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605F" w14:textId="29F16FCB" w:rsidR="002E61DF" w:rsidRPr="007E5AB4" w:rsidRDefault="007E5AB4" w:rsidP="007E5AB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5A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7E5A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документации о закупке №Ц642-07/261</w:t>
      </w:r>
    </w:p>
    <w:p w14:paraId="2A560663" w14:textId="77777777" w:rsidR="007E5C1B" w:rsidRPr="002E61DF" w:rsidRDefault="007E5C1B" w:rsidP="002E61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6EF01B0" w14:textId="2BEC9C2C" w:rsidR="00CD58AF" w:rsidRDefault="007E5C1B" w:rsidP="00415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5C1B">
        <w:rPr>
          <w:rFonts w:ascii="Times New Roman" w:hAnsi="Times New Roman" w:cs="Times New Roman"/>
          <w:sz w:val="28"/>
          <w:szCs w:val="28"/>
        </w:rPr>
        <w:t>Технические требования и характеристики, предъявляемые к закупаем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r w:rsidRPr="007E5C1B">
        <w:rPr>
          <w:rFonts w:ascii="Times New Roman" w:hAnsi="Times New Roman" w:cs="Times New Roman"/>
          <w:sz w:val="28"/>
          <w:szCs w:val="28"/>
        </w:rPr>
        <w:t xml:space="preserve"> задвижк</w:t>
      </w:r>
      <w:r w:rsidR="005C646F">
        <w:rPr>
          <w:rFonts w:ascii="Times New Roman" w:hAnsi="Times New Roman" w:cs="Times New Roman"/>
          <w:sz w:val="28"/>
          <w:szCs w:val="28"/>
        </w:rPr>
        <w:t>е</w:t>
      </w:r>
      <w:r w:rsidRPr="007E5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C1B">
        <w:rPr>
          <w:rFonts w:ascii="Times New Roman" w:hAnsi="Times New Roman" w:cs="Times New Roman"/>
          <w:sz w:val="28"/>
          <w:szCs w:val="28"/>
        </w:rPr>
        <w:t>межфланцев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7E5C1B">
        <w:rPr>
          <w:rFonts w:ascii="Times New Roman" w:hAnsi="Times New Roman" w:cs="Times New Roman"/>
          <w:sz w:val="28"/>
          <w:szCs w:val="28"/>
        </w:rPr>
        <w:t xml:space="preserve"> шиберн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r w:rsidRPr="007E5C1B">
        <w:rPr>
          <w:rFonts w:ascii="Times New Roman" w:hAnsi="Times New Roman" w:cs="Times New Roman"/>
          <w:sz w:val="28"/>
          <w:szCs w:val="28"/>
        </w:rPr>
        <w:t xml:space="preserve"> (ножев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r w:rsidRPr="007E5C1B">
        <w:rPr>
          <w:rFonts w:ascii="Times New Roman" w:hAnsi="Times New Roman" w:cs="Times New Roman"/>
          <w:sz w:val="28"/>
          <w:szCs w:val="28"/>
        </w:rPr>
        <w:t>)</w:t>
      </w:r>
    </w:p>
    <w:p w14:paraId="16778CC8" w14:textId="77777777" w:rsidR="007E5C1B" w:rsidRPr="00415BD2" w:rsidRDefault="007E5C1B" w:rsidP="00415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6C8C4B" w14:textId="03599884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1. Номинальный диаметр: DN = 800 по ГОСТ 28338-89.</w:t>
      </w:r>
    </w:p>
    <w:p w14:paraId="344EF629" w14:textId="6B001D78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2. Класс герметичности: «А» по ГОСТ 9544-2015, двухсторонняя.</w:t>
      </w:r>
    </w:p>
    <w:p w14:paraId="54463F5C" w14:textId="06A36D0E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3. Исполнение задвижки с выдвижным штоком/не выдвижным штоком (шток не находится в контакте с перекачиваемой средой).</w:t>
      </w:r>
    </w:p>
    <w:p w14:paraId="25F99CAB" w14:textId="54F48BA7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4. Установочное положение задвижки: горизонтальное на вертикальном трубопроводе; вертикальное, приводом вверх, на горизонтальном трубопроводе.</w:t>
      </w:r>
    </w:p>
    <w:p w14:paraId="73FC0357" w14:textId="6F79C4AD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5. Материал корпуса не хуже: серый чугун GG-25 не хуже эпоксидного, порошкового покрытия с толщиной слоя не менее 250 мкм.</w:t>
      </w:r>
    </w:p>
    <w:p w14:paraId="26191BCA" w14:textId="6EED4F0E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6. Материал штока, шибера, штифтов, болтов, гаек, шайб: сталь нержавеющая.</w:t>
      </w:r>
    </w:p>
    <w:p w14:paraId="2C4BDF8A" w14:textId="100AC42A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7. Материал гайки штока: бронза либо латунь.</w:t>
      </w:r>
    </w:p>
    <w:p w14:paraId="75CB6BB9" w14:textId="7B933265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8. Резьба штока: накатанная.</w:t>
      </w:r>
    </w:p>
    <w:p w14:paraId="17F09A0F" w14:textId="5C947A76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9. Материал U-образного уплотнения ножа в корпусе, не хуже: NBR.</w:t>
      </w:r>
    </w:p>
    <w:p w14:paraId="0453030D" w14:textId="2ECD54E1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10. Материал поперечного уплотнения ножа в корпусе (сальника), не хуже: PTFE.</w:t>
      </w:r>
    </w:p>
    <w:p w14:paraId="7FA8B5C7" w14:textId="1928C9DF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11. Конструкция задвижки должна предусматривать возможность замены поперечного уплотнения ножа в корпусе (сальника) без демонтажа задвижки, наличие возможности поджатия сальника и его замены.</w:t>
      </w:r>
    </w:p>
    <w:p w14:paraId="06528C02" w14:textId="5AE9A2D9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12. Наличие на корпусе отливки с указанием номинального давления, диаметра.</w:t>
      </w:r>
    </w:p>
    <w:p w14:paraId="27D1CDD1" w14:textId="207AB191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 xml:space="preserve">13. Тип привода: электропривод через редуктор с наличием механизма перевода в ручной режим. Требования к комплектации и составу электропривода изложены в </w:t>
      </w:r>
      <w:r w:rsidR="006626E2">
        <w:rPr>
          <w:rFonts w:ascii="Times New Roman" w:hAnsi="Times New Roman" w:cs="Times New Roman"/>
          <w:sz w:val="28"/>
          <w:szCs w:val="28"/>
        </w:rPr>
        <w:t>Приложении</w:t>
      </w:r>
      <w:r w:rsidRPr="00CD58AF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36D1A165" w14:textId="67D7DD0E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14. Тип редуктора: червячный, не требующий технического обслуживания, IP – не ниже 67.</w:t>
      </w:r>
    </w:p>
    <w:p w14:paraId="2CFF0AF3" w14:textId="77777777" w:rsidR="00415BD2" w:rsidRPr="00415BD2" w:rsidRDefault="00415BD2" w:rsidP="00415BD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5BD2" w:rsidRPr="00415BD2" w:rsidSect="002B46BC">
      <w:footerReference w:type="default" r:id="rId6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57E0" w14:textId="77777777" w:rsidR="005B5534" w:rsidRDefault="005B5534" w:rsidP="003E5048">
      <w:pPr>
        <w:spacing w:after="0" w:line="240" w:lineRule="auto"/>
      </w:pPr>
      <w:r>
        <w:separator/>
      </w:r>
    </w:p>
  </w:endnote>
  <w:endnote w:type="continuationSeparator" w:id="0">
    <w:p w14:paraId="0DDF2D0C" w14:textId="77777777" w:rsidR="005B5534" w:rsidRDefault="005B5534" w:rsidP="003E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2847626"/>
      <w:docPartObj>
        <w:docPartGallery w:val="Page Numbers (Bottom of Page)"/>
        <w:docPartUnique/>
      </w:docPartObj>
    </w:sdtPr>
    <w:sdtContent>
      <w:p w14:paraId="27176709" w14:textId="3B670163" w:rsidR="003E5048" w:rsidRDefault="003E50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7DF">
          <w:rPr>
            <w:noProof/>
          </w:rPr>
          <w:t>1</w:t>
        </w:r>
        <w:r>
          <w:fldChar w:fldCharType="end"/>
        </w:r>
      </w:p>
    </w:sdtContent>
  </w:sdt>
  <w:p w14:paraId="2049D9A8" w14:textId="77777777" w:rsidR="003E5048" w:rsidRDefault="003E50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8A36" w14:textId="77777777" w:rsidR="005B5534" w:rsidRDefault="005B5534" w:rsidP="003E5048">
      <w:pPr>
        <w:spacing w:after="0" w:line="240" w:lineRule="auto"/>
      </w:pPr>
      <w:r>
        <w:separator/>
      </w:r>
    </w:p>
  </w:footnote>
  <w:footnote w:type="continuationSeparator" w:id="0">
    <w:p w14:paraId="2D18D7A1" w14:textId="77777777" w:rsidR="005B5534" w:rsidRDefault="005B5534" w:rsidP="003E5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CF"/>
    <w:rsid w:val="00034F77"/>
    <w:rsid w:val="000C52DD"/>
    <w:rsid w:val="0011302A"/>
    <w:rsid w:val="00142548"/>
    <w:rsid w:val="00176EE2"/>
    <w:rsid w:val="001B0A19"/>
    <w:rsid w:val="002660D4"/>
    <w:rsid w:val="002A46FD"/>
    <w:rsid w:val="002B46BC"/>
    <w:rsid w:val="002C3872"/>
    <w:rsid w:val="002E61DF"/>
    <w:rsid w:val="00371791"/>
    <w:rsid w:val="003E5048"/>
    <w:rsid w:val="004071F8"/>
    <w:rsid w:val="00415BD2"/>
    <w:rsid w:val="00466BA9"/>
    <w:rsid w:val="00484BD5"/>
    <w:rsid w:val="004A50E1"/>
    <w:rsid w:val="004C570A"/>
    <w:rsid w:val="005402A4"/>
    <w:rsid w:val="00541E86"/>
    <w:rsid w:val="005942A3"/>
    <w:rsid w:val="005B5534"/>
    <w:rsid w:val="005C646F"/>
    <w:rsid w:val="0060494D"/>
    <w:rsid w:val="0060515C"/>
    <w:rsid w:val="00651399"/>
    <w:rsid w:val="00654D44"/>
    <w:rsid w:val="006626E2"/>
    <w:rsid w:val="006A4542"/>
    <w:rsid w:val="006B6D58"/>
    <w:rsid w:val="00704715"/>
    <w:rsid w:val="007177DF"/>
    <w:rsid w:val="007237BD"/>
    <w:rsid w:val="007E5AB4"/>
    <w:rsid w:val="007E5C1B"/>
    <w:rsid w:val="007F66EA"/>
    <w:rsid w:val="00815E7F"/>
    <w:rsid w:val="008A3C4B"/>
    <w:rsid w:val="0090728E"/>
    <w:rsid w:val="00A674F4"/>
    <w:rsid w:val="00A7476A"/>
    <w:rsid w:val="00AB00CF"/>
    <w:rsid w:val="00AF5619"/>
    <w:rsid w:val="00B362C2"/>
    <w:rsid w:val="00B45A6E"/>
    <w:rsid w:val="00BA4912"/>
    <w:rsid w:val="00CD58AF"/>
    <w:rsid w:val="00D1515F"/>
    <w:rsid w:val="00D30D21"/>
    <w:rsid w:val="00DF1FB1"/>
    <w:rsid w:val="00F94E30"/>
    <w:rsid w:val="00FF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24B9"/>
  <w15:chartTrackingRefBased/>
  <w15:docId w15:val="{261F5F27-DB11-4456-9305-7F983D1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048"/>
  </w:style>
  <w:style w:type="paragraph" w:styleId="a5">
    <w:name w:val="footer"/>
    <w:basedOn w:val="a"/>
    <w:link w:val="a6"/>
    <w:uiPriority w:val="99"/>
    <w:unhideWhenUsed/>
    <w:rsid w:val="003E5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048"/>
  </w:style>
  <w:style w:type="paragraph" w:styleId="a7">
    <w:name w:val="Balloon Text"/>
    <w:basedOn w:val="a"/>
    <w:link w:val="a8"/>
    <w:uiPriority w:val="99"/>
    <w:semiHidden/>
    <w:unhideWhenUsed/>
    <w:rsid w:val="00484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BD5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0471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0471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0471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0471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04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Кудлач М.М.</dc:creator>
  <cp:keywords/>
  <dc:description/>
  <cp:lastModifiedBy>Пользователь</cp:lastModifiedBy>
  <cp:revision>10</cp:revision>
  <cp:lastPrinted>2026-07-29T07:09:00Z</cp:lastPrinted>
  <dcterms:created xsi:type="dcterms:W3CDTF">2024-11-13T11:45:00Z</dcterms:created>
  <dcterms:modified xsi:type="dcterms:W3CDTF">2026-07-29T07:09:00Z</dcterms:modified>
</cp:coreProperties>
</file>