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28" w:rsidRDefault="00E14BC7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E62A28" w:rsidRDefault="00E14BC7">
      <w:pPr>
        <w:pStyle w:val="ConsPlusNonformat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1-26/19-3 от «29» июля 2026 г.</w:t>
      </w:r>
    </w:p>
    <w:p w:rsidR="00E62A28" w:rsidRDefault="00E62A28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</w:p>
    <w:p w:rsidR="00E62A28" w:rsidRDefault="00E14B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заседания комиссии по организации и проведению процедур государственных закупок лекарственных средств и лечебного питания, созданной в соответствии с приказом РУП «БЕЛФАРМАЦИЯ» от</w:t>
      </w:r>
      <w:r>
        <w:rPr>
          <w:rFonts w:ascii="Times New Roman" w:hAnsi="Times New Roman" w:cs="Times New Roman"/>
          <w:sz w:val="28"/>
          <w:szCs w:val="28"/>
        </w:rPr>
        <w:t xml:space="preserve"> 16 марта 2022 г. № 101</w:t>
      </w:r>
    </w:p>
    <w:p w:rsidR="00E62A28" w:rsidRDefault="00E62A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62A28" w:rsidRDefault="00E14B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>вопросу рассмотрения первых разделов предложений, поступивших на электронный аукцион AU20260701382351 «</w:t>
      </w:r>
      <w:r>
        <w:rPr>
          <w:color w:val="000000"/>
          <w:sz w:val="28"/>
          <w:szCs w:val="28"/>
          <w:shd w:val="clear" w:color="auto" w:fill="FFFFFF"/>
        </w:rPr>
        <w:t>26/19-3 Противотуберкулезные лекарственные средства</w:t>
      </w:r>
      <w:r>
        <w:rPr>
          <w:sz w:val="28"/>
          <w:szCs w:val="28"/>
        </w:rPr>
        <w:t>»</w:t>
      </w:r>
    </w:p>
    <w:p w:rsidR="00E62A28" w:rsidRDefault="00E62A28">
      <w:pPr>
        <w:widowControl w:val="0"/>
        <w:autoSpaceDE w:val="0"/>
        <w:autoSpaceDN w:val="0"/>
        <w:adjustRightInd w:val="0"/>
        <w:ind w:firstLine="709"/>
        <w:rPr>
          <w:color w:val="FF0000"/>
          <w:sz w:val="28"/>
          <w:szCs w:val="28"/>
        </w:rPr>
      </w:pPr>
    </w:p>
    <w:p w:rsidR="00E62A28" w:rsidRDefault="00E14BC7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p w:rsidR="00E62A28" w:rsidRDefault="00E14BC7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Богдан Е.Л.</w:t>
      </w:r>
    </w:p>
    <w:p w:rsidR="00E62A28" w:rsidRDefault="00E14BC7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Лицкевич</w:t>
      </w:r>
      <w:proofErr w:type="spellEnd"/>
      <w:r>
        <w:rPr>
          <w:sz w:val="28"/>
          <w:szCs w:val="28"/>
        </w:rPr>
        <w:t xml:space="preserve"> И.Ф.</w:t>
      </w:r>
    </w:p>
    <w:p w:rsidR="00E62A28" w:rsidRDefault="00E14BC7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Лемешева Т.С.</w:t>
      </w:r>
    </w:p>
    <w:p w:rsidR="00E14BC7" w:rsidRDefault="00E14BC7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Наруцкая</w:t>
      </w:r>
      <w:proofErr w:type="spellEnd"/>
      <w:r>
        <w:rPr>
          <w:sz w:val="28"/>
          <w:szCs w:val="28"/>
        </w:rPr>
        <w:t xml:space="preserve"> И.М.</w:t>
      </w:r>
    </w:p>
    <w:p w:rsidR="00E62A28" w:rsidRDefault="00E14BC7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Ногач</w:t>
      </w:r>
      <w:proofErr w:type="spellEnd"/>
      <w:r>
        <w:rPr>
          <w:sz w:val="28"/>
          <w:szCs w:val="28"/>
        </w:rPr>
        <w:t xml:space="preserve"> И.Е.</w:t>
      </w:r>
    </w:p>
    <w:p w:rsidR="00E62A28" w:rsidRDefault="00E14BC7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Полещук А.М.</w:t>
      </w:r>
    </w:p>
    <w:p w:rsidR="00E62A28" w:rsidRDefault="00E14BC7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Трухан Т.П.</w:t>
      </w:r>
    </w:p>
    <w:p w:rsidR="00E62A28" w:rsidRDefault="00E62A2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E62A28" w:rsidRDefault="00E14BC7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Предс</w:t>
      </w:r>
      <w:r>
        <w:rPr>
          <w:sz w:val="28"/>
          <w:szCs w:val="28"/>
        </w:rPr>
        <w:t>едательствовала:</w:t>
      </w:r>
    </w:p>
    <w:p w:rsidR="00E62A28" w:rsidRDefault="00E14BC7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Трухан Т.П.</w:t>
      </w:r>
    </w:p>
    <w:p w:rsidR="00E62A28" w:rsidRDefault="00E62A2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E62A28" w:rsidRDefault="00E14BC7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E62A28" w:rsidRDefault="00E14BC7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E62A28" w:rsidRDefault="00E14BC7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Богдан Е.Л.</w:t>
      </w:r>
    </w:p>
    <w:p w:rsidR="00E62A28" w:rsidRDefault="00E14BC7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Лицкевич</w:t>
      </w:r>
      <w:proofErr w:type="spellEnd"/>
      <w:r>
        <w:rPr>
          <w:sz w:val="28"/>
          <w:szCs w:val="28"/>
        </w:rPr>
        <w:t xml:space="preserve"> И.Ф.</w:t>
      </w:r>
    </w:p>
    <w:p w:rsidR="00E62A28" w:rsidRDefault="00E14BC7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Лемешева Т.С.</w:t>
      </w:r>
    </w:p>
    <w:p w:rsidR="00E62A28" w:rsidRDefault="00E14BC7">
      <w:pPr>
        <w:numPr>
          <w:ilvl w:val="0"/>
          <w:numId w:val="24"/>
        </w:numPr>
        <w:ind w:hanging="11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Ногач</w:t>
      </w:r>
      <w:proofErr w:type="spellEnd"/>
      <w:r>
        <w:rPr>
          <w:sz w:val="28"/>
          <w:szCs w:val="28"/>
        </w:rPr>
        <w:t xml:space="preserve"> И.Е.</w:t>
      </w:r>
    </w:p>
    <w:p w:rsidR="00E62A28" w:rsidRDefault="00E14BC7">
      <w:pPr>
        <w:numPr>
          <w:ilvl w:val="0"/>
          <w:numId w:val="24"/>
        </w:numPr>
        <w:ind w:left="709" w:hanging="11"/>
        <w:contextualSpacing/>
        <w:rPr>
          <w:sz w:val="28"/>
          <w:szCs w:val="28"/>
        </w:rPr>
      </w:pPr>
      <w:r>
        <w:rPr>
          <w:sz w:val="28"/>
          <w:szCs w:val="28"/>
        </w:rPr>
        <w:t>Полещук А.М.</w:t>
      </w:r>
    </w:p>
    <w:p w:rsidR="00E62A28" w:rsidRDefault="00E14BC7">
      <w:pPr>
        <w:numPr>
          <w:ilvl w:val="0"/>
          <w:numId w:val="24"/>
        </w:numPr>
        <w:ind w:left="709" w:hanging="11"/>
        <w:contextualSpacing/>
        <w:rPr>
          <w:sz w:val="28"/>
          <w:szCs w:val="28"/>
        </w:rPr>
      </w:pPr>
      <w:r>
        <w:rPr>
          <w:sz w:val="28"/>
          <w:szCs w:val="28"/>
        </w:rPr>
        <w:t>Трухан Т.П.</w:t>
      </w:r>
    </w:p>
    <w:p w:rsidR="00E62A28" w:rsidRDefault="00E62A28">
      <w:pPr>
        <w:ind w:left="698"/>
        <w:contextualSpacing/>
        <w:rPr>
          <w:sz w:val="28"/>
          <w:szCs w:val="28"/>
        </w:rPr>
      </w:pPr>
    </w:p>
    <w:p w:rsidR="00E62A28" w:rsidRDefault="00E62A28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62A28" w:rsidRDefault="00E14BC7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E62A28" w:rsidRDefault="00E14BC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о рассмотрении первых разделов предложений, поступивших на электронный аукцион №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AU20260701382351.</w:t>
      </w:r>
    </w:p>
    <w:p w:rsidR="00E62A28" w:rsidRDefault="00E62A28">
      <w:pPr>
        <w:pStyle w:val="ConsPlusNonformat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E62A28" w:rsidRDefault="00E14BC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E62A28" w:rsidRDefault="00E14BC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Отметить, что:</w:t>
      </w:r>
    </w:p>
    <w:p w:rsidR="00E62A28" w:rsidRDefault="00E14BC7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в срок для подготовки и подачи предложений по лоту № 1 поступило два предложения участников;</w:t>
      </w:r>
    </w:p>
    <w:p w:rsidR="00E62A28" w:rsidRDefault="00E14BC7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комиссией по государственным закупкам участникам запросы о разъяснении их предложений не направлялись.</w:t>
      </w:r>
    </w:p>
    <w:p w:rsidR="00E62A28" w:rsidRDefault="00E14BC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Установить, что по результатам рассмотрения комиссией по государственным закупкам предложений:</w:t>
      </w:r>
    </w:p>
    <w:p w:rsidR="00E62A28" w:rsidRDefault="00E14BC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по лоту № 1 Лекарственное средство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Бедаквилин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таблетки 100 мг:</w:t>
      </w:r>
    </w:p>
    <w:p w:rsidR="00E62A28" w:rsidRDefault="00E14BC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допущены к торгам: </w:t>
      </w:r>
    </w:p>
    <w:p w:rsidR="00E62A28" w:rsidRDefault="00E14BC7">
      <w:pPr>
        <w:widowControl w:val="0"/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843"/>
        <w:gridCol w:w="3942"/>
      </w:tblGrid>
      <w:tr w:rsidR="00E62A28">
        <w:tc>
          <w:tcPr>
            <w:tcW w:w="560" w:type="dxa"/>
            <w:vAlign w:val="center"/>
          </w:tcPr>
          <w:p w:rsidR="00E62A28" w:rsidRDefault="00E14B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4843" w:type="dxa"/>
            <w:vAlign w:val="center"/>
          </w:tcPr>
          <w:p w:rsidR="00E62A28" w:rsidRDefault="00E14B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Регистрационный номер предложения, присвоенный </w:t>
            </w:r>
            <w:r>
              <w:t>электронной торговой площадкой</w:t>
            </w:r>
          </w:p>
        </w:tc>
        <w:tc>
          <w:tcPr>
            <w:tcW w:w="3942" w:type="dxa"/>
            <w:vAlign w:val="center"/>
          </w:tcPr>
          <w:p w:rsidR="00E62A28" w:rsidRDefault="00E14B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Преференциальная поправка</w:t>
            </w:r>
          </w:p>
        </w:tc>
      </w:tr>
      <w:tr w:rsidR="00E62A28">
        <w:trPr>
          <w:trHeight w:val="471"/>
        </w:trPr>
        <w:tc>
          <w:tcPr>
            <w:tcW w:w="560" w:type="dxa"/>
            <w:vAlign w:val="center"/>
          </w:tcPr>
          <w:p w:rsidR="00E62A28" w:rsidRDefault="00E14B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A28" w:rsidRDefault="00E14BC7">
            <w:pPr>
              <w:jc w:val="center"/>
            </w:pPr>
            <w:r>
              <w:t>O20260713426953</w:t>
            </w:r>
          </w:p>
        </w:tc>
        <w:tc>
          <w:tcPr>
            <w:tcW w:w="3942" w:type="dxa"/>
            <w:vAlign w:val="center"/>
          </w:tcPr>
          <w:p w:rsidR="00E62A28" w:rsidRDefault="00E14B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E62A28" w:rsidRDefault="00E62A28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</w:p>
    <w:p w:rsidR="00E62A28" w:rsidRDefault="00E14BC7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  <w:r>
        <w:rPr>
          <w:sz w:val="28"/>
        </w:rPr>
        <w:t xml:space="preserve">2.1.2. </w:t>
      </w:r>
      <w:r>
        <w:rPr>
          <w:color w:val="000000" w:themeColor="text1"/>
          <w:sz w:val="28"/>
        </w:rPr>
        <w:t>отклонены предложения:</w:t>
      </w:r>
    </w:p>
    <w:p w:rsidR="00E62A28" w:rsidRDefault="00E14BC7">
      <w:pPr>
        <w:widowControl w:val="0"/>
        <w:autoSpaceDE w:val="0"/>
        <w:autoSpaceDN w:val="0"/>
        <w:adjustRightInd w:val="0"/>
        <w:ind w:firstLine="708"/>
        <w:contextualSpacing/>
        <w:jc w:val="right"/>
        <w:rPr>
          <w:sz w:val="28"/>
        </w:rPr>
      </w:pPr>
      <w:r>
        <w:rPr>
          <w:sz w:val="28"/>
        </w:rPr>
        <w:t>Таблица 2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30"/>
        <w:gridCol w:w="6159"/>
      </w:tblGrid>
      <w:tr w:rsidR="00E62A28">
        <w:trPr>
          <w:trHeight w:val="147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A28" w:rsidRDefault="00E14B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>N п/п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A28" w:rsidRDefault="00E14B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A28" w:rsidRDefault="00E14B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Причины отклонения в соответствии с пунктами 3, 4 </w:t>
            </w:r>
            <w:r>
              <w:rPr>
                <w:sz w:val="22"/>
              </w:rPr>
              <w:t>статьи 42 Закона Республики Беларусь от 13 июля 2012 года «О государственных закупках товаров (работ, услуг)»</w:t>
            </w:r>
          </w:p>
        </w:tc>
      </w:tr>
      <w:tr w:rsidR="00E62A28">
        <w:trPr>
          <w:trHeight w:val="12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A28" w:rsidRDefault="00E14BC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28" w:rsidRDefault="00E14BC7"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O20260710426696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A28" w:rsidRDefault="00E14BC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bookmarkStart w:id="0" w:name="_GoBack"/>
            <w:r>
              <w:rPr>
                <w:sz w:val="18"/>
                <w:szCs w:val="18"/>
              </w:rPr>
              <w:t xml:space="preserve">Не допускается к торгам в соответствии с п.4 статьи 42 Закона РБ от 13 июля 2012 года № 419-3. </w:t>
            </w:r>
          </w:p>
          <w:p w:rsidR="00E62A28" w:rsidRDefault="00E14B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</w:rPr>
            </w:pPr>
            <w:r>
              <w:rPr>
                <w:sz w:val="18"/>
                <w:szCs w:val="18"/>
              </w:rPr>
              <w:t>Предложение участника не соотве</w:t>
            </w:r>
            <w:r>
              <w:rPr>
                <w:sz w:val="18"/>
                <w:szCs w:val="18"/>
              </w:rPr>
              <w:t xml:space="preserve">тствует требованиям, изложенным в разделе X аукционных документов (у предоставленного регистрационного удостоверения срок действия прекратился 09.07.2026) </w:t>
            </w:r>
            <w:bookmarkEnd w:id="0"/>
          </w:p>
        </w:tc>
      </w:tr>
    </w:tbl>
    <w:p w:rsidR="00E62A28" w:rsidRDefault="00E62A28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</w:p>
    <w:p w:rsidR="00E62A28" w:rsidRDefault="00E14BC7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  <w:r>
        <w:rPr>
          <w:sz w:val="28"/>
        </w:rPr>
        <w:t xml:space="preserve">2.1.3. Электронный аукцион по лоту 1 признать несостоявшимся на основании того, что в результате </w:t>
      </w:r>
      <w:r>
        <w:rPr>
          <w:sz w:val="28"/>
        </w:rPr>
        <w:t>рассмотрения и отклонения предложений первых разделов осталось менее двух предложений.</w:t>
      </w:r>
    </w:p>
    <w:p w:rsidR="00E62A28" w:rsidRDefault="00E14BC7">
      <w:pPr>
        <w:widowControl w:val="0"/>
        <w:tabs>
          <w:tab w:val="right" w:pos="9781"/>
        </w:tabs>
        <w:autoSpaceDE w:val="0"/>
        <w:autoSpaceDN w:val="0"/>
        <w:adjustRightInd w:val="0"/>
        <w:spacing w:before="200"/>
        <w:ind w:firstLine="709"/>
        <w:rPr>
          <w:sz w:val="28"/>
        </w:rPr>
      </w:pPr>
      <w:r>
        <w:rPr>
          <w:sz w:val="28"/>
        </w:rPr>
        <w:t xml:space="preserve">Голосовали: за </w:t>
      </w:r>
      <w:r>
        <w:rPr>
          <w:sz w:val="28"/>
        </w:rPr>
        <w:sym w:font="Symbol" w:char="F02D"/>
      </w:r>
      <w:r>
        <w:rPr>
          <w:sz w:val="28"/>
        </w:rPr>
        <w:t xml:space="preserve"> 6 (шесть) членов комиссии, против </w:t>
      </w:r>
      <w:r>
        <w:rPr>
          <w:sz w:val="28"/>
        </w:rPr>
        <w:sym w:font="Symbol" w:char="F02D"/>
      </w:r>
      <w:r>
        <w:rPr>
          <w:sz w:val="28"/>
        </w:rPr>
        <w:t xml:space="preserve"> 0 (ноль).</w:t>
      </w:r>
    </w:p>
    <w:p w:rsidR="00E62A28" w:rsidRDefault="00E62A28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E62A28" w:rsidRDefault="00E14BC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 комиссии______________________________ Т.П. Трухан</w:t>
      </w:r>
    </w:p>
    <w:p w:rsidR="00E62A28" w:rsidRDefault="00E14BC7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</w:t>
      </w:r>
      <w:r>
        <w:rPr>
          <w:sz w:val="18"/>
          <w:szCs w:val="18"/>
        </w:rPr>
        <w:t>(подпись)                            (инициалы, фамилия)</w:t>
      </w:r>
    </w:p>
    <w:p w:rsidR="00E62A28" w:rsidRDefault="00E62A28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</w:p>
    <w:p w:rsidR="00E62A28" w:rsidRDefault="00E14BC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>
        <w:rPr>
          <w:sz w:val="28"/>
          <w:szCs w:val="28"/>
        </w:rPr>
        <w:t xml:space="preserve"> Е.Л. Богдан</w:t>
      </w:r>
    </w:p>
    <w:p w:rsidR="00E62A28" w:rsidRDefault="00E14BC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И.Ф. </w:t>
      </w:r>
      <w:proofErr w:type="spellStart"/>
      <w:r>
        <w:rPr>
          <w:sz w:val="28"/>
          <w:szCs w:val="28"/>
        </w:rPr>
        <w:t>Лицкевич</w:t>
      </w:r>
      <w:proofErr w:type="spellEnd"/>
    </w:p>
    <w:p w:rsidR="00E62A28" w:rsidRDefault="00E14BC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</w:t>
      </w:r>
      <w:r>
        <w:rPr>
          <w:sz w:val="28"/>
          <w:szCs w:val="28"/>
        </w:rPr>
        <w:t>Т.С. Лемешева</w:t>
      </w:r>
    </w:p>
    <w:p w:rsidR="00E62A28" w:rsidRDefault="00E14BC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>
        <w:rPr>
          <w:sz w:val="28"/>
          <w:szCs w:val="28"/>
        </w:rPr>
        <w:t xml:space="preserve"> И.Е. </w:t>
      </w:r>
      <w:proofErr w:type="spellStart"/>
      <w:r>
        <w:rPr>
          <w:sz w:val="28"/>
          <w:szCs w:val="28"/>
        </w:rPr>
        <w:t>Ногач</w:t>
      </w:r>
      <w:proofErr w:type="spellEnd"/>
    </w:p>
    <w:p w:rsidR="00E62A28" w:rsidRDefault="00E14BC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А.М.Полещук</w:t>
      </w:r>
      <w:proofErr w:type="spellEnd"/>
    </w:p>
    <w:p w:rsidR="00E62A28" w:rsidRDefault="00E62A28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</w:p>
    <w:sectPr w:rsidR="00E62A28">
      <w:footerReference w:type="default" r:id="rId9"/>
      <w:pgSz w:w="11906" w:h="16838"/>
      <w:pgMar w:top="1134" w:right="850" w:bottom="1276" w:left="1701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A28" w:rsidRDefault="00E14BC7">
      <w:r>
        <w:separator/>
      </w:r>
    </w:p>
  </w:endnote>
  <w:endnote w:type="continuationSeparator" w:id="0">
    <w:p w:rsidR="00E62A28" w:rsidRDefault="00E1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6983489"/>
      <w:docPartObj>
        <w:docPartGallery w:val="Page Numbers (Bottom of Page)"/>
        <w:docPartUnique/>
      </w:docPartObj>
    </w:sdtPr>
    <w:sdtEndPr/>
    <w:sdtContent>
      <w:p w:rsidR="00E62A28" w:rsidRDefault="00E14BC7">
        <w:pPr>
          <w:pStyle w:val="a7"/>
          <w:jc w:val="center"/>
        </w:pPr>
        <w:r>
          <w:fldChar w:fldCharType="begin"/>
        </w:r>
        <w:r>
          <w:instrText>P</w:instrText>
        </w:r>
        <w:r>
          <w:instrText>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62A28" w:rsidRDefault="00E62A2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A28" w:rsidRDefault="00E14BC7">
      <w:r>
        <w:separator/>
      </w:r>
    </w:p>
  </w:footnote>
  <w:footnote w:type="continuationSeparator" w:id="0">
    <w:p w:rsidR="00E62A28" w:rsidRDefault="00E14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0BB4"/>
    <w:multiLevelType w:val="hybridMultilevel"/>
    <w:tmpl w:val="6882B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5F6635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">
    <w:nsid w:val="0AE07377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50FF6"/>
    <w:multiLevelType w:val="multilevel"/>
    <w:tmpl w:val="EF5C25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5">
    <w:nsid w:val="377D714C"/>
    <w:multiLevelType w:val="hybridMultilevel"/>
    <w:tmpl w:val="48241432"/>
    <w:lvl w:ilvl="0" w:tplc="FCFE627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7C8383A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51D34"/>
    <w:multiLevelType w:val="multilevel"/>
    <w:tmpl w:val="17989B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3E9220AC"/>
    <w:multiLevelType w:val="multilevel"/>
    <w:tmpl w:val="12F481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40023BB2"/>
    <w:multiLevelType w:val="hybridMultilevel"/>
    <w:tmpl w:val="B690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F34ED"/>
    <w:multiLevelType w:val="multilevel"/>
    <w:tmpl w:val="39EEAF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52444FF"/>
    <w:multiLevelType w:val="hybridMultilevel"/>
    <w:tmpl w:val="4C803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58030E"/>
    <w:multiLevelType w:val="hybridMultilevel"/>
    <w:tmpl w:val="33CA5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120008"/>
    <w:multiLevelType w:val="multilevel"/>
    <w:tmpl w:val="9C587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5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47662"/>
    <w:multiLevelType w:val="multilevel"/>
    <w:tmpl w:val="4ED6CA40"/>
    <w:lvl w:ilvl="0">
      <w:start w:val="1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66307C3F"/>
    <w:multiLevelType w:val="multilevel"/>
    <w:tmpl w:val="7BE0A4A0"/>
    <w:lvl w:ilvl="0">
      <w:start w:val="1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682234CA"/>
    <w:multiLevelType w:val="hybridMultilevel"/>
    <w:tmpl w:val="58E24C94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4690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573CAF"/>
    <w:multiLevelType w:val="multilevel"/>
    <w:tmpl w:val="8B7A6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7514583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E73077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20"/>
  </w:num>
  <w:num w:numId="5">
    <w:abstractNumId w:val="19"/>
  </w:num>
  <w:num w:numId="6">
    <w:abstractNumId w:val="22"/>
  </w:num>
  <w:num w:numId="7">
    <w:abstractNumId w:val="8"/>
  </w:num>
  <w:num w:numId="8">
    <w:abstractNumId w:val="11"/>
  </w:num>
  <w:num w:numId="9">
    <w:abstractNumId w:val="3"/>
  </w:num>
  <w:num w:numId="10">
    <w:abstractNumId w:val="23"/>
  </w:num>
  <w:num w:numId="11">
    <w:abstractNumId w:val="0"/>
  </w:num>
  <w:num w:numId="12">
    <w:abstractNumId w:val="1"/>
  </w:num>
  <w:num w:numId="13">
    <w:abstractNumId w:val="14"/>
  </w:num>
  <w:num w:numId="14">
    <w:abstractNumId w:val="10"/>
  </w:num>
  <w:num w:numId="15">
    <w:abstractNumId w:val="5"/>
  </w:num>
  <w:num w:numId="16">
    <w:abstractNumId w:val="4"/>
  </w:num>
  <w:num w:numId="17">
    <w:abstractNumId w:val="18"/>
  </w:num>
  <w:num w:numId="18">
    <w:abstractNumId w:val="6"/>
  </w:num>
  <w:num w:numId="19">
    <w:abstractNumId w:val="7"/>
  </w:num>
  <w:num w:numId="20">
    <w:abstractNumId w:val="21"/>
  </w:num>
  <w:num w:numId="21">
    <w:abstractNumId w:val="2"/>
  </w:num>
  <w:num w:numId="22">
    <w:abstractNumId w:val="16"/>
  </w:num>
  <w:num w:numId="23">
    <w:abstractNumId w:val="1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28"/>
    <w:rsid w:val="00E14BC7"/>
    <w:rsid w:val="00E6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6541E-2060-4036-8276-480D46F3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Корхова Е. М.</dc:creator>
  <cp:lastModifiedBy>Полещук Анна Марьяновна</cp:lastModifiedBy>
  <cp:revision>29</cp:revision>
  <cp:lastPrinted>2025-12-08T15:38:00Z</cp:lastPrinted>
  <dcterms:created xsi:type="dcterms:W3CDTF">2025-12-08T15:20:00Z</dcterms:created>
  <dcterms:modified xsi:type="dcterms:W3CDTF">2026-07-29T09:07:00Z</dcterms:modified>
</cp:coreProperties>
</file>