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EZ20260709383109 «ГродМТ № 348/26-ЗОИ «Реагенты, контрольные и расходные материалы для выполнения иммунохемилюминесцентных исследований на анализаторе PATHFAST для УЗ «Гродненская университетская клиника», УЗ «Гродненский областной клинический кардиологический центр»».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12 547,62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12 547,62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