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4476" w14:textId="095597D3" w:rsidR="00A528B6" w:rsidRPr="00A528B6" w:rsidRDefault="00A528B6" w:rsidP="00A528B6">
      <w:pPr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A528B6">
        <w:rPr>
          <w:rFonts w:ascii="Times New Roman" w:eastAsia="Times New Roman" w:hAnsi="Times New Roman" w:cs="Times New Roman"/>
          <w:b/>
          <w:i/>
          <w:lang w:eastAsia="ru-RU"/>
        </w:rPr>
        <w:t xml:space="preserve">Приложение </w:t>
      </w:r>
      <w:r w:rsidR="00B1537E">
        <w:rPr>
          <w:rFonts w:ascii="Times New Roman" w:eastAsia="Times New Roman" w:hAnsi="Times New Roman" w:cs="Times New Roman"/>
          <w:b/>
          <w:i/>
          <w:lang w:eastAsia="ru-RU"/>
        </w:rPr>
        <w:t>1</w:t>
      </w:r>
      <w:r w:rsidRPr="00A528B6">
        <w:rPr>
          <w:rFonts w:ascii="Times New Roman" w:eastAsia="Times New Roman" w:hAnsi="Times New Roman" w:cs="Times New Roman"/>
          <w:b/>
          <w:i/>
          <w:lang w:eastAsia="ru-RU"/>
        </w:rPr>
        <w:t xml:space="preserve"> к </w:t>
      </w:r>
      <w:r w:rsidR="00B1537E">
        <w:rPr>
          <w:rFonts w:ascii="Times New Roman" w:eastAsia="Times New Roman" w:hAnsi="Times New Roman" w:cs="Times New Roman"/>
          <w:b/>
          <w:i/>
          <w:lang w:eastAsia="ru-RU"/>
        </w:rPr>
        <w:t xml:space="preserve">заявке на покупку </w:t>
      </w:r>
      <w:r w:rsidRPr="00A528B6">
        <w:rPr>
          <w:rFonts w:ascii="Times New Roman" w:eastAsia="Times New Roman" w:hAnsi="Times New Roman" w:cs="Times New Roman"/>
          <w:b/>
          <w:i/>
          <w:lang w:eastAsia="ru-RU"/>
        </w:rPr>
        <w:t>№К551-06/26</w:t>
      </w:r>
      <w:r w:rsidR="00B1537E">
        <w:rPr>
          <w:rFonts w:ascii="Times New Roman" w:eastAsia="Times New Roman" w:hAnsi="Times New Roman" w:cs="Times New Roman"/>
          <w:b/>
          <w:i/>
          <w:lang w:eastAsia="ru-RU"/>
        </w:rPr>
        <w:t>2</w:t>
      </w:r>
    </w:p>
    <w:p w14:paraId="7EF91E7E" w14:textId="77777777" w:rsidR="003B395A" w:rsidRPr="003B395A" w:rsidRDefault="003B395A" w:rsidP="003B395A">
      <w:pPr>
        <w:ind w:left="4678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13B458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УТВЕРЖДАЮ </w:t>
      </w:r>
    </w:p>
    <w:p w14:paraId="2CFA7574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Ректор УО «Белорусский государственный медицинский университет» </w:t>
      </w:r>
    </w:p>
    <w:p w14:paraId="1F78A2AF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__________________ С.П. Рубникович</w:t>
      </w:r>
    </w:p>
    <w:p w14:paraId="7205C83F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«____» _____________________ 2026 г.</w:t>
      </w:r>
    </w:p>
    <w:p w14:paraId="62E00D53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86C0D7B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44E09D6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DC54FE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FB59706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46F99AD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86722D1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7AF82C5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338870C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AA1BC24" w14:textId="77777777" w:rsidR="003B395A" w:rsidRPr="003B395A" w:rsidRDefault="003B395A" w:rsidP="003B395A">
      <w:pPr>
        <w:spacing w:after="13" w:line="259" w:lineRule="auto"/>
        <w:ind w:right="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3B395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ТЕХНИЧЕСКИЕ ТРЕБОВАНИЯ</w:t>
      </w:r>
    </w:p>
    <w:p w14:paraId="79BB7050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6D0B8F5" w14:textId="77777777" w:rsidR="003B395A" w:rsidRPr="003B395A" w:rsidRDefault="003B395A" w:rsidP="003B395A">
      <w:pPr>
        <w:spacing w:line="280" w:lineRule="exact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на закупку работы по созданию </w:t>
      </w: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автоматизированной информационной системы «Виртуальный помощник врача-стоматолога» (АИС ВПС) в рамках Регионального комплекса мероприятий по реализации Государственной программы «Цифровая Беларусь» на 2026–2030 годы в г. Минске</w:t>
      </w:r>
    </w:p>
    <w:p w14:paraId="30544747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C3F3215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F710774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E37ACFA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8F3E9BB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5A8EF8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D2B6004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40F3B77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7692D6F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900AFB2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A613E97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FAB1B84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24B900A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7E1977D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47D77AB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C64AC1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D2BE24C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79570ED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B19FC8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EFA9FDD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FD3B7A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83A523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0721208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532A79E6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Cs/>
          <w:kern w:val="0"/>
          <w:sz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14:ligatures w14:val="none"/>
        </w:rPr>
        <w:t xml:space="preserve">Минск </w:t>
      </w:r>
    </w:p>
    <w:p w14:paraId="1F9340DA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14:ligatures w14:val="none"/>
        </w:rPr>
        <w:t>2026</w:t>
      </w:r>
      <w:r w:rsidRPr="003B395A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br w:type="page"/>
      </w:r>
    </w:p>
    <w:sdt>
      <w:sdtPr>
        <w:rPr>
          <w:rFonts w:cstheme="minorBidi"/>
          <w:b w:val="0"/>
          <w:bCs w:val="0"/>
          <w:caps w:val="0"/>
          <w:sz w:val="24"/>
          <w:szCs w:val="24"/>
          <w:u w:val="none"/>
        </w:rPr>
        <w:id w:val="-155461668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F2BABEE" w14:textId="77777777" w:rsidR="006C4429" w:rsidRPr="005B13A5" w:rsidRDefault="0093600F" w:rsidP="00537315">
          <w:pPr>
            <w:pStyle w:val="11"/>
            <w:tabs>
              <w:tab w:val="right" w:leader="dot" w:pos="9629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u w:val="none"/>
              <w:lang w:eastAsia="en-GB"/>
            </w:rPr>
          </w:pPr>
          <w:r w:rsidRPr="005B13A5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begin"/>
          </w:r>
          <w:r w:rsidRPr="005B13A5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instrText xml:space="preserve"> TOC \o "1-3" \h \z \u </w:instrText>
          </w:r>
          <w:r w:rsidRPr="005B13A5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separate"/>
          </w:r>
        </w:p>
        <w:p w14:paraId="796FC743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85" w:history="1">
            <w:r w:rsidRPr="005B13A5">
              <w:rPr>
                <w:rStyle w:val="af2"/>
                <w:sz w:val="24"/>
                <w:szCs w:val="24"/>
              </w:rPr>
              <w:t>Термины, определения и сокращения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_Toc215167185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3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03C54A4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86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Перечень сокращений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_Toc215167186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3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8808CC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87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2. Термины и определения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_Toc215167187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3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C63F32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88" w:history="1">
            <w:r w:rsidRPr="005B13A5">
              <w:rPr>
                <w:rStyle w:val="af2"/>
                <w:sz w:val="24"/>
                <w:szCs w:val="24"/>
              </w:rPr>
              <w:t>1. ОБЩИЕ СВЕДЕНИЯ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_Toc215167188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4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67326C5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89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1.1. Наименование системы и её обозначение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_Toc215167189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A349F5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0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1.2. Наименование организаций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_Toc215167190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58EF2F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1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1.3. Основания для проведения работ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_Toc215167191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DC93E0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2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1.4. Плановые сроки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_Toc215167192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21BBE4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3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1.5. Порядок оформления и предъявления Заказчику результатов работ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_Toc215167193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1C032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94" w:history="1">
            <w:r w:rsidRPr="005B13A5">
              <w:rPr>
                <w:rStyle w:val="af2"/>
                <w:sz w:val="24"/>
                <w:szCs w:val="24"/>
              </w:rPr>
              <w:t>2. НАЗНАЧЕНИЕ И ЦЕЛИ СОЗДАНИЯ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_Toc215167194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4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0A6F1A3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5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2.1. Назначение АИС ВПС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_Toc215167195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90F23F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6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2.2. Цели создания АИС ВПС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_Toc215167196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AA5AA3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97" w:history="1">
            <w:r w:rsidRPr="005B13A5">
              <w:rPr>
                <w:rStyle w:val="af2"/>
                <w:sz w:val="24"/>
                <w:szCs w:val="24"/>
              </w:rPr>
              <w:t>3. ХАРАКТЕРИСТИКА ОБЪЕКТОВ АВТОМАТИЗАЦИИ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_Toc215167197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5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06413E2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8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3.1. Объект автоматизации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_Toc215167198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5B7189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9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3.2. Разграничение ответственности по данным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_Toc215167199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1F6399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00" w:history="1">
            <w:r w:rsidRPr="005B13A5">
              <w:rPr>
                <w:rStyle w:val="af2"/>
                <w:sz w:val="24"/>
                <w:szCs w:val="24"/>
              </w:rPr>
              <w:t>4. ТРЕБОВАНИЯ К СПО АИС ВПС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_Toc215167200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5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C3CA9B8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1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4.1. Требования к системе в целом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_Toc215167201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47F2A6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2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4.2. Требования к функциям (задачам)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_Toc215167202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6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34BF6B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3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4.3. Требования к видам обеспечения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_Toc215167203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8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A0421D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04" w:history="1">
            <w:r w:rsidRPr="005B13A5">
              <w:rPr>
                <w:rStyle w:val="af2"/>
                <w:sz w:val="24"/>
                <w:szCs w:val="24"/>
              </w:rPr>
              <w:t>5. СОСТАВ И СОДЕРЖАНИЕ РАБОТ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_Toc215167204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10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A152EFF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05" w:history="1">
            <w:r w:rsidRPr="005B13A5">
              <w:rPr>
                <w:rStyle w:val="af2"/>
                <w:sz w:val="24"/>
                <w:szCs w:val="24"/>
              </w:rPr>
              <w:t>6. ПОРЯДОК КОНТРОЛЯ И ПРИЁМКИ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_Toc215167205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11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9B8CC05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6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6.1. Виды, состав и методы испытаний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_Toc215167206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11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77BE6D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7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6.2. Порядок проведения испытаний и приемки работ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_Toc215167207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11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D11093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8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6.3. Требования к передаче прав и исходных кодов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_Toc215167208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11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59AFD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9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6.4. Статус приемочной комиссии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_Toc215167209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C7AF9B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10" w:history="1">
            <w:r w:rsidRPr="005B13A5">
              <w:rPr>
                <w:rStyle w:val="af2"/>
                <w:sz w:val="24"/>
                <w:szCs w:val="24"/>
              </w:rPr>
              <w:t>7. ТРЕБОВАНИЯ К СОСТАВУ И СОДЕРЖАНИЮ РАБОТ ПО ПОДГОТОВКЕ К ВВОДУ В ДЕЙСТВИЕ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_Toc215167210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12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DA8A306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11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r w:rsidRPr="005B13A5">
              <w:rPr>
                <w:rStyle w:val="af2"/>
                <w:rFonts w:ascii="Times New Roman" w:hAnsi="Times New Roman" w:cs="Times New Roman"/>
                <w:noProof/>
                <w:sz w:val="24"/>
                <w:szCs w:val="24"/>
              </w:rPr>
              <w:t>ТРЕБОВАНИЯ К ДОКУМЕНТИРОВАНИЮ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_Toc215167211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831596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12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8.1. Общие требования к составу и оформлению документации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_Toc215167212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E017CD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13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8.2. Перечень разрабатываемой документации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_Toc215167213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FDD424" w14:textId="77777777" w:rsidR="0093600F" w:rsidRPr="005B13A5" w:rsidRDefault="0093600F" w:rsidP="00537315">
          <w:r w:rsidRPr="005B13A5">
            <w:rPr>
              <w:rFonts w:ascii="Times New Roman" w:hAnsi="Times New Roman" w:cs="Times New Roman"/>
              <w:noProof/>
            </w:rPr>
            <w:fldChar w:fldCharType="end"/>
          </w:r>
        </w:p>
      </w:sdtContent>
    </w:sdt>
    <w:p w14:paraId="0BC01331" w14:textId="77777777" w:rsidR="00C56726" w:rsidRPr="005B13A5" w:rsidRDefault="00C56726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2ACF56C" w14:textId="77777777" w:rsidR="0093600F" w:rsidRDefault="0093600F" w:rsidP="00537315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 w:type="page"/>
      </w:r>
    </w:p>
    <w:p w14:paraId="20501A09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0" w:name="_Toc215167185"/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Термины, определения и сокращения</w:t>
      </w:r>
      <w:bookmarkEnd w:id="0"/>
    </w:p>
    <w:p w14:paraId="3C039107" w14:textId="77777777" w:rsidR="00042736" w:rsidRPr="00537315" w:rsidRDefault="00042736" w:rsidP="00686C99">
      <w:pPr>
        <w:pStyle w:val="a7"/>
        <w:numPr>
          <w:ilvl w:val="0"/>
          <w:numId w:val="33"/>
        </w:numPr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" w:name="_Toc215167186"/>
      <w:r w:rsidRPr="0053731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Перечень сокращений</w:t>
      </w:r>
      <w:bookmarkEnd w:id="1"/>
    </w:p>
    <w:p w14:paraId="6FDF9780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настоящ</w:t>
      </w:r>
      <w:r w:rsidR="00C84E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</w:t>
      </w:r>
      <w:r w:rsidR="00C84E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применяются следующие сокращения:</w:t>
      </w:r>
    </w:p>
    <w:p w14:paraId="6FC40128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AI (Artificial Intelligence)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Искусственный интеллект</w:t>
      </w:r>
    </w:p>
    <w:p w14:paraId="4D6D5EE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API (Application Programming Interface)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Программный интерфейс приложения</w:t>
      </w:r>
    </w:p>
    <w:p w14:paraId="77DDC79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CV (Computer Vision)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Компьютерное зрение (технологии автоматического анализа изображений)</w:t>
      </w:r>
    </w:p>
    <w:p w14:paraId="123F9EC4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DICOM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Отраслевой стандарт создания, хранения, передачи и визуализации медицинских изображений</w:t>
      </w:r>
    </w:p>
    <w:p w14:paraId="2DBA78AE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HL7 FHIR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Стандарт обмена медицинской информацией (Fast Healthcare Interoperability Resources)</w:t>
      </w:r>
    </w:p>
    <w:p w14:paraId="65B47CE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JSON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Текстовый формат обмена данными</w:t>
      </w:r>
    </w:p>
    <w:p w14:paraId="5827C37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REST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Архитектурный стиль взаимодействия компонентов распределенного приложения в сети</w:t>
      </w:r>
    </w:p>
    <w:p w14:paraId="0883870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LLM (Large Language Model)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Большая языковая модель</w:t>
      </w:r>
    </w:p>
    <w:p w14:paraId="38DED6C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RAG (Retrieval Augmented Generation)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Метод генерации ответов ИИ с использованием поиска по внешней базе знаний</w:t>
      </w:r>
    </w:p>
    <w:p w14:paraId="57E17617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АИС ВПС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Автоматизированная информационная система «Виртуальный помощник врача-стоматолога»</w:t>
      </w:r>
    </w:p>
    <w:p w14:paraId="7F7C313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Владелец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Субъект информационных отношений, реализующий права владения, пользования и распоряжения информационными системами</w:t>
      </w:r>
    </w:p>
    <w:p w14:paraId="5A79C5AE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ЕС ИФЮЛ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Единая система идентификации физических и юридических лиц</w:t>
      </w:r>
    </w:p>
    <w:p w14:paraId="0CA179D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ЕАМИ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Единый архив медицинских изображений (подсистема ЦИСЗ)</w:t>
      </w:r>
    </w:p>
    <w:p w14:paraId="29CC91A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ИЭМК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Интегрированная электронная медицинская карта (подсистема ЦИСЗ)</w:t>
      </w:r>
    </w:p>
    <w:p w14:paraId="27FBF43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КЛКТ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Конусно-лучевая компьютерная томография</w:t>
      </w:r>
    </w:p>
    <w:p w14:paraId="07D44E8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МИС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Медицинская информационная система</w:t>
      </w:r>
    </w:p>
    <w:p w14:paraId="76D455A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МЗ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 Министерство здравоохранения Республики Беларусь</w:t>
      </w:r>
    </w:p>
    <w:p w14:paraId="4AE69047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НСИ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Нормативно-справочная информация</w:t>
      </w:r>
    </w:p>
    <w:p w14:paraId="0A39DF0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ОАЦ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Оперативно-аналитический центр при Президенте Республики Беларусь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2D738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ОЗ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Организация здравоохранения</w:t>
      </w:r>
    </w:p>
    <w:p w14:paraId="0FB591B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Оператор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Субъект информационных отношений, осуществляющий эксплуатацию информационной системы</w:t>
      </w:r>
    </w:p>
    <w:p w14:paraId="43A37ECE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ОПО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Общее программное обеспечение</w:t>
      </w:r>
    </w:p>
    <w:p w14:paraId="72448B8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ПД (ПДн)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Персональные данные</w:t>
      </w:r>
    </w:p>
    <w:p w14:paraId="4AAAEE46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ПМИ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Программа и методика испытаний</w:t>
      </w:r>
    </w:p>
    <w:p w14:paraId="1A83E10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РЦОД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Республиканский центр обработки данных</w:t>
      </w:r>
    </w:p>
    <w:p w14:paraId="505D7F98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СЗИ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Система защиты информации</w:t>
      </w:r>
    </w:p>
    <w:p w14:paraId="2DF4DC30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СПО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Специальное программное обеспечение</w:t>
      </w:r>
    </w:p>
    <w:p w14:paraId="25AFDB7B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ЦИСЗ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Централизованная информационная система здравоохранения</w:t>
      </w:r>
    </w:p>
    <w:p w14:paraId="6683C071" w14:textId="77777777" w:rsidR="00537315" w:rsidRDefault="00537315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" w:name="_Toc215167187"/>
    </w:p>
    <w:p w14:paraId="677AA92F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Термины и определения</w:t>
      </w:r>
      <w:bookmarkEnd w:id="2"/>
    </w:p>
    <w:p w14:paraId="67B94CC2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Датасет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труктурированный набор данных (пар «снимок КЛКТ</w:t>
      </w:r>
      <w:r w:rsidR="004A275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аннотация»), используемый для обучения и валидации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AC2A2C4" w14:textId="70E5AE76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Деперсонализация (Обезличивание)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485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7EB0F7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Информационный актив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нформация с реквизитами, позволяющими ее идентифицировать, имеющая ценность и находящаяся в распоряжении Оператора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FBC64D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Инференс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роцесс работы обученной нейронной сети по обработке новых данных (выполнение предсказаний/генерации) в реальном времени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976C4C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Конфиденциальность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войство информации, заключающееся в недоступности информации для неавторизованных лиц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672928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Multi-instance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рхитектурный подход, позволяющий запускать несколько экземпляров приложения для распределения нагрузки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A2C5E9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Политика информационной безопасности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овокупность документированных правил, процедур и требований в области защиты информации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B8F6872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Сегментация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роцесс автоматического выделения границ объектов на медицинском изображении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A6870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Целостность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войство информации, заключающееся в обеспечении точности и полноты информации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95DD92" w14:textId="77777777" w:rsidR="00537315" w:rsidRDefault="00537315" w:rsidP="00537315">
      <w:pPr>
        <w:ind w:firstLine="709"/>
        <w:outlineLvl w:val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bookmarkStart w:id="3" w:name="_Toc215167188"/>
    </w:p>
    <w:p w14:paraId="12620A53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ОБЩИЕ СВЕДЕНИЯ</w:t>
      </w:r>
      <w:bookmarkEnd w:id="3"/>
    </w:p>
    <w:p w14:paraId="5632D549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4" w:name="_Toc215167189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Наименование системы и её обозначение</w:t>
      </w:r>
      <w:bookmarkEnd w:id="4"/>
    </w:p>
    <w:p w14:paraId="772D4821" w14:textId="77777777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Полное наименование системы: Автоматизированная информационная система «Виртуальный помощник врача-стоматолога»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35086F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Сокращенное наименование системы: АИС ВПС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0915A46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5" w:name="_Toc215167190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Наименование организаций</w:t>
      </w:r>
      <w:bookmarkEnd w:id="5"/>
    </w:p>
    <w:p w14:paraId="734101FF" w14:textId="77777777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Заказчик: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Минский городской исполнительный комитет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F69A49" w14:textId="77777777" w:rsidR="00C554F2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Разработчик: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[Наименование организации-победителя]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(далее – Разработчик)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289A5BB" w14:textId="77777777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Владелец: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Учреждение образования «Белорусский государственный медицинский университет» (далее – БГМУ)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5A7CE27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Оператор ЦИСЗ: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ГУ «РНПЦ МТ» (в части интеграционного взаимодействия)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19C7222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6" w:name="_Toc215167191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Основания для проведения работ</w:t>
      </w:r>
      <w:bookmarkEnd w:id="6"/>
    </w:p>
    <w:p w14:paraId="39D32C2A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Мероприятие включено в региональный комплекс мероприятий Государственной программы «Цифровая Беларусь» на 2026 – 2030 годы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552085E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Технический паспорт мероприятия цифрового развития «Создание АИС ВПС»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717F86E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7" w:name="_Toc215167192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Плановые сроки</w:t>
      </w:r>
      <w:bookmarkEnd w:id="7"/>
    </w:p>
    <w:p w14:paraId="1DA27E96" w14:textId="0AFAB54A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Сроки выполнения работ: 1 квартал 2026 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4 квартал 2027 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DDF062C" w14:textId="77777777" w:rsidR="00042736" w:rsidRPr="00537315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</w:pP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1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4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2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 xml:space="preserve"> Очерёдность и содержание работ по этапам представлены в разделе 5 настоящ</w:t>
      </w:r>
      <w:r w:rsidR="00CD6CB7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их ТТ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</w:p>
    <w:p w14:paraId="6FFCC356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8" w:name="_Toc215167193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Порядок оформления и предъявления Заказчику результатов работ</w:t>
      </w:r>
      <w:bookmarkEnd w:id="8"/>
    </w:p>
    <w:p w14:paraId="4EDEB619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Результатами работы должны являться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50FCC0A9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программный код СПО АИС ВПС, включая скрипты сборки, файлы конфигурации и веса обученных нейросетевых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0B77FC99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комплект подлинников разработанной программной и эксплуатационной документации на АИС ВПС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15222DF6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программное обеспечение АИС ВПС, развёрнутое на ресурсах РЦОД (BeCloud) и в контуре разработки БГМУ, прошедшее испытания в соответствии с Программой и методикой испытаний (ПМИ)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5B49E891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наборы размеченных данных (датасеты), сформированные в ходе обучения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D6BF757" w14:textId="4F0991E0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Приёмка АИС ВПС производится Заказчиком поэтапно в соответствии с разделом 6 настоящ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1FC9753" w14:textId="77777777" w:rsidR="00537315" w:rsidRDefault="00537315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9" w:name="_Toc215167194"/>
    </w:p>
    <w:p w14:paraId="02463960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НАЗНАЧЕНИЕ И ЦЕЛИ СОЗДАНИЯ</w:t>
      </w:r>
      <w:bookmarkEnd w:id="9"/>
    </w:p>
    <w:p w14:paraId="5B13D2D8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0" w:name="_Toc215167195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Назначение АИС ВПС</w:t>
      </w:r>
      <w:bookmarkEnd w:id="10"/>
    </w:p>
    <w:p w14:paraId="228C8070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АИС ВПС предназначена для автоматизации анализа диагностических данных в стоматологии, поддержки принятия врачебных решений и автоматического формирования проектов медицинских заключений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3281C9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Реализация назначения осуществляется с учетом обработки следующих данных:</w:t>
      </w:r>
    </w:p>
    <w:p w14:paraId="34DE50EF" w14:textId="77777777" w:rsidR="00042736" w:rsidRPr="00042736" w:rsidRDefault="00042736" w:rsidP="00686C9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файлы 3D-исследований (КЛКТ) в формате DICOM;</w:t>
      </w:r>
    </w:p>
    <w:p w14:paraId="4FD3A682" w14:textId="77777777" w:rsidR="00042736" w:rsidRPr="00042736" w:rsidRDefault="00042736" w:rsidP="00686C9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цифровые слепки (интраоральные сканы);</w:t>
      </w:r>
    </w:p>
    <w:p w14:paraId="05A7B73A" w14:textId="77777777" w:rsidR="00042736" w:rsidRPr="00042736" w:rsidRDefault="00042736" w:rsidP="00686C9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клинические данные пациента (анамнез, данные осмотра), полученные из МИС/ЦИСЗ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E2CD210" w14:textId="77777777" w:rsidR="00042736" w:rsidRPr="00042736" w:rsidRDefault="00042736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1" w:name="_Toc215167196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Цели создания АИС ВПС</w:t>
      </w:r>
      <w:bookmarkEnd w:id="11"/>
    </w:p>
    <w:p w14:paraId="688366CF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Повышение точности диагностики (чувствительности и специфичности) в стоматологической практике за счет применения технологий компьютерного зрения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40BF97B" w14:textId="77777777" w:rsidR="0035327A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Снижение временных затрат врача на анализ снимков и заполнение медицинской карты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A6E94D7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Повышение качества оказания стоматологической помощи за счет предоставления «второго мнения» (системы поддержки принятия врачебных решений)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F50B59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Создание условий для аккумуляции экспертизы по применению ИИ в медицине на базе БГМУ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652AE75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CFB8144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2" w:name="_Toc215167197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ХАРАКТЕРИСТИКА ОБЪЕКТОВ АВТОМАТИЗАЦИИ</w:t>
      </w:r>
      <w:bookmarkEnd w:id="12"/>
    </w:p>
    <w:p w14:paraId="479AE179" w14:textId="77777777" w:rsidR="00042736" w:rsidRPr="00042736" w:rsidRDefault="00042736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3" w:name="_Toc215167198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Объект автоматизации</w:t>
      </w:r>
      <w:bookmarkEnd w:id="13"/>
    </w:p>
    <w:p w14:paraId="1BC8BBA5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Объектом автоматизации являются процессы диагностики, интерпретации лучевых изображений и документирования результатов стоматологического приема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ED376D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Источниками информации для СПО АИС ВПС являются:</w:t>
      </w:r>
    </w:p>
    <w:p w14:paraId="1183F8E5" w14:textId="77777777" w:rsidR="00042736" w:rsidRPr="00042736" w:rsidRDefault="00042736" w:rsidP="00686C99">
      <w:pPr>
        <w:numPr>
          <w:ilvl w:val="0"/>
          <w:numId w:val="4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диагностическое оборудование (КЛКТ-аппараты, сканеры);</w:t>
      </w:r>
    </w:p>
    <w:p w14:paraId="0EF01F5E" w14:textId="77777777" w:rsidR="00042736" w:rsidRPr="00042736" w:rsidRDefault="00042736" w:rsidP="00686C99">
      <w:pPr>
        <w:numPr>
          <w:ilvl w:val="0"/>
          <w:numId w:val="4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информационные ресурсы ЦИСЗ (посредством интеграции с МИС)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CF01924" w14:textId="77777777" w:rsidR="00042736" w:rsidRPr="00042736" w:rsidRDefault="00042736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4" w:name="_Toc215167199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Разграничение ответственности по данным</w:t>
      </w:r>
      <w:bookmarkEnd w:id="14"/>
    </w:p>
    <w:p w14:paraId="12013234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Владелец (БГМУ) предоставляет обезличенные данные (не менее </w:t>
      </w:r>
      <w:r w:rsidR="00673C9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000 исследований КЛКТ) для обучения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2EFAA3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Разработчик обеспечивает предоставление инструментов для разметки данных, обучение операторов разметки и технический контроль качества сформированных датасетов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F62CC96" w14:textId="77777777" w:rsidR="00537315" w:rsidRDefault="00537315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5" w:name="_Toc215167200"/>
    </w:p>
    <w:p w14:paraId="1C4F7BF3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СПО АИС ВПС</w:t>
      </w:r>
      <w:bookmarkEnd w:id="15"/>
    </w:p>
    <w:p w14:paraId="3052CA82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6" w:name="_Toc215167201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системе в целом</w:t>
      </w:r>
      <w:bookmarkEnd w:id="16"/>
    </w:p>
    <w:p w14:paraId="732F9DA9" w14:textId="77777777" w:rsidR="00A144CB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структуре и архитектуре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4C064B1" w14:textId="77777777" w:rsidR="00A144CB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СПО АИС ВПС должно быть реализовано на микросервисной архитектуре для обеспечения возможности горизонтального масштабирования и независимого обновления модулей  </w:t>
      </w:r>
    </w:p>
    <w:p w14:paraId="63E39D5C" w14:textId="77777777" w:rsidR="00A144CB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Все компоненты ЦИСЗ (включая АИС ВПС) должны иметь возможность запуска в docker-контейнере и быть «multi-instance», 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иметь возможность запуска в нескольких экземплярах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E18C21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 состав СПО должны входить следующие подсистемы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06D9D262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интеграции с оборудованием (DICOM Listener/Gateway);</w:t>
      </w:r>
    </w:p>
    <w:p w14:paraId="6D68A2A9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хранения и управления данными (PACS/VNA);</w:t>
      </w:r>
    </w:p>
    <w:p w14:paraId="62351BE9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предобработки и анонимизации данных;</w:t>
      </w:r>
    </w:p>
    <w:p w14:paraId="2A7CB6DA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диагностических моделей (AI/CV);</w:t>
      </w:r>
    </w:p>
    <w:p w14:paraId="0D7F90AE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генерации заключений (LLM &amp; RAG Agent);</w:t>
      </w:r>
    </w:p>
    <w:p w14:paraId="71DE21A0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Подсистема «Рабочее место </w:t>
      </w:r>
      <w:r w:rsid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оператора АИС ВПС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»;</w:t>
      </w:r>
    </w:p>
    <w:p w14:paraId="71BCDCBA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администрирования и аудита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56CB118" w14:textId="77777777" w:rsidR="0051277F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надежности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5D2EAB7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Программная и аппаратная инфраструктура должна обеспечить функционирование в режиме: 24 часа в сутки, 7 дней в неделю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7835834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Коэффициент готовности (доступности) системы должен составлять не менее 97,5% (с учетом плановых окон обслуживания)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4DBA80B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Должно быть обеспечено автоматическое резервное копирование данных со сроком хранения копий не менее 30 дней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CA9013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стеку технологий</w:t>
      </w:r>
    </w:p>
    <w:p w14:paraId="1B062031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Базовой программной платформой должна являться операционная система Linux </w:t>
      </w:r>
      <w:r w:rsid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(2</w:t>
      </w:r>
      <w:r w:rsidR="0051277F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x</w:t>
      </w:r>
      <w:r w:rsidR="0051277F" w:rsidRP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51277F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LTS</w:t>
      </w:r>
      <w:r w:rsid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50DB1D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Разработка должна вестись с использованием свободно распространяемого ПО:</w:t>
      </w:r>
    </w:p>
    <w:p w14:paraId="096D8916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Языки программирования: Python, Golang, C++</w:t>
      </w:r>
    </w:p>
    <w:p w14:paraId="4A30D8FF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ML-фреймворки: PyTorch, TensorFlow, ONNX (включая использование NVIDIA Triton Inference Server для оптимизации)</w:t>
      </w:r>
    </w:p>
    <w:p w14:paraId="4F019DD4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СУБД: PostgreSQL (включая расширение pgvector), Redis</w:t>
      </w:r>
    </w:p>
    <w:p w14:paraId="0C10BD23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Брокеры сообщений: NATS / RabbitMQ</w:t>
      </w:r>
    </w:p>
    <w:p w14:paraId="7934A980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Контейнеризация: Docker, Kubernetes</w:t>
      </w:r>
    </w:p>
    <w:p w14:paraId="74577FC5" w14:textId="77777777" w:rsidR="0051277F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программным интерфейсам (API)</w:t>
      </w:r>
    </w:p>
    <w:p w14:paraId="5BCD9489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Взаимодействие между компонентами и внешними системами должно осуществляться посредством REST API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Формат данных – JSON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8C8423A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Все REST API должны иметь описание в соответствии со спецификацией Swagger 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 (OpenAPI)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5A1B1F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Обмен медицинской информацией с ЦИСЗ должен быть реализован на основе стандарта HL7 FHIR версии не ниже 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4429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составу и параметрам технических средств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AEB851A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Требования на комплекс технических средств должны быть изложены в эксплуатационной документации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85E260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Особое требование: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Разработчик обязан на этапе Технического проектирования предоставить расчет необходимых вычислительных мощностей (Sizing), в частности объема видеопамяти (GPU VRAM), необходимого для обеспечения времени генерации отчета LLM-моделью не более 45 секунд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EE52CAF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эргономике и интерфейсу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8F02F7C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Графические интерфейсы пользователя должны быть построены в виде </w:t>
      </w:r>
      <w:r w:rsidR="00004954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web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-приложений, работающих в браузере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15A6FD4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Интерфейс должен корректно работать в последних версиях браузеров Chrome и Safari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580F24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.3.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Визуализация 3D-снимков (MPR, 3D-рендеринг) должна осуществляться средствами WebGL с задержкой отрисовки не более 2 секунд при смене проекции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EDC6F75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защите информации и аудиту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9AC9C2B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должна соответствовать классу защиты 3-ин/3-спец согласно требованиям ОАЦ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DEFEE18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Должна быть реализована ролевая модель доступа (RBAC)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88DEBB4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Требования к аудиту (по стандартам ЦИСЗ):</w:t>
      </w:r>
    </w:p>
    <w:p w14:paraId="27984231" w14:textId="77777777" w:rsidR="00042736" w:rsidRPr="00042736" w:rsidRDefault="00042736" w:rsidP="00686C9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Система должна протоколировать действия: вход/выход, доступ к объектам (снимкам), изменение данных, ошибки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01790" w14:textId="77777777" w:rsidR="00042736" w:rsidRPr="00042736" w:rsidRDefault="00042736" w:rsidP="00686C9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Записи аудита должны содержать: дату/время, идентификатор субъекта, идентификатор объекта, результат события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B04A6E9" w14:textId="77777777" w:rsidR="008C2E00" w:rsidRDefault="00042736" w:rsidP="00686C9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Срок хранения событий ИБ – не менее 1 года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C8409F0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Персональные данные пациентов должны храниться в обезличенном (псевдонимизированном) виде в контуре обучения 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07E3F77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7" w:name="_Toc215167202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функциям (задачам)</w:t>
      </w:r>
      <w:bookmarkEnd w:id="17"/>
    </w:p>
    <w:p w14:paraId="265574B3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«Интеграция с КЛКТ»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76AC0E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Автоматический прием исследований от модальностей по протоколу DICOM 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 (сервисы C-STORE SCP, C-ECHO SCP)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57761DF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Автоматическая валидация данных: проверка заголовков, целостности серий, дедупликация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F2567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Нормализация данных: приведение к шкале Хаунсфилда (HU) и ресемплинг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EEC04C0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Деперсонализация: удаление тегов с ПД и генерация Internal UUID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F7EF45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«Диагностические модели (AI/CV)»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470AF75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Подсистема должна включать ансамбль нейросетевых моделей для сегментации и классификации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7ED06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сегментации анатомических структур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должна выполнять автоматическую 3D-сегментацию:</w:t>
      </w:r>
    </w:p>
    <w:p w14:paraId="651CF0FE" w14:textId="77777777" w:rsidR="00042736" w:rsidRPr="00042736" w:rsidRDefault="00042736" w:rsidP="00686C99">
      <w:pPr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Зубной ряд: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Сегментация каждого зуба как отдельного объекта (instance segmentation) для всех квадрантов (от 1-1 до 4-4)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2563D1B" w14:textId="77777777" w:rsidR="00042736" w:rsidRPr="00042736" w:rsidRDefault="00042736" w:rsidP="00686C99">
      <w:pPr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Костные структуры: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Верхняя челюсть (Maxilla) и Нижняя челюсть (Mandible)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172FFCF" w14:textId="77777777" w:rsidR="00042736" w:rsidRPr="00042736" w:rsidRDefault="00042736" w:rsidP="00686C99">
      <w:pPr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Нервные пути: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Нижнечелюстной канал (Canalis mandibulae) с обеих сторон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3CCA196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детекции и классификации патологий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должна присваивать каждому сегментированному объекту атрибуты и классы состояний:</w:t>
      </w:r>
    </w:p>
    <w:p w14:paraId="2C5FB4DC" w14:textId="77777777" w:rsidR="00042736" w:rsidRPr="00042736" w:rsidRDefault="00042736" w:rsidP="00686C99">
      <w:pPr>
        <w:numPr>
          <w:ilvl w:val="0"/>
          <w:numId w:val="1"/>
        </w:numPr>
        <w:tabs>
          <w:tab w:val="clear" w:pos="720"/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А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Общий статус и анатомия зуба: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Норма, Временный/Постоянный, Аномалии (Сверхкомплектный, Ретинированный, Дистопированный, Остаточный корень), Количество корней (0-4+)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EAA2CB1" w14:textId="77777777" w:rsidR="00042736" w:rsidRPr="00042736" w:rsidRDefault="00042736" w:rsidP="00686C99">
      <w:pPr>
        <w:numPr>
          <w:ilvl w:val="0"/>
          <w:numId w:val="1"/>
        </w:numPr>
        <w:tabs>
          <w:tab w:val="clear" w:pos="720"/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Б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Терапевтический и хирургический статус:</w:t>
      </w:r>
    </w:p>
    <w:p w14:paraId="11817B2A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Кариес: Первичный (поверхностный/средний/глубокий), Вторичный (рецидивирующий)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F5EAD49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Патологии периодонта: Пародонтит, Апикальный периодонтит (с расчетом объема очага), Периимплантит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E2A97BE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Травмы: Перелом зуба, Анкилоз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30C4624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Эндодонтия: Облитерация канала, Перфорация корня/дна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8EB9F0F" w14:textId="77777777" w:rsidR="00042736" w:rsidRPr="00042736" w:rsidRDefault="00042736" w:rsidP="00686C99">
      <w:pPr>
        <w:numPr>
          <w:ilvl w:val="0"/>
          <w:numId w:val="1"/>
        </w:numPr>
        <w:tabs>
          <w:tab w:val="clear" w:pos="720"/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Иатрогенные вмешательства и конструкции:</w:t>
      </w:r>
    </w:p>
    <w:p w14:paraId="7241BCF7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Реставрации: Пломба, Коронка, Вкладка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EFB4A9C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Каналы: Оценка качества и глубины пломбировки (до верхушки / недопломбирован / выведен)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6A3EAD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Ортопедия/Хирургия: Имплантаты, Штифты, Культевые вкладки, Минивинты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BF3644A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Инородные тела: Обломки инструментов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35B44DF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автоматическим измерениям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4F6DFE9F" w14:textId="77777777" w:rsidR="00042736" w:rsidRPr="00042736" w:rsidRDefault="00042736" w:rsidP="00686C99">
      <w:pPr>
        <w:numPr>
          <w:ilvl w:val="0"/>
          <w:numId w:val="9"/>
        </w:numPr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Измерение линейных размеров выявленных кист и гранулем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9CDEAE9" w14:textId="77777777" w:rsidR="00042736" w:rsidRPr="00042736" w:rsidRDefault="00042736" w:rsidP="00686C99">
      <w:pPr>
        <w:numPr>
          <w:ilvl w:val="0"/>
          <w:numId w:val="9"/>
        </w:numPr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Измерение ширины и высоты альвеолярного гребня в зонах адентии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B9BB9E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«Виртуальный ассистент (LLM)»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5F8779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Генерация текстового проекта заключения на естественном языке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EDCF62A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Формирование рекомендаций на основе Клинических протоколов МЗ РБ (технология RAG) с обязательной ссылкой на пункт протокола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DDC6E7D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Важно: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Локальное развертывание LLM (Llama 3 / Qwen) без передачи данных в сторонние облачные зарубежные сервисы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C87AB52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Поддержка режима диалога («Чат с ассистентом») для уточнения деталей снимка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BC430A5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«Рабочее место 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оператора АИС ВПС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08B0B32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Визуализация: мультипланарная реконструкция (MPR), панорамная кривая (CPR), 3D-рендеринг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1397487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Регулировка яркости/контрастности (Window Leveling)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438202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Наложение цветных масок патологий и отображение списка находок с навигацией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8367273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Встроенный редактор отчетов с возможностью валидации диагнозов врачом и формирования PDF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BD19067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«Интеграция с МИС»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19D851B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4.2.5.1. Общие требования к взаимодействию</w:t>
      </w: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3080D71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4.2.5.1.1. Модуль должен обеспечивать двусторонний обмен данными с внешними медицинскими информационными системами (МИС) организаций здравоохранения, выступая в роли поставщика обогащенных диагностических данных. </w:t>
      </w:r>
    </w:p>
    <w:p w14:paraId="36F8571C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4.2.5.1.2. Информационное взаимодействие должно быть реализовано на основе архитектурного стиля REST с использованием формата данных JSON в кодировке UTF-8. </w:t>
      </w:r>
    </w:p>
    <w:p w14:paraId="70328ED8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4.2.5.1.3. Обмен данными должен осуществляться по стандарту HL7 FHIR (версии не ниже 4.0.1) с использованием национальных профилей ресурсов, утвержденных Оператором ЦИСЗ.</w:t>
      </w:r>
    </w:p>
    <w:p w14:paraId="5E9EE981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rPr>
          <w:b/>
          <w:bCs/>
        </w:rPr>
        <w:t>4.2.5.2. Требования к входящему потоку данных (из МИС в АИС ВПС)</w:t>
      </w:r>
      <w:r>
        <w:t xml:space="preserve"> </w:t>
      </w:r>
    </w:p>
    <w:p w14:paraId="1170EF94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4.2.5.2.1. Модуль должен обеспечивать прием и обработку ресурса </w:t>
      </w:r>
      <w:r>
        <w:rPr>
          <w:b/>
          <w:bCs/>
        </w:rPr>
        <w:t>ServiceRequest</w:t>
      </w:r>
      <w:r>
        <w:t xml:space="preserve"> (Направление на исследование), содержащего:</w:t>
      </w:r>
    </w:p>
    <w:p w14:paraId="34A3C1F4" w14:textId="77777777" w:rsidR="00283B8E" w:rsidRDefault="00283B8E" w:rsidP="00686C99">
      <w:pPr>
        <w:pStyle w:val="ac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709"/>
      </w:pPr>
      <w:r>
        <w:t xml:space="preserve">Идентификатор пациента (связка с </w:t>
      </w:r>
      <w:r>
        <w:rPr>
          <w:i/>
          <w:iCs/>
        </w:rPr>
        <w:t>Patient</w:t>
      </w:r>
      <w:r>
        <w:t>).</w:t>
      </w:r>
    </w:p>
    <w:p w14:paraId="09548888" w14:textId="77777777" w:rsidR="00283B8E" w:rsidRDefault="00283B8E" w:rsidP="00686C99">
      <w:pPr>
        <w:pStyle w:val="ac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709"/>
      </w:pPr>
      <w:r>
        <w:t>Клинический вопрос или цель исследования (для контекстуализации работы ИИ).</w:t>
      </w:r>
    </w:p>
    <w:p w14:paraId="0B06898C" w14:textId="77777777" w:rsidR="00283B8E" w:rsidRPr="00283B8E" w:rsidRDefault="00283B8E" w:rsidP="00686C99">
      <w:pPr>
        <w:pStyle w:val="ac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709"/>
      </w:pPr>
      <w:r>
        <w:t xml:space="preserve">Код услуги (вид исследования: КЛКТ, панорамный снимок и т.д.). </w:t>
      </w:r>
    </w:p>
    <w:p w14:paraId="14D785EC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>4.2.5.2.2. Модуль должен обеспечивать (при наличии технической возможности) получение контекстных клинических данных, необходимых для повышения точности работы алгоритмов ИИ:</w:t>
      </w:r>
    </w:p>
    <w:p w14:paraId="2B395BD8" w14:textId="77777777" w:rsidR="00283B8E" w:rsidRPr="00283B8E" w:rsidRDefault="00283B8E" w:rsidP="00686C99">
      <w:pPr>
        <w:pStyle w:val="ac"/>
        <w:numPr>
          <w:ilvl w:val="0"/>
          <w:numId w:val="17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</w:pPr>
      <w:r>
        <w:rPr>
          <w:rStyle w:val="citation-936"/>
          <w:rFonts w:eastAsiaTheme="majorEastAsia"/>
        </w:rPr>
        <w:t>Демографические данные (возраст и пол пациента – для корректной оценки возрастных норм развития зубочелюстной системы)</w:t>
      </w:r>
      <w:r>
        <w:t>.</w:t>
      </w:r>
    </w:p>
    <w:p w14:paraId="52852E48" w14:textId="77777777" w:rsidR="00283B8E" w:rsidRDefault="00283B8E" w:rsidP="00686C99">
      <w:pPr>
        <w:pStyle w:val="ac"/>
        <w:numPr>
          <w:ilvl w:val="0"/>
          <w:numId w:val="19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</w:pPr>
      <w:r>
        <w:t>Данные анамнеза (информация об установленных ранее имплантатах, перенесенных операциях).</w:t>
      </w:r>
    </w:p>
    <w:p w14:paraId="5A4D5E91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rPr>
          <w:b/>
          <w:bCs/>
        </w:rPr>
        <w:t>4.2.5.3. Требования к исходящему потоку данных (из АИС ВПС в МИС)</w:t>
      </w:r>
      <w:r>
        <w:t xml:space="preserve"> </w:t>
      </w:r>
    </w:p>
    <w:p w14:paraId="6531B56B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4.2.5.3.1. Модуль должен обеспечивать передачу результатов обработки в виде ресурса </w:t>
      </w:r>
      <w:r>
        <w:rPr>
          <w:b/>
          <w:bCs/>
        </w:rPr>
        <w:t>DiagnosticReport</w:t>
      </w:r>
      <w:r>
        <w:t>, включающего:</w:t>
      </w:r>
    </w:p>
    <w:p w14:paraId="3F09B46B" w14:textId="77777777" w:rsidR="00283B8E" w:rsidRDefault="00283B8E" w:rsidP="00686C99">
      <w:pPr>
        <w:pStyle w:val="ac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Текстовое заключение (сгенерированное LLM и валидированное врачом).</w:t>
      </w:r>
    </w:p>
    <w:p w14:paraId="725B51F2" w14:textId="77777777" w:rsidR="00283B8E" w:rsidRPr="00283B8E" w:rsidRDefault="00283B8E" w:rsidP="00686C99">
      <w:pPr>
        <w:pStyle w:val="ac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Статус заключения (предварительное / окончательное).</w:t>
      </w:r>
    </w:p>
    <w:p w14:paraId="3463B264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4.2.5.3.2. Модуль должен передавать структурированные данные о выявленных патологиях в виде набора ресурсов </w:t>
      </w:r>
      <w:r>
        <w:rPr>
          <w:b/>
          <w:bCs/>
        </w:rPr>
        <w:t>Observation</w:t>
      </w:r>
      <w:r>
        <w:t xml:space="preserve"> для автоматического обновления зубной формулы в МИС. Каждый </w:t>
      </w:r>
      <w:r>
        <w:rPr>
          <w:rStyle w:val="HTML"/>
          <w:rFonts w:eastAsiaTheme="majorEastAsia"/>
        </w:rPr>
        <w:t>Observation</w:t>
      </w:r>
      <w:r>
        <w:t xml:space="preserve"> должен содержать:</w:t>
      </w:r>
    </w:p>
    <w:p w14:paraId="6FBF7B5F" w14:textId="77777777" w:rsidR="00283B8E" w:rsidRDefault="00283B8E" w:rsidP="00686C99">
      <w:pPr>
        <w:pStyle w:val="ac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Локализацию (номер зуба по ISO 3950)</w:t>
      </w:r>
    </w:p>
    <w:p w14:paraId="1FECCB92" w14:textId="77777777" w:rsidR="00283B8E" w:rsidRDefault="00283B8E" w:rsidP="00686C99">
      <w:pPr>
        <w:pStyle w:val="ac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Код патологии (по справочникам НСИ/МКБ-10/МКБ-11)</w:t>
      </w:r>
    </w:p>
    <w:p w14:paraId="5A4A74C8" w14:textId="77777777" w:rsidR="00283B8E" w:rsidRPr="00283B8E" w:rsidRDefault="00283B8E" w:rsidP="00686C99">
      <w:pPr>
        <w:pStyle w:val="ac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 xml:space="preserve">Степень уверенности модели (confidence score) – опционально, для внутренних нужд </w:t>
      </w:r>
    </w:p>
    <w:p w14:paraId="756F0734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4.2.5.3.3. </w:t>
      </w:r>
      <w:r>
        <w:rPr>
          <w:rStyle w:val="citation-935"/>
          <w:rFonts w:eastAsiaTheme="majorEastAsia"/>
        </w:rPr>
        <w:t xml:space="preserve">Модуль должен формировать и передавать ссылку на ресурс </w:t>
      </w:r>
      <w:r w:rsidRPr="00283B8E">
        <w:rPr>
          <w:rStyle w:val="citation-935"/>
          <w:rFonts w:eastAsiaTheme="majorEastAsia"/>
        </w:rPr>
        <w:t>ImagingStudy,</w:t>
      </w:r>
      <w:r>
        <w:rPr>
          <w:rStyle w:val="citation-935"/>
          <w:rFonts w:eastAsiaTheme="majorEastAsia"/>
        </w:rPr>
        <w:t xml:space="preserve"> позволяющую открыть веб-просмотрщик (Zero-footprint viewer) с конкретным исследованием непосредственно из интерфейса МИС без повторной авторизации (механизм SSO или временные токены)</w:t>
      </w:r>
      <w:r>
        <w:t>.</w:t>
      </w:r>
    </w:p>
    <w:p w14:paraId="3F743AF8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rPr>
          <w:b/>
          <w:bCs/>
        </w:rPr>
        <w:t>4.2.5.4. Требования к управлению статусами</w:t>
      </w:r>
      <w:r>
        <w:t xml:space="preserve"> </w:t>
      </w:r>
    </w:p>
    <w:p w14:paraId="69071748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>4.2.5.4.1. Модуль должен уведомлять МИС об изменении статуса обработки исследования:</w:t>
      </w:r>
    </w:p>
    <w:p w14:paraId="5015012B" w14:textId="77777777" w:rsid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Received</w:t>
      </w:r>
      <w:r>
        <w:t xml:space="preserve"> – снимки получены от оборудования</w:t>
      </w:r>
    </w:p>
    <w:p w14:paraId="50DAAA8F" w14:textId="77777777" w:rsid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Processing</w:t>
      </w:r>
      <w:r>
        <w:t xml:space="preserve"> – идет анализ ИИ</w:t>
      </w:r>
    </w:p>
    <w:p w14:paraId="6FCE04EA" w14:textId="77777777" w:rsid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Preliminary</w:t>
      </w:r>
      <w:r>
        <w:t xml:space="preserve"> – анализ завершен, требуется валидация врачом</w:t>
      </w:r>
    </w:p>
    <w:p w14:paraId="4D9F8476" w14:textId="77777777" w:rsidR="00283B8E" w:rsidRP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Final</w:t>
      </w:r>
      <w:r>
        <w:t xml:space="preserve"> – отчет утвержден врачом и готов к передаче в ЦИСЗ</w:t>
      </w:r>
    </w:p>
    <w:p w14:paraId="7BA97BA7" w14:textId="77777777" w:rsidR="004A3A65" w:rsidRPr="004A3A65" w:rsidRDefault="004A3A65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8" w:name="_Toc215167203"/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 Требования к видам обеспечения</w:t>
      </w:r>
      <w:bookmarkEnd w:id="18"/>
    </w:p>
    <w:p w14:paraId="2FF9BF3D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4.3.1. Требования к математическому и алгоритмическому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B2A4D85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4.3.1.1. Математическое обеспечение АИС ВПС должно включать совокупность алгоритмов и моделей машинного обучения (Machine Learning), обеспечивающих выполнение функций сегментации, детекции, классификации и генерации текста. </w:t>
      </w:r>
    </w:p>
    <w:p w14:paraId="40ECB04C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4.3.1.2. Для реализации функций компьютерного зрения должны применяться алгоритмы глубокого обучения на базе сверточных нейронных сетей (CNN) и архитектур трансформеров (Vision Transformers), адаптированных для обработки воксельных 3D-данных (например, архитектуры V-Net, UNet++, nnU-Net). </w:t>
      </w:r>
    </w:p>
    <w:p w14:paraId="53342A4D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4.3.1.3. Для реализации функций Виртуального ассистента должны применяться большие языковые модели (LLM) с архитектурой Transformer, дообученные или адаптированные (RAG) для медицинской предметной области. </w:t>
      </w:r>
    </w:p>
    <w:p w14:paraId="1347ABE2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4.3.1.4. Алгоритмическое обеспечение должно реализовывать методы предобработки изображений: нормализацию гистограммы яркости (Windowing), ресемплинг</w:t>
      </w:r>
      <w:r w:rsidR="006223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 иные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99C3C2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4.3.2. Требования к информационному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8F7CE55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4.3.2.1. Информационное обеспечение должно включать систему классификации и кодирования информации, базы данных и форматы обмена данными. </w:t>
      </w:r>
    </w:p>
    <w:p w14:paraId="25B35917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4.3.2.2. Форматы данных:</w:t>
      </w:r>
    </w:p>
    <w:p w14:paraId="6C6D8266" w14:textId="77777777" w:rsidR="004A3A65" w:rsidRPr="004A3A65" w:rsidRDefault="004A3A65" w:rsidP="00686C9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Обмен медицинской информацией должен осуществляться в формате JSON на основе</w:t>
      </w:r>
      <w:r w:rsidRPr="00C55C6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стандарта HL7 FHIR (версии не ниже 4.0.1).</w:t>
      </w:r>
    </w:p>
    <w:p w14:paraId="403061FD" w14:textId="77777777" w:rsidR="004A3A65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>Обмен и хранение медицинских изображений должны осуществляться в формате DICOM 3.0.</w:t>
      </w:r>
    </w:p>
    <w:p w14:paraId="1B2C0626" w14:textId="77777777" w:rsidR="00C55C69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 xml:space="preserve">Векторные представления данных (embeddings) для RAG-системы должны храниться в специализированных векторных индексах. </w:t>
      </w:r>
    </w:p>
    <w:p w14:paraId="02F48E1D" w14:textId="77777777" w:rsidR="004A3A65" w:rsidRPr="00C55C69" w:rsidRDefault="004A3A65" w:rsidP="00537315">
      <w:pPr>
        <w:pStyle w:val="ac"/>
        <w:spacing w:before="0" w:beforeAutospacing="0" w:after="0" w:afterAutospacing="0"/>
        <w:ind w:firstLine="709"/>
        <w:jc w:val="both"/>
        <w:rPr>
          <w:b/>
          <w:bCs/>
        </w:rPr>
      </w:pPr>
      <w:r w:rsidRPr="00C55C69">
        <w:rPr>
          <w:b/>
          <w:bCs/>
        </w:rPr>
        <w:t>4.3.2.3. Базы данных:</w:t>
      </w:r>
    </w:p>
    <w:p w14:paraId="7AFCABC0" w14:textId="77777777" w:rsidR="004A3A65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>Для хранения структурированной информации (пользователи, логи, метаданные исследований) должна использоваться объектно-реляционная СУБД PostgreSQL.</w:t>
      </w:r>
    </w:p>
    <w:p w14:paraId="4A55CDF4" w14:textId="77777777" w:rsidR="00C55C69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>Должна быть обеспечена целостность данных на уровне ссылочной целостности и транзакций (ACID).</w:t>
      </w:r>
    </w:p>
    <w:p w14:paraId="58CAD518" w14:textId="77777777" w:rsidR="004A3A65" w:rsidRP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C55C69">
        <w:t>4.3.2.4. Система должна использовать единые справочники и классификаторы (НСИ), утвержденные Министерством здравоохранения РБ (в том числе справочники МКБ-10/МКБ-11, справочники медицинских услуг</w:t>
      </w:r>
      <w:proofErr w:type="gramStart"/>
      <w:r w:rsidRPr="00C55C69">
        <w:t>) .</w:t>
      </w:r>
      <w:proofErr w:type="gramEnd"/>
    </w:p>
    <w:p w14:paraId="785DD02F" w14:textId="77777777" w:rsid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rPr>
          <w:b/>
          <w:bCs/>
        </w:rPr>
        <w:t>4.3.3. Требования к лингвистическому обеспечению</w:t>
      </w:r>
      <w:r w:rsidRPr="004A3A65">
        <w:t xml:space="preserve"> </w:t>
      </w:r>
    </w:p>
    <w:p w14:paraId="42088C71" w14:textId="77777777" w:rsid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4.3.3.1. </w:t>
      </w:r>
      <w:r w:rsidRPr="004A3A65">
        <w:rPr>
          <w:rStyle w:val="citation-966"/>
          <w:rFonts w:eastAsiaTheme="majorEastAsia"/>
        </w:rPr>
        <w:t xml:space="preserve">Графический интерфейс пользователя (GUI) и все информационные сообщения системы должны быть выполнены на </w:t>
      </w:r>
      <w:r w:rsidRPr="004A3A65">
        <w:rPr>
          <w:rStyle w:val="citation-966"/>
          <w:rFonts w:eastAsiaTheme="majorEastAsia"/>
          <w:b/>
          <w:bCs/>
        </w:rPr>
        <w:t>русском языке</w:t>
      </w:r>
      <w:r w:rsidRPr="004A3A65">
        <w:t xml:space="preserve">. </w:t>
      </w:r>
    </w:p>
    <w:p w14:paraId="5D009E25" w14:textId="77777777" w:rsid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4.3.3.2. Генерация медицинских заключений должна осуществляться на русском языке с использованием профессиональной медицинской терминологии, соответствующей Клиническим протоколам МЗ РБ. </w:t>
      </w:r>
    </w:p>
    <w:p w14:paraId="7BBFDC23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4.3.3.3. Кодировка информационного обмена – </w:t>
      </w:r>
      <w:r w:rsidRPr="004A3A65">
        <w:rPr>
          <w:b/>
          <w:bCs/>
        </w:rPr>
        <w:t>UTF-8</w:t>
      </w:r>
      <w:r w:rsidRPr="004A3A65">
        <w:t>.</w:t>
      </w:r>
    </w:p>
    <w:p w14:paraId="0A6D1DBC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rPr>
          <w:b/>
          <w:bCs/>
        </w:rPr>
        <w:t>4.3.4. Требования к программному обеспечению</w:t>
      </w:r>
      <w:r w:rsidRPr="004A3A65">
        <w:t xml:space="preserve"> </w:t>
      </w:r>
    </w:p>
    <w:p w14:paraId="171A61E2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4.3.4.1. </w:t>
      </w:r>
      <w:r w:rsidRPr="004A3A65">
        <w:rPr>
          <w:b/>
          <w:bCs/>
        </w:rPr>
        <w:t>Общее программное обеспечение (ОПО):</w:t>
      </w:r>
    </w:p>
    <w:p w14:paraId="6A29D17F" w14:textId="77777777" w:rsidR="004A3A65" w:rsidRPr="004A3A65" w:rsidRDefault="004A3A65" w:rsidP="00686C99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rPr>
          <w:rStyle w:val="citation-965"/>
          <w:rFonts w:eastAsiaTheme="majorEastAsia"/>
        </w:rPr>
        <w:t xml:space="preserve">Серверная операционная система: семейство </w:t>
      </w:r>
      <w:r w:rsidRPr="004A3A65">
        <w:rPr>
          <w:rStyle w:val="citation-965"/>
          <w:rFonts w:eastAsiaTheme="majorEastAsia"/>
          <w:b/>
          <w:bCs/>
        </w:rPr>
        <w:t>Linux</w:t>
      </w:r>
      <w:r w:rsidRPr="004A3A65">
        <w:rPr>
          <w:rStyle w:val="citation-965"/>
          <w:rFonts w:eastAsiaTheme="majorEastAsia"/>
        </w:rPr>
        <w:t xml:space="preserve"> (рекомендуемые дистрибутивы: Ubuntu LTS, Debian, или отечественные аналоги при наличии)</w:t>
      </w:r>
      <w:r w:rsidRPr="004A3A65">
        <w:t>.</w:t>
      </w:r>
    </w:p>
    <w:p w14:paraId="6156F064" w14:textId="77777777" w:rsidR="004A3A65" w:rsidRPr="003B395A" w:rsidRDefault="004A3A65" w:rsidP="00686C99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en-US"/>
        </w:rPr>
      </w:pPr>
      <w:r w:rsidRPr="004A3A65">
        <w:t>Среда</w:t>
      </w:r>
      <w:r w:rsidRPr="003B395A">
        <w:rPr>
          <w:lang w:val="en-US"/>
        </w:rPr>
        <w:t xml:space="preserve"> </w:t>
      </w:r>
      <w:r w:rsidRPr="004A3A65">
        <w:t>контейнеризации</w:t>
      </w:r>
      <w:r w:rsidRPr="003B395A">
        <w:rPr>
          <w:lang w:val="en-US"/>
        </w:rPr>
        <w:t>: Docker, Docker Compose, Kubernetes.</w:t>
      </w:r>
    </w:p>
    <w:p w14:paraId="5F5124D0" w14:textId="77777777" w:rsidR="004A3A65" w:rsidRPr="004A3A65" w:rsidRDefault="004A3A65" w:rsidP="00686C99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 xml:space="preserve">Веб-сервер: Nginx или аналоги. </w:t>
      </w:r>
    </w:p>
    <w:p w14:paraId="46FE1C66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4.3.4.2. </w:t>
      </w:r>
      <w:r w:rsidRPr="004A3A65">
        <w:rPr>
          <w:b/>
          <w:bCs/>
        </w:rPr>
        <w:t>Специальное программное обеспечение (СПО):</w:t>
      </w:r>
    </w:p>
    <w:p w14:paraId="1D9450EB" w14:textId="77777777" w:rsidR="004A3A65" w:rsidRPr="004A3A65" w:rsidRDefault="004A3A65" w:rsidP="00686C99">
      <w:pPr>
        <w:pStyle w:val="ac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 xml:space="preserve">СПО должно быть реализовано с преимущественным использованием свободно распространяемого ПО (Open Source) для исключения санкционных рисков и обеспечения лицензионной </w:t>
      </w:r>
      <w:proofErr w:type="gramStart"/>
      <w:r w:rsidRPr="004A3A65">
        <w:t>чистоты .</w:t>
      </w:r>
      <w:proofErr w:type="gramEnd"/>
    </w:p>
    <w:p w14:paraId="5DF1155F" w14:textId="77777777" w:rsidR="004A3A65" w:rsidRPr="004A3A65" w:rsidRDefault="004A3A65" w:rsidP="00686C99">
      <w:pPr>
        <w:pStyle w:val="ac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rPr>
          <w:rStyle w:val="citation-964"/>
          <w:rFonts w:eastAsiaTheme="majorEastAsia"/>
        </w:rPr>
        <w:t>Программные интерфейсы (API) должны быть реализованы на основе технологии REST и иметь описание в формате OpenAPI (Swagger 3.0)</w:t>
      </w:r>
      <w:r w:rsidRPr="004A3A65">
        <w:t>.</w:t>
      </w:r>
    </w:p>
    <w:p w14:paraId="04CDBABA" w14:textId="77777777" w:rsidR="004A3A65" w:rsidRPr="004A3A65" w:rsidRDefault="004A3A65" w:rsidP="00686C99">
      <w:pPr>
        <w:pStyle w:val="a7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Компоненты системы должны поддерживать режим «multi-instance» (запуск нескольких экземпляров сервиса) для обеспечения отказоустойчивости.</w:t>
      </w:r>
    </w:p>
    <w:p w14:paraId="6381238C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4.3.5. Требования к техническому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C3D919E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4.3.5.1. АИС ВПС должна функционировать на вычислительных мощностях Республиканского центра обработки данных (РЦОД) или локальных мощностях БГМУ (на этапе разработки). </w:t>
      </w:r>
    </w:p>
    <w:p w14:paraId="1108397C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4.3.5.2. </w:t>
      </w: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вычислителям (GPU):</w:t>
      </w:r>
    </w:p>
    <w:p w14:paraId="039210DC" w14:textId="77777777" w:rsidR="004A3A65" w:rsidRPr="004A3A65" w:rsidRDefault="004A3A65" w:rsidP="00686C99">
      <w:pPr>
        <w:pStyle w:val="ac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>Для обеспечения работы подсистем компьютерного зрения и LLM техническое обеспечение должно включать серверы с графическими ускорителями (GPU).</w:t>
      </w:r>
    </w:p>
    <w:p w14:paraId="159D6DFD" w14:textId="77777777" w:rsidR="00E30524" w:rsidRDefault="004A3A65" w:rsidP="00686C99">
      <w:pPr>
        <w:pStyle w:val="ac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 xml:space="preserve">Разработчик обязан на этапе Технического проектирования предоставить сайзинг (расчет ресурсов), необходимый для обеспечения времени инференса (генерации ответа) не более 45 секунд на одно исследование. </w:t>
      </w:r>
    </w:p>
    <w:p w14:paraId="539140E0" w14:textId="77777777" w:rsidR="004A3A65" w:rsidRPr="004A3A65" w:rsidRDefault="004A3A65" w:rsidP="00BE39D5">
      <w:pPr>
        <w:pStyle w:val="ac"/>
        <w:tabs>
          <w:tab w:val="left" w:pos="993"/>
        </w:tabs>
        <w:spacing w:before="0" w:beforeAutospacing="0" w:after="0" w:afterAutospacing="0"/>
        <w:ind w:firstLine="709"/>
        <w:jc w:val="both"/>
      </w:pPr>
      <w:r w:rsidRPr="004A3A65">
        <w:t xml:space="preserve">4.3.5.3. </w:t>
      </w:r>
      <w:r w:rsidRPr="004A3A65">
        <w:rPr>
          <w:rStyle w:val="citation-961"/>
          <w:rFonts w:eastAsiaTheme="majorEastAsia"/>
        </w:rPr>
        <w:t>Технические характеристики виртуальных машин, каналов связи и систем хранения данных уточняются в Эксплуатационной документации</w:t>
      </w:r>
      <w:r w:rsidRPr="004A3A65">
        <w:t>.</w:t>
      </w:r>
    </w:p>
    <w:p w14:paraId="0672B389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4.3.6. Требования к организационному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4.3.6.1. Организационное обеспечение должно включать комплект инструкций и регламентов, определяющих действия персонала (пользователей и администраторов) в штатном и аварийном режимах работы. 4.3.6.2. Должен быть разработан регламент обновления моделей ИИ и пополнения базы знаний (датасетов) новыми клиническими случаями.</w:t>
      </w:r>
    </w:p>
    <w:p w14:paraId="795E404B" w14:textId="77777777" w:rsidR="004A3A65" w:rsidRPr="004A3A65" w:rsidRDefault="004A3A65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FD57FEC" w14:textId="77777777" w:rsidR="00042736" w:rsidRPr="00042736" w:rsidRDefault="00042736" w:rsidP="00537315">
      <w:pPr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9" w:name="_Toc215167204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СОСТАВ И СОДЕРЖАНИЕ РАБОТ</w:t>
      </w:r>
      <w:bookmarkEnd w:id="19"/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1980"/>
        <w:gridCol w:w="4819"/>
        <w:gridCol w:w="2977"/>
      </w:tblGrid>
      <w:tr w:rsidR="00042736" w:rsidRPr="00042736" w14:paraId="1DB4C1C4" w14:textId="77777777" w:rsidTr="00537315">
        <w:tc>
          <w:tcPr>
            <w:tcW w:w="1980" w:type="dxa"/>
            <w:hideMark/>
          </w:tcPr>
          <w:p w14:paraId="2C99522F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Этап работ/Сроки</w:t>
            </w:r>
          </w:p>
        </w:tc>
        <w:tc>
          <w:tcPr>
            <w:tcW w:w="4819" w:type="dxa"/>
            <w:hideMark/>
          </w:tcPr>
          <w:p w14:paraId="10F29990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Содержание работ</w:t>
            </w:r>
          </w:p>
        </w:tc>
        <w:tc>
          <w:tcPr>
            <w:tcW w:w="2977" w:type="dxa"/>
            <w:hideMark/>
          </w:tcPr>
          <w:p w14:paraId="45F9DD8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Результат работ</w:t>
            </w:r>
          </w:p>
        </w:tc>
      </w:tr>
      <w:tr w:rsidR="00042736" w:rsidRPr="00042736" w14:paraId="13D31333" w14:textId="77777777" w:rsidTr="00537315">
        <w:tc>
          <w:tcPr>
            <w:tcW w:w="1980" w:type="dxa"/>
            <w:hideMark/>
          </w:tcPr>
          <w:p w14:paraId="3A7A2C6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1</w:t>
            </w:r>
          </w:p>
          <w:p w14:paraId="7C057D9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79AF3F4C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ТЗ на создание АИС ВПС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31C5127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Технического проекта (Архитектура, схемы БД, API)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0621977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Проектирование UI/UX интерфейсов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4E77AAF8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Утвержденное ТЗ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FE6C389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Технический проект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2E84606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Макеты интерфейсов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7D0AAC57" w14:textId="77777777" w:rsidTr="00537315">
        <w:tc>
          <w:tcPr>
            <w:tcW w:w="1980" w:type="dxa"/>
            <w:hideMark/>
          </w:tcPr>
          <w:p w14:paraId="239435C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2</w:t>
            </w:r>
          </w:p>
          <w:p w14:paraId="07E04AF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42A7E11C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Реализация ядра системы (Backend)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D73B5AE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модуля приема и хранения DICOM (PACS)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1B0DAB21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Работающая среда разработки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766ADF6F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Модуль интеграции с оборудованием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2C8F9015" w14:textId="77777777" w:rsidTr="00537315">
        <w:tc>
          <w:tcPr>
            <w:tcW w:w="1980" w:type="dxa"/>
            <w:hideMark/>
          </w:tcPr>
          <w:p w14:paraId="1D829219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3</w:t>
            </w:r>
          </w:p>
          <w:p w14:paraId="352B92BD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63A92557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Разметка датасетов (совместно с Владельцем)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6B0A5BC9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Обучение моделей компьютерного зрения (CV) для классов, указанных в п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4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7701E6A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Web-просмотрщика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734B8DA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Обученные модели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486A5B3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Прототип АРМ врача с функцией просмотра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64B0FE74" w14:textId="77777777" w:rsidTr="00537315">
        <w:tc>
          <w:tcPr>
            <w:tcW w:w="1980" w:type="dxa"/>
            <w:hideMark/>
          </w:tcPr>
          <w:p w14:paraId="1A97371E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4</w:t>
            </w:r>
          </w:p>
          <w:p w14:paraId="362A4A4C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0F711BA1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Внедрение LLM и RAG-агента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13DB70D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интеграционных адаптеров (HL7 FHIR)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7A40CBE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Комплексная отладка взаимодействия модулей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2B89B68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Полнофункциональная версия АИС ВПС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D2B643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API для внешних систем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54EEFBA8" w14:textId="77777777" w:rsidTr="00537315">
        <w:tc>
          <w:tcPr>
            <w:tcW w:w="1980" w:type="dxa"/>
            <w:hideMark/>
          </w:tcPr>
          <w:p w14:paraId="751E8BDE" w14:textId="77777777" w:rsidR="00537315" w:rsidRDefault="00042736" w:rsidP="0053731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5</w:t>
            </w:r>
          </w:p>
          <w:p w14:paraId="2FE8BAC9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0E5283AB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Создание системы защиты информации (СЗИ)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E91F803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эксплуатационной документации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10E44A1C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Обучение персонала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20FBBE6F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Техническое задание на СЗИ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74C56CE1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Комплект документации (ПД, ЭД)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493D5669" w14:textId="77777777" w:rsidTr="005B13A5">
        <w:trPr>
          <w:trHeight w:val="1790"/>
        </w:trPr>
        <w:tc>
          <w:tcPr>
            <w:tcW w:w="1980" w:type="dxa"/>
            <w:hideMark/>
          </w:tcPr>
          <w:p w14:paraId="6F39490D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6</w:t>
            </w:r>
          </w:p>
          <w:p w14:paraId="03B45C95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39506020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Предварительные испытания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B84749B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Опытная эксплуатация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37A3501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Аттестация СЗИ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25020EA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Приемочные испытания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570B514D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Акт приемки в опытную эксплуатацию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683ADBD4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Аттестат соответствия СЗИ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510313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Акт ввода в эксплуатацию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</w:tbl>
    <w:p w14:paraId="5128D9E7" w14:textId="77777777" w:rsidR="00155972" w:rsidRPr="00155972" w:rsidRDefault="00155972" w:rsidP="00537315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0" w:name="_Toc215167205"/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6. ПОРЯДОК КОНТРОЛЯ И ПРИЁМКИ</w:t>
      </w:r>
      <w:bookmarkEnd w:id="20"/>
    </w:p>
    <w:p w14:paraId="273C5201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1" w:name="_Toc215167206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6.1. Виды, состав и методы испытаний</w:t>
      </w:r>
      <w:bookmarkEnd w:id="21"/>
    </w:p>
    <w:p w14:paraId="5022B718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6.1.1. Для проверки соответствия АИС ВПС требованиям настоящ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а также проверки работоспособности, надежности и информационной безопасности, проводятся следующие виды испытаний в соответствии с ГОСТ 34.603-92 «Информационная технология. Виды испытаний автоматизированных систем»:</w:t>
      </w:r>
    </w:p>
    <w:p w14:paraId="5ED6FF8A" w14:textId="77777777" w:rsidR="00011A3D" w:rsidRPr="00011A3D" w:rsidRDefault="00011A3D" w:rsidP="00686C9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Предварительные (автономные) испытания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проводятся на площадке Разработчика для проверки работоспособности отдельных подсистем и </w:t>
      </w:r>
      <w:proofErr w:type="gramStart"/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модулей .</w:t>
      </w:r>
      <w:proofErr w:type="gramEnd"/>
    </w:p>
    <w:p w14:paraId="79163994" w14:textId="77777777" w:rsidR="00011A3D" w:rsidRPr="00011A3D" w:rsidRDefault="00011A3D" w:rsidP="00686C9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Опытная эксплуатация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проводится на технических средствах Заказчика (в инфраструктуре БГМУ и РЦОД) с участием реальных пользователей для проверки функционирования системы в условиях, приближенных к штатным.</w:t>
      </w:r>
    </w:p>
    <w:p w14:paraId="64ABEAE9" w14:textId="77777777" w:rsidR="00011A3D" w:rsidRPr="00011A3D" w:rsidRDefault="00011A3D" w:rsidP="00686C9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Приемочные испытания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проводятся для определения соответствия системы техническому заданию и принятия решения о вводе в промышленную эксплуатацию.</w:t>
      </w:r>
    </w:p>
    <w:p w14:paraId="325FC822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6.1.2. Дополнительно, в рамках создания системы защиты информации (СЗИ), проводятся аттестационные испытания СЗИ на соответствие требованиям Приказа ОАЦ при Президенте Республики Беларусь № 66.</w:t>
      </w:r>
    </w:p>
    <w:p w14:paraId="1F8D91E0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6.1.3. Объём, порядок и методы испытаний определяются в документе «Программа и методика испытаний» (ПМИ), разрабатываемом Разработчиком и утверждаемом Заказчиком до начала испытаний.</w:t>
      </w:r>
    </w:p>
    <w:p w14:paraId="152209D5" w14:textId="77777777" w:rsidR="00011A3D" w:rsidRPr="00011A3D" w:rsidRDefault="00011A3D" w:rsidP="00686C99">
      <w:pPr>
        <w:numPr>
          <w:ilvl w:val="0"/>
          <w:numId w:val="2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Примечание: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ПМИ для модулей ИИ должна содержать специфические метрики оценки точности (Precision, Recall, F1-score, IoU) и критерии успешности прохождения тестов на контрольной выборке данных (Hold-out set).</w:t>
      </w:r>
    </w:p>
    <w:p w14:paraId="55DFE07B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2" w:name="_Toc215167207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6.2. Порядок проведения испытаний и приемки работ</w:t>
      </w:r>
      <w:bookmarkEnd w:id="22"/>
    </w:p>
    <w:p w14:paraId="08B3C00E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6.2.1. Приемка работ осуществляется комиссией, состав которой утверждается приказом Заказчика (либо Владельца по согласованию с Заказчиком). В состав комиссии в обязательном порядке включаются представители Заказчика, Владельца (БГМУ) и Разработчика.</w:t>
      </w:r>
    </w:p>
    <w:p w14:paraId="72DB85BE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6.2.2.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Предварительные испытания:</w:t>
      </w:r>
    </w:p>
    <w:p w14:paraId="6AA6ADC0" w14:textId="77777777" w:rsidR="00011A3D" w:rsidRPr="00011A3D" w:rsidRDefault="00011A3D" w:rsidP="00686C99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 результатам предварительных испытаний оформляется Протокол испытаний и Акт приемки системы в опытную эксплуатацию.</w:t>
      </w:r>
    </w:p>
    <w:p w14:paraId="176495F7" w14:textId="77777777" w:rsidR="00011A3D" w:rsidRPr="00011A3D" w:rsidRDefault="00011A3D" w:rsidP="00686C99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случае обнаружения устранимых недостатков в Протоколе указываются сроки их устранения.</w:t>
      </w:r>
    </w:p>
    <w:p w14:paraId="08D9D7D6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6.2.3.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Опытная эксплуатация:</w:t>
      </w:r>
    </w:p>
    <w:p w14:paraId="2839DB93" w14:textId="77777777" w:rsidR="00011A3D" w:rsidRPr="00011A3D" w:rsidRDefault="00011A3D" w:rsidP="00686C99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Срок опытной эксплуатации определяется в ПМИ, но не может быть менее 1 месяца.</w:t>
      </w:r>
    </w:p>
    <w:p w14:paraId="4EA95E09" w14:textId="77777777" w:rsidR="00011A3D" w:rsidRPr="00011A3D" w:rsidRDefault="00011A3D" w:rsidP="00686C99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ходе опытной эксплуатации ведется «Журнал опытной эксплуатации», в котором фиксируются все сбои, отказы и замечания пользователей.</w:t>
      </w:r>
    </w:p>
    <w:p w14:paraId="52894B9F" w14:textId="77777777" w:rsidR="00011A3D" w:rsidRPr="00011A3D" w:rsidRDefault="00011A3D" w:rsidP="00686C99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Условием успешного завершения является отсутствие критических ошибок, блокирующих работу врачей, и достижение целевых показателей точности ИИ-моделей.</w:t>
      </w:r>
    </w:p>
    <w:p w14:paraId="7826F01F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6.2.4.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Приемочные испытания:</w:t>
      </w:r>
    </w:p>
    <w:p w14:paraId="08D6BB8B" w14:textId="77777777" w:rsidR="00011A3D" w:rsidRPr="00011A3D" w:rsidRDefault="00011A3D" w:rsidP="00686C99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Проводятся после устранения всех замечаний, выявленных на этапе опытной эксплуатации.</w:t>
      </w:r>
    </w:p>
    <w:p w14:paraId="30E574BA" w14:textId="77777777" w:rsidR="00011A3D" w:rsidRPr="00011A3D" w:rsidRDefault="00011A3D" w:rsidP="00686C99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Результаты испытаний оформляются Протоколом и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Актом сдачи-приемки работ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подписываемым членами комиссии.</w:t>
      </w:r>
    </w:p>
    <w:p w14:paraId="6DBBC402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3" w:name="_Toc215167208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6.3. Требования к передаче прав и исходных кодов</w:t>
      </w:r>
      <w:bookmarkEnd w:id="23"/>
    </w:p>
    <w:p w14:paraId="575B62A8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6.3.1. В соответствии с требованиями к государственным информационным системам, Разработчик обязан передать Заказчику:</w:t>
      </w:r>
    </w:p>
    <w:p w14:paraId="67E4B074" w14:textId="77777777" w:rsidR="00011A3D" w:rsidRPr="00011A3D" w:rsidRDefault="00011A3D" w:rsidP="00686C9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Полный исходный код СПО АИС ВПС;</w:t>
      </w:r>
    </w:p>
    <w:p w14:paraId="4B5241C9" w14:textId="77777777" w:rsidR="00011A3D" w:rsidRPr="00011A3D" w:rsidRDefault="00011A3D" w:rsidP="00686C9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Скрипты сборки, файлы конфигурации (Docker/K8s manifests) и инструкции по развертыванию;</w:t>
      </w:r>
    </w:p>
    <w:p w14:paraId="2DB28839" w14:textId="77777777" w:rsidR="00011A3D" w:rsidRPr="00011A3D" w:rsidRDefault="00011A3D" w:rsidP="00686C9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Веса обученных нейросетевых моделей и датасеты, использованные для их обучения.</w:t>
      </w:r>
    </w:p>
    <w:p w14:paraId="3520C222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6.3.2. Исходный код и иные результаты работ передаются в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собственность Заказчику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 правом свободного распространения на территории Республики Беларусь, доработки и модификации (в том числе силами третьих лиц) без необходимости получения дополнительного разрешения от Разработчика.</w:t>
      </w:r>
    </w:p>
    <w:p w14:paraId="44C45A82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4" w:name="_Toc215167209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6.4. Статус приемочной комиссии</w:t>
      </w:r>
      <w:bookmarkEnd w:id="24"/>
    </w:p>
    <w:p w14:paraId="3BD103FE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6.4.1. Статус, права и обязанности членов приемочной комиссии определяются соответствующим приказом о назначении комиссии и действующим законодательством Республики Беларусь.</w:t>
      </w:r>
    </w:p>
    <w:p w14:paraId="5C930E26" w14:textId="77777777" w:rsidR="00155972" w:rsidRPr="00155972" w:rsidRDefault="00155972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92B0B5" w14:textId="77777777" w:rsidR="00155972" w:rsidRPr="00155972" w:rsidRDefault="00155972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5" w:name="_Toc215167210"/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7. ТРЕБОВАНИЯ К СОСТАВУ И СОДЕРЖАНИЮ РАБОТ ПО ПОДГОТОВКЕ К ВВОДУ В ДЕЙСТВИЕ</w:t>
      </w:r>
      <w:bookmarkEnd w:id="25"/>
    </w:p>
    <w:p w14:paraId="6691CE9E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7.1. При подготовке объекта автоматизации к вводу в действие должны быть выполнены мероприятия по созданию необходимых условий функционирования, при которых гарантируется соответствие создаваемой системы требованиям ТЗ.</w:t>
      </w:r>
    </w:p>
    <w:p w14:paraId="02B06C74" w14:textId="77777777" w:rsidR="00155972" w:rsidRPr="00155972" w:rsidRDefault="00155972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53D4494" w14:textId="77777777" w:rsidR="001B67DE" w:rsidRPr="001B67DE" w:rsidRDefault="001B67DE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bookmarkStart w:id="26" w:name="_Toc215167211"/>
      <w:r w:rsidRPr="001B67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8 </w:t>
      </w:r>
      <w:r w:rsidRPr="001B67DE">
        <w:rPr>
          <w:rFonts w:ascii="Times New Roman" w:hAnsi="Times New Roman" w:cs="Times New Roman"/>
          <w:b/>
          <w:bCs/>
        </w:rPr>
        <w:t>ТРЕБОВАНИЯ К ДОКУМЕНТИРОВАНИЮ</w:t>
      </w:r>
      <w:bookmarkEnd w:id="26"/>
    </w:p>
    <w:p w14:paraId="5A7CC293" w14:textId="77777777" w:rsidR="00155972" w:rsidRPr="00155972" w:rsidRDefault="00155972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7" w:name="_Toc215167212"/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8.1. Общие требования к составу и оформлению документации</w:t>
      </w:r>
      <w:bookmarkEnd w:id="27"/>
    </w:p>
    <w:p w14:paraId="7F4165F4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8.1.1. В рамках выполнения работ по созданию СПО АИС ВПС должна быть разработана проектная, рабочая и эксплуатационная документация в соответствии с требованиями действующих в Республике Беларусь ТНПА:</w:t>
      </w:r>
    </w:p>
    <w:p w14:paraId="0AF138B5" w14:textId="77777777" w:rsidR="00155972" w:rsidRPr="00A87645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</w:t>
      </w:r>
    </w:p>
    <w:p w14:paraId="63191CFE" w14:textId="77777777" w:rsidR="00155972" w:rsidRPr="00A87645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34.602-2020 «Информационные технологии. Комплекс стандартов на автоматизированные системы. Техническое задание на создание автоматизированной системы»;</w:t>
      </w:r>
    </w:p>
    <w:p w14:paraId="557A20AD" w14:textId="77777777" w:rsidR="00155972" w:rsidRPr="00A87645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19.101-77 «Единая система программной документации. Виды программ и программных документов»;</w:t>
      </w:r>
    </w:p>
    <w:p w14:paraId="494475F9" w14:textId="77777777" w:rsidR="00155972" w:rsidRPr="00155972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19.301-2000 «Единая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программной документации. Программа и методика испытаний. Требования к содержанию, оформлению и контролю качества».</w:t>
      </w:r>
    </w:p>
    <w:p w14:paraId="626EA53A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8.1.2. Документация должна быть передана Заказчику на бумажном носителе (в 1 экз.) и в электронном виде (в редактируемом формате и формате PDF).</w:t>
      </w:r>
    </w:p>
    <w:p w14:paraId="49C57EC2" w14:textId="77777777" w:rsidR="00155972" w:rsidRPr="00155972" w:rsidRDefault="00155972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bookmarkStart w:id="28" w:name="_Toc215167213"/>
      <w:r w:rsidRPr="001559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8.2. Перечень разрабатываемой документации</w:t>
      </w:r>
      <w:bookmarkEnd w:id="28"/>
    </w:p>
    <w:p w14:paraId="389CA667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Разработчик обязан разработать и передать Заказчику следующий комплект документов:</w:t>
      </w:r>
    </w:p>
    <w:p w14:paraId="6CA893A8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8.2.1. Проектная документация (Технический проект):</w:t>
      </w:r>
    </w:p>
    <w:p w14:paraId="1A3596DC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Ведомость технического проекта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(согласно ГОСТ 34.201-2020).</w:t>
      </w:r>
    </w:p>
    <w:p w14:paraId="14E92F18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Пояснительная записка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(согласно ГОСТ 34.201-2020) – содержит описание проектных решений, архитектуры, структуры БД и алгоритмов работы ИИ.</w:t>
      </w:r>
    </w:p>
    <w:p w14:paraId="50C075E6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Описание автоматизируемых функций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(согласно ГОСТ 34.201-2020).</w:t>
      </w:r>
    </w:p>
    <w:p w14:paraId="0277CBA7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Описание информационного обеспечения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(схемы данных, описание классификаторов, API).</w:t>
      </w:r>
    </w:p>
    <w:p w14:paraId="48CC8A01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8.2.2. Программная документация (на СПО):</w:t>
      </w:r>
    </w:p>
    <w:p w14:paraId="69D71504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Спецификация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19.202-78).</w:t>
      </w:r>
    </w:p>
    <w:p w14:paraId="7B4E2453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Текст программы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19.401-78) – предоставляется в виде исходных кодов в репозитории.</w:t>
      </w:r>
    </w:p>
    <w:p w14:paraId="7FD4773D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Описание программы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19.402-2000) – включая описание логики работы нейросетевых моделей и алгоритмов компьютерного зрения.</w:t>
      </w:r>
    </w:p>
    <w:p w14:paraId="14EF5F5E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Ведомость держателей подлинников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19.403-79).</w:t>
      </w:r>
    </w:p>
    <w:p w14:paraId="3E2A4488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8.2.3. Эксплуатационная документация:</w:t>
      </w:r>
    </w:p>
    <w:p w14:paraId="7693F5C3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Ведомость эксплуатационных документов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19.507-79).</w:t>
      </w:r>
    </w:p>
    <w:p w14:paraId="25482A4F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Руководство системного программиста (администратора)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19.503-79) – содержит инструкции по развертыванию контейнеров (Docker), настройке CI/CD, резервному копированию и управлению моделями.</w:t>
      </w:r>
    </w:p>
    <w:p w14:paraId="5C8BE4E6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Руководство оператора (пользователя)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19.505-79) – содержит сценарии работы врача-стоматолога с веб-интерфейсом системы.</w:t>
      </w:r>
    </w:p>
    <w:p w14:paraId="7DD94157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Формуляр (Паспорт)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19.501-78) – основной документ, подтверждающий состав и готовность системы.</w:t>
      </w:r>
    </w:p>
    <w:p w14:paraId="12AC9521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8.2.4. Документация по испытаниям и защите информации:</w:t>
      </w:r>
    </w:p>
    <w:p w14:paraId="01E1C379" w14:textId="77777777" w:rsidR="00155972" w:rsidRPr="00155972" w:rsidRDefault="00155972" w:rsidP="00686C99">
      <w:pPr>
        <w:numPr>
          <w:ilvl w:val="0"/>
          <w:numId w:val="15"/>
        </w:numPr>
        <w:tabs>
          <w:tab w:val="clear" w:pos="720"/>
          <w:tab w:val="num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Программа и методика испытаний (ПМИ)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19.301-2000) – должна содержать методики проверки функционала, нагрузочного тестирования и оценки точности ИИ-моделей (метрики IoU, F1).</w:t>
      </w:r>
    </w:p>
    <w:p w14:paraId="4D149A13" w14:textId="77777777" w:rsidR="00155972" w:rsidRPr="00537315" w:rsidRDefault="00155972" w:rsidP="00686C99">
      <w:pPr>
        <w:numPr>
          <w:ilvl w:val="0"/>
          <w:numId w:val="15"/>
        </w:numPr>
        <w:tabs>
          <w:tab w:val="clear" w:pos="720"/>
          <w:tab w:val="num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</w:pPr>
      <w:r w:rsidRPr="00537315">
        <w:rPr>
          <w:rFonts w:ascii="Times New Roman" w:eastAsia="Times New Roman" w:hAnsi="Times New Roman" w:cs="Times New Roman"/>
          <w:b/>
          <w:bCs/>
          <w:spacing w:val="-4"/>
          <w:kern w:val="0"/>
          <w:lang w:eastAsia="en-GB"/>
          <w14:ligatures w14:val="none"/>
        </w:rPr>
        <w:t>Техническое задание на систему защиты информации (СЗИ)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 xml:space="preserve"> – в соответствии с требованиями ОАЦ при Президенте Республики Беларусь (Приказ № 66).</w:t>
      </w:r>
    </w:p>
    <w:p w14:paraId="2A67AFAF" w14:textId="77777777" w:rsidR="00155972" w:rsidRDefault="00155972" w:rsidP="00686C99">
      <w:pPr>
        <w:numPr>
          <w:ilvl w:val="0"/>
          <w:numId w:val="15"/>
        </w:numPr>
        <w:tabs>
          <w:tab w:val="clear" w:pos="720"/>
          <w:tab w:val="num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Паспорт системы защиты информации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оформляется по результатам аттестации СЗИ.</w:t>
      </w:r>
    </w:p>
    <w:p w14:paraId="66CBA2D1" w14:textId="77777777" w:rsidR="00EB0CAE" w:rsidRDefault="00EB0CAE" w:rsidP="00EB0CAE">
      <w:pPr>
        <w:tabs>
          <w:tab w:val="left" w:pos="1701"/>
        </w:tabs>
        <w:jc w:val="both"/>
        <w:rPr>
          <w:rFonts w:ascii="Times New Roman" w:eastAsia="Times New Roman" w:hAnsi="Times New Roman" w:cs="Times New Roman"/>
          <w:lang w:eastAsia="en-GB"/>
        </w:rPr>
      </w:pPr>
    </w:p>
    <w:p w14:paraId="2D320864" w14:textId="77777777" w:rsidR="00EB0CAE" w:rsidRDefault="00EB0CAE" w:rsidP="00EB0CAE">
      <w:pPr>
        <w:tabs>
          <w:tab w:val="left" w:pos="1701"/>
        </w:tabs>
        <w:jc w:val="both"/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12"/>
        <w:tblW w:w="4536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B0CAE" w:rsidRPr="00EB0CAE" w14:paraId="753941EF" w14:textId="77777777" w:rsidTr="00FF39C8">
        <w:tc>
          <w:tcPr>
            <w:tcW w:w="4536" w:type="dxa"/>
          </w:tcPr>
          <w:p w14:paraId="73789D59" w14:textId="77777777" w:rsidR="00EB0CAE" w:rsidRPr="005B13A5" w:rsidRDefault="00EB0CAE" w:rsidP="00EB0CAE">
            <w:pPr>
              <w:spacing w:line="280" w:lineRule="exact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14:paraId="30A36F87" w14:textId="77777777" w:rsidR="00EB0CAE" w:rsidRP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t xml:space="preserve">СОСТАВИЛ: </w:t>
      </w:r>
    </w:p>
    <w:p w14:paraId="08FA51B5" w14:textId="77777777" w:rsidR="00EB0CAE" w:rsidRPr="00EB0CAE" w:rsidRDefault="00EB0CAE" w:rsidP="00EB0CAE">
      <w:pPr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t xml:space="preserve">Младший научный сотрудник 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 xml:space="preserve">Научно-исследовательского института 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>экспериментальной и клинической медицины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  <w:t xml:space="preserve">Р.Н.Громов </w:t>
      </w:r>
    </w:p>
    <w:p w14:paraId="061D410F" w14:textId="77777777" w:rsidR="00EB0CAE" w:rsidRPr="00EB0CAE" w:rsidRDefault="00EB0CAE" w:rsidP="00EB0CAE">
      <w:pPr>
        <w:tabs>
          <w:tab w:val="left" w:pos="737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 xml:space="preserve">Заведующий кафедрой ортопедической 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>стоматологии и ортодонтии с курсом повышения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>квалификации и переподготовки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  <w:t>А.С.Грищенков</w:t>
      </w:r>
    </w:p>
    <w:p w14:paraId="2B5587AF" w14:textId="77777777" w:rsid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B431700" w14:textId="77777777" w:rsid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7D606FC" w14:textId="77777777" w:rsidR="00EB0CAE" w:rsidRP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t xml:space="preserve">СОГЛАСОВАНО: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539"/>
        <w:gridCol w:w="2372"/>
        <w:gridCol w:w="1772"/>
        <w:gridCol w:w="1668"/>
      </w:tblGrid>
      <w:tr w:rsidR="00EB0CAE" w:rsidRPr="00EB0CAE" w14:paraId="7A22D14D" w14:textId="77777777" w:rsidTr="00FF39C8">
        <w:tc>
          <w:tcPr>
            <w:tcW w:w="3539" w:type="dxa"/>
          </w:tcPr>
          <w:p w14:paraId="58D6BCEC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372" w:type="dxa"/>
          </w:tcPr>
          <w:p w14:paraId="411A9F99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ФИО</w:t>
            </w:r>
          </w:p>
        </w:tc>
        <w:tc>
          <w:tcPr>
            <w:tcW w:w="1772" w:type="dxa"/>
          </w:tcPr>
          <w:p w14:paraId="35697FB5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Подпись</w:t>
            </w:r>
          </w:p>
        </w:tc>
        <w:tc>
          <w:tcPr>
            <w:tcW w:w="1668" w:type="dxa"/>
          </w:tcPr>
          <w:p w14:paraId="2B551567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Дата</w:t>
            </w:r>
          </w:p>
        </w:tc>
      </w:tr>
      <w:tr w:rsidR="00EB0CAE" w:rsidRPr="00EB0CAE" w14:paraId="64DA9476" w14:textId="77777777" w:rsidTr="00FF39C8">
        <w:tc>
          <w:tcPr>
            <w:tcW w:w="3539" w:type="dxa"/>
          </w:tcPr>
          <w:p w14:paraId="24C482B7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Проректор по лечебной работе</w:t>
            </w:r>
          </w:p>
        </w:tc>
        <w:tc>
          <w:tcPr>
            <w:tcW w:w="2372" w:type="dxa"/>
          </w:tcPr>
          <w:p w14:paraId="21D7772E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В.В.Римашевский</w:t>
            </w:r>
          </w:p>
        </w:tc>
        <w:tc>
          <w:tcPr>
            <w:tcW w:w="1772" w:type="dxa"/>
          </w:tcPr>
          <w:p w14:paraId="6203EB3D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14:paraId="4B646098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</w:tr>
      <w:tr w:rsidR="00EB0CAE" w:rsidRPr="00EB0CAE" w14:paraId="7917049A" w14:textId="77777777" w:rsidTr="00EB0CAE">
        <w:trPr>
          <w:trHeight w:val="1240"/>
        </w:trPr>
        <w:tc>
          <w:tcPr>
            <w:tcW w:w="3539" w:type="dxa"/>
          </w:tcPr>
          <w:p w14:paraId="307E6CA0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  <w:lang w:val="ru-RU"/>
              </w:rPr>
            </w:pPr>
            <w:r w:rsidRPr="00EB0CAE">
              <w:rPr>
                <w:rFonts w:ascii="Times New Roman" w:hAnsi="Times New Roman"/>
                <w:lang w:val="ru-RU"/>
              </w:rPr>
              <w:t xml:space="preserve">Заместитель начальника научно-организационного отдела Научно-исследовательского института </w:t>
            </w:r>
            <w:r w:rsidRPr="00EB0CAE">
              <w:rPr>
                <w:rFonts w:ascii="Times New Roman" w:hAnsi="Times New Roman"/>
                <w:lang w:val="ru-RU"/>
              </w:rPr>
              <w:br/>
              <w:t>экспериментальной и клинической медицины</w:t>
            </w:r>
          </w:p>
        </w:tc>
        <w:tc>
          <w:tcPr>
            <w:tcW w:w="2372" w:type="dxa"/>
          </w:tcPr>
          <w:p w14:paraId="7D1A1654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Е.И.Мельникова</w:t>
            </w:r>
          </w:p>
        </w:tc>
        <w:tc>
          <w:tcPr>
            <w:tcW w:w="1772" w:type="dxa"/>
          </w:tcPr>
          <w:p w14:paraId="6CD79D68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14:paraId="26BE9997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</w:tr>
      <w:tr w:rsidR="00EB0CAE" w:rsidRPr="00EB0CAE" w14:paraId="73249F57" w14:textId="77777777" w:rsidTr="00FF39C8">
        <w:tc>
          <w:tcPr>
            <w:tcW w:w="3539" w:type="dxa"/>
          </w:tcPr>
          <w:p w14:paraId="0318847B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  <w:lang w:val="ru-RU"/>
              </w:rPr>
            </w:pPr>
            <w:r w:rsidRPr="00EB0CAE">
              <w:rPr>
                <w:rFonts w:ascii="Times New Roman" w:hAnsi="Times New Roman"/>
                <w:lang w:val="ru-RU"/>
              </w:rPr>
              <w:t>Начальник Центра развития информационных технологий</w:t>
            </w:r>
          </w:p>
        </w:tc>
        <w:tc>
          <w:tcPr>
            <w:tcW w:w="2372" w:type="dxa"/>
          </w:tcPr>
          <w:p w14:paraId="5E9F11F6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А.В.Стахейко</w:t>
            </w:r>
          </w:p>
        </w:tc>
        <w:tc>
          <w:tcPr>
            <w:tcW w:w="1772" w:type="dxa"/>
          </w:tcPr>
          <w:p w14:paraId="1780FBD0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14:paraId="4A492531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</w:tr>
    </w:tbl>
    <w:p w14:paraId="5F01C4F0" w14:textId="77777777" w:rsidR="00EB0CAE" w:rsidRP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1ED2099" w14:textId="77777777" w:rsidR="00EB0CAE" w:rsidRPr="00155972" w:rsidRDefault="00EB0CAE" w:rsidP="00EB0CAE">
      <w:pPr>
        <w:tabs>
          <w:tab w:val="left" w:pos="1701"/>
        </w:tabs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sectPr w:rsidR="00EB0CAE" w:rsidRPr="00155972" w:rsidSect="004A2758">
      <w:headerReference w:type="even" r:id="rId8"/>
      <w:headerReference w:type="default" r:id="rId9"/>
      <w:pgSz w:w="11906" w:h="16838"/>
      <w:pgMar w:top="1440" w:right="827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8493" w14:textId="77777777" w:rsidR="00EC0FA0" w:rsidRDefault="00EC0FA0" w:rsidP="004E1113">
      <w:r>
        <w:separator/>
      </w:r>
    </w:p>
  </w:endnote>
  <w:endnote w:type="continuationSeparator" w:id="0">
    <w:p w14:paraId="778DFCDD" w14:textId="77777777" w:rsidR="00EC0FA0" w:rsidRDefault="00EC0FA0" w:rsidP="004E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1CAF" w14:textId="77777777" w:rsidR="00EC0FA0" w:rsidRDefault="00EC0FA0" w:rsidP="004E1113">
      <w:r>
        <w:separator/>
      </w:r>
    </w:p>
  </w:footnote>
  <w:footnote w:type="continuationSeparator" w:id="0">
    <w:p w14:paraId="4AC1EE33" w14:textId="77777777" w:rsidR="00EC0FA0" w:rsidRDefault="00EC0FA0" w:rsidP="004E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316347128"/>
      <w:docPartObj>
        <w:docPartGallery w:val="Page Numbers (Top of Page)"/>
        <w:docPartUnique/>
      </w:docPartObj>
    </w:sdtPr>
    <w:sdtContent>
      <w:p w14:paraId="5158E00B" w14:textId="77777777" w:rsidR="00974767" w:rsidRDefault="00974767" w:rsidP="00974767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5997F1F7" w14:textId="77777777" w:rsidR="00974767" w:rsidRDefault="0097476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1142893896"/>
      <w:docPartObj>
        <w:docPartGallery w:val="Page Numbers (Top of Page)"/>
        <w:docPartUnique/>
      </w:docPartObj>
    </w:sdtPr>
    <w:sdtContent>
      <w:p w14:paraId="3B8E6370" w14:textId="77777777" w:rsidR="00974767" w:rsidRDefault="00974767" w:rsidP="00974767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EB0CAE">
          <w:rPr>
            <w:rStyle w:val="af0"/>
            <w:noProof/>
          </w:rPr>
          <w:t>13</w:t>
        </w:r>
        <w:r>
          <w:rPr>
            <w:rStyle w:val="af0"/>
          </w:rPr>
          <w:fldChar w:fldCharType="end"/>
        </w:r>
      </w:p>
    </w:sdtContent>
  </w:sdt>
  <w:p w14:paraId="60899BD9" w14:textId="77777777" w:rsidR="00974767" w:rsidRDefault="009747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7A6"/>
    <w:multiLevelType w:val="multilevel"/>
    <w:tmpl w:val="D5AA8E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A615B"/>
    <w:multiLevelType w:val="multilevel"/>
    <w:tmpl w:val="476E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86F44"/>
    <w:multiLevelType w:val="multilevel"/>
    <w:tmpl w:val="B010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67540"/>
    <w:multiLevelType w:val="multilevel"/>
    <w:tmpl w:val="11C2A5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67A7"/>
    <w:multiLevelType w:val="multilevel"/>
    <w:tmpl w:val="F5C63C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E6029"/>
    <w:multiLevelType w:val="multilevel"/>
    <w:tmpl w:val="829AE2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25E9A"/>
    <w:multiLevelType w:val="multilevel"/>
    <w:tmpl w:val="2E3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30934"/>
    <w:multiLevelType w:val="multilevel"/>
    <w:tmpl w:val="EAC402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62545"/>
    <w:multiLevelType w:val="multilevel"/>
    <w:tmpl w:val="F946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F6E1E"/>
    <w:multiLevelType w:val="multilevel"/>
    <w:tmpl w:val="AC4A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913FE"/>
    <w:multiLevelType w:val="multilevel"/>
    <w:tmpl w:val="77347E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1321F"/>
    <w:multiLevelType w:val="multilevel"/>
    <w:tmpl w:val="D986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7A664B"/>
    <w:multiLevelType w:val="multilevel"/>
    <w:tmpl w:val="E51AB1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6792B"/>
    <w:multiLevelType w:val="multilevel"/>
    <w:tmpl w:val="9B580F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71943"/>
    <w:multiLevelType w:val="multilevel"/>
    <w:tmpl w:val="949CAA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C21AA2"/>
    <w:multiLevelType w:val="multilevel"/>
    <w:tmpl w:val="B998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91218"/>
    <w:multiLevelType w:val="multilevel"/>
    <w:tmpl w:val="C6064E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D010D"/>
    <w:multiLevelType w:val="multilevel"/>
    <w:tmpl w:val="25FC92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92B9A"/>
    <w:multiLevelType w:val="multilevel"/>
    <w:tmpl w:val="7908C0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BF5CF2"/>
    <w:multiLevelType w:val="multilevel"/>
    <w:tmpl w:val="14102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0C1AC8"/>
    <w:multiLevelType w:val="multilevel"/>
    <w:tmpl w:val="BC08FD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F4CBC"/>
    <w:multiLevelType w:val="multilevel"/>
    <w:tmpl w:val="457629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60CDE"/>
    <w:multiLevelType w:val="multilevel"/>
    <w:tmpl w:val="120A59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8F79DD"/>
    <w:multiLevelType w:val="hybridMultilevel"/>
    <w:tmpl w:val="0608CEE4"/>
    <w:lvl w:ilvl="0" w:tplc="75129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513439"/>
    <w:multiLevelType w:val="multilevel"/>
    <w:tmpl w:val="5C58EE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A119F7"/>
    <w:multiLevelType w:val="multilevel"/>
    <w:tmpl w:val="DCA0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054678"/>
    <w:multiLevelType w:val="multilevel"/>
    <w:tmpl w:val="B74EC1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53D85"/>
    <w:multiLevelType w:val="multilevel"/>
    <w:tmpl w:val="D75EEC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15CA7"/>
    <w:multiLevelType w:val="multilevel"/>
    <w:tmpl w:val="54C6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F13886"/>
    <w:multiLevelType w:val="hybridMultilevel"/>
    <w:tmpl w:val="70A623A6"/>
    <w:lvl w:ilvl="0" w:tplc="B44A02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9D64C03"/>
    <w:multiLevelType w:val="multilevel"/>
    <w:tmpl w:val="E5489F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96857"/>
    <w:multiLevelType w:val="multilevel"/>
    <w:tmpl w:val="20D4E1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CA47FD"/>
    <w:multiLevelType w:val="multilevel"/>
    <w:tmpl w:val="1E3EA3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346707">
    <w:abstractNumId w:val="6"/>
  </w:num>
  <w:num w:numId="2" w16cid:durableId="1859656286">
    <w:abstractNumId w:val="20"/>
  </w:num>
  <w:num w:numId="3" w16cid:durableId="1946576025">
    <w:abstractNumId w:val="3"/>
  </w:num>
  <w:num w:numId="4" w16cid:durableId="1797487996">
    <w:abstractNumId w:val="16"/>
  </w:num>
  <w:num w:numId="5" w16cid:durableId="2026665881">
    <w:abstractNumId w:val="17"/>
  </w:num>
  <w:num w:numId="6" w16cid:durableId="1424256004">
    <w:abstractNumId w:val="26"/>
  </w:num>
  <w:num w:numId="7" w16cid:durableId="446199356">
    <w:abstractNumId w:val="22"/>
  </w:num>
  <w:num w:numId="8" w16cid:durableId="817770419">
    <w:abstractNumId w:val="31"/>
  </w:num>
  <w:num w:numId="9" w16cid:durableId="1773092146">
    <w:abstractNumId w:val="30"/>
  </w:num>
  <w:num w:numId="10" w16cid:durableId="911041115">
    <w:abstractNumId w:val="11"/>
  </w:num>
  <w:num w:numId="11" w16cid:durableId="980310702">
    <w:abstractNumId w:val="25"/>
  </w:num>
  <w:num w:numId="12" w16cid:durableId="1244684900">
    <w:abstractNumId w:val="2"/>
  </w:num>
  <w:num w:numId="13" w16cid:durableId="807627029">
    <w:abstractNumId w:val="28"/>
  </w:num>
  <w:num w:numId="14" w16cid:durableId="1373074707">
    <w:abstractNumId w:val="1"/>
  </w:num>
  <w:num w:numId="15" w16cid:durableId="2074159884">
    <w:abstractNumId w:val="19"/>
  </w:num>
  <w:num w:numId="16" w16cid:durableId="798500646">
    <w:abstractNumId w:val="10"/>
  </w:num>
  <w:num w:numId="17" w16cid:durableId="1565992895">
    <w:abstractNumId w:val="8"/>
  </w:num>
  <w:num w:numId="18" w16cid:durableId="582253720">
    <w:abstractNumId w:val="13"/>
  </w:num>
  <w:num w:numId="19" w16cid:durableId="629357990">
    <w:abstractNumId w:val="15"/>
  </w:num>
  <w:num w:numId="20" w16cid:durableId="1058628131">
    <w:abstractNumId w:val="0"/>
  </w:num>
  <w:num w:numId="21" w16cid:durableId="176701144">
    <w:abstractNumId w:val="32"/>
  </w:num>
  <w:num w:numId="22" w16cid:durableId="208882838">
    <w:abstractNumId w:val="18"/>
  </w:num>
  <w:num w:numId="23" w16cid:durableId="67964637">
    <w:abstractNumId w:val="9"/>
  </w:num>
  <w:num w:numId="24" w16cid:durableId="1766999856">
    <w:abstractNumId w:val="27"/>
  </w:num>
  <w:num w:numId="25" w16cid:durableId="1029381225">
    <w:abstractNumId w:val="4"/>
  </w:num>
  <w:num w:numId="26" w16cid:durableId="617026483">
    <w:abstractNumId w:val="24"/>
  </w:num>
  <w:num w:numId="27" w16cid:durableId="629094984">
    <w:abstractNumId w:val="21"/>
  </w:num>
  <w:num w:numId="28" w16cid:durableId="408701099">
    <w:abstractNumId w:val="14"/>
  </w:num>
  <w:num w:numId="29" w16cid:durableId="1216310163">
    <w:abstractNumId w:val="12"/>
  </w:num>
  <w:num w:numId="30" w16cid:durableId="954674906">
    <w:abstractNumId w:val="29"/>
  </w:num>
  <w:num w:numId="31" w16cid:durableId="1620718132">
    <w:abstractNumId w:val="5"/>
  </w:num>
  <w:num w:numId="32" w16cid:durableId="323776321">
    <w:abstractNumId w:val="7"/>
  </w:num>
  <w:num w:numId="33" w16cid:durableId="244151581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736"/>
    <w:rsid w:val="00004954"/>
    <w:rsid w:val="00011A3D"/>
    <w:rsid w:val="00042736"/>
    <w:rsid w:val="00045D90"/>
    <w:rsid w:val="00070EDF"/>
    <w:rsid w:val="000C46C4"/>
    <w:rsid w:val="000E6183"/>
    <w:rsid w:val="00155972"/>
    <w:rsid w:val="00162C08"/>
    <w:rsid w:val="00165D50"/>
    <w:rsid w:val="00173BEE"/>
    <w:rsid w:val="001B1795"/>
    <w:rsid w:val="001B67DE"/>
    <w:rsid w:val="00210328"/>
    <w:rsid w:val="00213C74"/>
    <w:rsid w:val="00217CD7"/>
    <w:rsid w:val="00283B8E"/>
    <w:rsid w:val="002E7440"/>
    <w:rsid w:val="002F27C6"/>
    <w:rsid w:val="0035327A"/>
    <w:rsid w:val="003B395A"/>
    <w:rsid w:val="003E79DD"/>
    <w:rsid w:val="00421F40"/>
    <w:rsid w:val="004332A8"/>
    <w:rsid w:val="00485C07"/>
    <w:rsid w:val="004A2758"/>
    <w:rsid w:val="004A3A65"/>
    <w:rsid w:val="004B4398"/>
    <w:rsid w:val="004E1113"/>
    <w:rsid w:val="004F5752"/>
    <w:rsid w:val="0051277F"/>
    <w:rsid w:val="00537315"/>
    <w:rsid w:val="00592795"/>
    <w:rsid w:val="005B13A5"/>
    <w:rsid w:val="005C68AB"/>
    <w:rsid w:val="005C6948"/>
    <w:rsid w:val="006223EB"/>
    <w:rsid w:val="00665BFA"/>
    <w:rsid w:val="00673C93"/>
    <w:rsid w:val="00686C99"/>
    <w:rsid w:val="006C4429"/>
    <w:rsid w:val="007007EA"/>
    <w:rsid w:val="007C0A17"/>
    <w:rsid w:val="007C573B"/>
    <w:rsid w:val="007E6145"/>
    <w:rsid w:val="008A7171"/>
    <w:rsid w:val="008C0EC0"/>
    <w:rsid w:val="008C2E00"/>
    <w:rsid w:val="008D6379"/>
    <w:rsid w:val="0093600F"/>
    <w:rsid w:val="00974767"/>
    <w:rsid w:val="00975B90"/>
    <w:rsid w:val="009E78B4"/>
    <w:rsid w:val="00A07EB9"/>
    <w:rsid w:val="00A144CB"/>
    <w:rsid w:val="00A42A36"/>
    <w:rsid w:val="00A528B6"/>
    <w:rsid w:val="00A844FC"/>
    <w:rsid w:val="00A87645"/>
    <w:rsid w:val="00AB2C0C"/>
    <w:rsid w:val="00B107D2"/>
    <w:rsid w:val="00B1537E"/>
    <w:rsid w:val="00B42173"/>
    <w:rsid w:val="00B84D54"/>
    <w:rsid w:val="00BE39D5"/>
    <w:rsid w:val="00C14DDE"/>
    <w:rsid w:val="00C554F2"/>
    <w:rsid w:val="00C55C69"/>
    <w:rsid w:val="00C56726"/>
    <w:rsid w:val="00C84E9F"/>
    <w:rsid w:val="00CD6CB7"/>
    <w:rsid w:val="00CF1BB5"/>
    <w:rsid w:val="00D05DBE"/>
    <w:rsid w:val="00D408DB"/>
    <w:rsid w:val="00D446AF"/>
    <w:rsid w:val="00D6013A"/>
    <w:rsid w:val="00DB0C54"/>
    <w:rsid w:val="00DE7928"/>
    <w:rsid w:val="00E010F6"/>
    <w:rsid w:val="00E30524"/>
    <w:rsid w:val="00E720D9"/>
    <w:rsid w:val="00EB0CAE"/>
    <w:rsid w:val="00EC0FA0"/>
    <w:rsid w:val="00F37B4B"/>
    <w:rsid w:val="00F46F3D"/>
    <w:rsid w:val="00F726AC"/>
    <w:rsid w:val="00F9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0B5A"/>
  <w15:chartTrackingRefBased/>
  <w15:docId w15:val="{710BFA83-9777-414F-959C-7044DDB0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42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427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7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7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7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7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42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42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27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27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27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27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27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27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27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2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7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2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27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27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27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27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2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27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273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4273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itation-926">
    <w:name w:val="citation-926"/>
    <w:basedOn w:val="a0"/>
    <w:rsid w:val="00042736"/>
  </w:style>
  <w:style w:type="table" w:styleId="ad">
    <w:name w:val="Table Grid"/>
    <w:basedOn w:val="a1"/>
    <w:uiPriority w:val="39"/>
    <w:rsid w:val="008C2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E1113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E1113"/>
  </w:style>
  <w:style w:type="character" w:styleId="af0">
    <w:name w:val="page number"/>
    <w:basedOn w:val="a0"/>
    <w:uiPriority w:val="99"/>
    <w:semiHidden/>
    <w:unhideWhenUsed/>
    <w:rsid w:val="004E1113"/>
  </w:style>
  <w:style w:type="character" w:customStyle="1" w:styleId="citation-938">
    <w:name w:val="citation-938"/>
    <w:basedOn w:val="a0"/>
    <w:rsid w:val="00F726AC"/>
  </w:style>
  <w:style w:type="character" w:customStyle="1" w:styleId="citation-937">
    <w:name w:val="citation-937"/>
    <w:basedOn w:val="a0"/>
    <w:rsid w:val="00F726AC"/>
  </w:style>
  <w:style w:type="character" w:customStyle="1" w:styleId="citation-936">
    <w:name w:val="citation-936"/>
    <w:basedOn w:val="a0"/>
    <w:rsid w:val="00283B8E"/>
  </w:style>
  <w:style w:type="character" w:styleId="HTML">
    <w:name w:val="HTML Code"/>
    <w:basedOn w:val="a0"/>
    <w:uiPriority w:val="99"/>
    <w:semiHidden/>
    <w:unhideWhenUsed/>
    <w:rsid w:val="00283B8E"/>
    <w:rPr>
      <w:rFonts w:ascii="Courier New" w:eastAsia="Times New Roman" w:hAnsi="Courier New" w:cs="Courier New"/>
      <w:sz w:val="20"/>
      <w:szCs w:val="20"/>
    </w:rPr>
  </w:style>
  <w:style w:type="character" w:customStyle="1" w:styleId="citation-935">
    <w:name w:val="citation-935"/>
    <w:basedOn w:val="a0"/>
    <w:rsid w:val="00283B8E"/>
  </w:style>
  <w:style w:type="paragraph" w:styleId="af1">
    <w:name w:val="TOC Heading"/>
    <w:basedOn w:val="1"/>
    <w:next w:val="a"/>
    <w:uiPriority w:val="39"/>
    <w:unhideWhenUsed/>
    <w:qFormat/>
    <w:rsid w:val="0093600F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3600F"/>
    <w:pPr>
      <w:spacing w:before="360" w:after="360"/>
    </w:pPr>
    <w:rPr>
      <w:rFonts w:cstheme="minorHAnsi"/>
      <w:b/>
      <w:bCs/>
      <w:caps/>
      <w:sz w:val="22"/>
      <w:szCs w:val="22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93600F"/>
    <w:pPr>
      <w:tabs>
        <w:tab w:val="right" w:leader="dot" w:pos="9629"/>
      </w:tabs>
    </w:pPr>
    <w:rPr>
      <w:rFonts w:ascii="Times New Roman" w:eastAsia="Times New Roman" w:hAnsi="Times New Roman" w:cs="Times New Roman"/>
      <w:smallCaps/>
      <w:noProof/>
      <w:kern w:val="0"/>
      <w:sz w:val="22"/>
      <w:szCs w:val="22"/>
      <w:lang w:eastAsia="en-GB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93600F"/>
    <w:rPr>
      <w:rFonts w:cstheme="minorHAnsi"/>
      <w:smallCaps/>
      <w:sz w:val="22"/>
      <w:szCs w:val="22"/>
    </w:rPr>
  </w:style>
  <w:style w:type="character" w:styleId="af2">
    <w:name w:val="Hyperlink"/>
    <w:basedOn w:val="a0"/>
    <w:uiPriority w:val="99"/>
    <w:unhideWhenUsed/>
    <w:rsid w:val="0093600F"/>
    <w:rPr>
      <w:color w:val="0563C1" w:themeColor="hyperlink"/>
      <w:u w:val="single"/>
    </w:rPr>
  </w:style>
  <w:style w:type="paragraph" w:styleId="41">
    <w:name w:val="toc 4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51">
    <w:name w:val="toc 5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61">
    <w:name w:val="toc 6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71">
    <w:name w:val="toc 7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81">
    <w:name w:val="toc 8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91">
    <w:name w:val="toc 9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character" w:customStyle="1" w:styleId="citation-967">
    <w:name w:val="citation-967"/>
    <w:basedOn w:val="a0"/>
    <w:rsid w:val="004A3A65"/>
  </w:style>
  <w:style w:type="character" w:customStyle="1" w:styleId="citation-966">
    <w:name w:val="citation-966"/>
    <w:basedOn w:val="a0"/>
    <w:rsid w:val="004A3A65"/>
  </w:style>
  <w:style w:type="character" w:customStyle="1" w:styleId="citation-965">
    <w:name w:val="citation-965"/>
    <w:basedOn w:val="a0"/>
    <w:rsid w:val="004A3A65"/>
  </w:style>
  <w:style w:type="character" w:customStyle="1" w:styleId="citation-964">
    <w:name w:val="citation-964"/>
    <w:basedOn w:val="a0"/>
    <w:rsid w:val="004A3A65"/>
  </w:style>
  <w:style w:type="character" w:customStyle="1" w:styleId="citation-963">
    <w:name w:val="citation-963"/>
    <w:basedOn w:val="a0"/>
    <w:rsid w:val="004A3A65"/>
  </w:style>
  <w:style w:type="character" w:customStyle="1" w:styleId="citation-962">
    <w:name w:val="citation-962"/>
    <w:basedOn w:val="a0"/>
    <w:rsid w:val="004A3A65"/>
  </w:style>
  <w:style w:type="character" w:customStyle="1" w:styleId="citation-961">
    <w:name w:val="citation-961"/>
    <w:basedOn w:val="a0"/>
    <w:rsid w:val="004A3A65"/>
  </w:style>
  <w:style w:type="character" w:customStyle="1" w:styleId="citation-960">
    <w:name w:val="citation-960"/>
    <w:basedOn w:val="a0"/>
    <w:rsid w:val="004A3A65"/>
  </w:style>
  <w:style w:type="paragraph" w:styleId="af3">
    <w:name w:val="footer"/>
    <w:basedOn w:val="a"/>
    <w:link w:val="af4"/>
    <w:uiPriority w:val="99"/>
    <w:unhideWhenUsed/>
    <w:rsid w:val="003B395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B395A"/>
  </w:style>
  <w:style w:type="paragraph" w:styleId="af5">
    <w:name w:val="Balloon Text"/>
    <w:basedOn w:val="a"/>
    <w:link w:val="af6"/>
    <w:uiPriority w:val="99"/>
    <w:semiHidden/>
    <w:unhideWhenUsed/>
    <w:rsid w:val="00EB0CA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0CAE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d"/>
    <w:uiPriority w:val="39"/>
    <w:rsid w:val="00EB0CAE"/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F0F34A-E024-42E7-8A50-CE43E655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4775</Words>
  <Characters>27222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 Roman</dc:creator>
  <cp:keywords/>
  <dc:description/>
  <cp:lastModifiedBy>Пользователь</cp:lastModifiedBy>
  <cp:revision>7</cp:revision>
  <cp:lastPrinted>2026-06-16T12:24:00Z</cp:lastPrinted>
  <dcterms:created xsi:type="dcterms:W3CDTF">2026-06-17T09:06:00Z</dcterms:created>
  <dcterms:modified xsi:type="dcterms:W3CDTF">2026-07-27T08:27:00Z</dcterms:modified>
</cp:coreProperties>
</file>