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EZ20260615380571 «№459-ЗИОИ-2026 БарМТ №214/26 - Столы операционные».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386 760,00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428 216,25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* согласно экспертного заключения предложение участника соответствует техническим требованиям на 82,75%, согласно документам заявки на покупку предложение участника должно соответствовать не менее чем на 85% в части описания технических показателей и характеристик предмета государственной закупки. Не соответствуют пункты: 2.2. , 2.5. , 2.7. , 2.8. , 2.12. , 2.15. , 3.5. , 3.15. , 3.16. , 3.19. 
* согласно Главы 4 пункта 23.11 документов по заявке на покупку описание, инструкции, технические условия и другие документы 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поставщика,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Беларусь. 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товара, предложение такого потенциального поставщика отклоняется.
Согласно ответа УП «Центр экспертиз и испытаний в здравоохранении» в материалах регистрационного досье сведения о Х-образном основании с дистанционной блокировкой перемещения, входящем в состав комплекта операционного стола, модель SU-05 OPTIMA, отсутствуют. Данная позиция не является составной частью и не входит в комплектацию зарегистрированного товара.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Z20260622424056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"Медпроминвест"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800001171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д.22-3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348 150,00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"Медпроминвест",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ул.Бабушкина, д.22-3,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800001171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348 150,00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