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EZ20260611380160 «№444-ЗИОИ-2026 БарМТ №317/26 - Светильники медицинские ЛОТЫ 2,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"ЛОДЭ-С"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101263444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ул.Притыцкого, д.140, пом.2, ком.8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120 748,32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* согласно экспертного заключения предложение участника соответствует техническим требованиям на 80 %, согласно документам заявки на покупку предложение участника должно соответствовать не менее чем на 85% в части описания технических показателей и характеристик предмета государственной закупки. Не соответствуют пункты:
2.5. максимальная интенсивность света (лк) на расстоянии 1 метр не менее – 80 000, согласно предоставленного описания интенсивность света 80 000 лк на расстоянии 0,50 м.;
2.10. наружные поверхности устойчивы к любым применяемым дезинфектантам, удобны для проведения санитарной обработки, согласно предоставленного описания нет указаний на устойчивость дезинфектантам.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"ЛОДЭ-С",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ул.Притыцкого, д.140, пом.2, ком.8,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101263444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