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89036E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89036E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6D1904" w:rsidRDefault="005B250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napToGrid w:val="0"/>
          <w:sz w:val="22"/>
          <w:szCs w:val="22"/>
        </w:rPr>
        <w:t>О</w:t>
      </w:r>
      <w:r w:rsidR="00C24BEC" w:rsidRPr="004B48FF">
        <w:rPr>
          <w:snapToGrid w:val="0"/>
          <w:sz w:val="22"/>
          <w:szCs w:val="22"/>
        </w:rPr>
        <w:t>фтальмологическ</w:t>
      </w:r>
      <w:r>
        <w:rPr>
          <w:snapToGrid w:val="0"/>
          <w:sz w:val="22"/>
          <w:szCs w:val="22"/>
        </w:rPr>
        <w:t xml:space="preserve">ое оборудование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</w:t>
      </w:r>
      <w:proofErr w:type="spellStart"/>
      <w:r w:rsidR="006D1904" w:rsidRPr="006D1904">
        <w:rPr>
          <w:sz w:val="22"/>
          <w:szCs w:val="22"/>
        </w:rPr>
        <w:t>Бобруйская</w:t>
      </w:r>
      <w:proofErr w:type="spellEnd"/>
      <w:r w:rsidR="006D1904" w:rsidRPr="006D1904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6D1904" w:rsidRPr="006D1904">
        <w:rPr>
          <w:sz w:val="22"/>
          <w:szCs w:val="22"/>
        </w:rPr>
        <w:t>В.О.Морзона</w:t>
      </w:r>
      <w:proofErr w:type="spellEnd"/>
      <w:r w:rsidR="006D1904" w:rsidRPr="006D1904">
        <w:rPr>
          <w:sz w:val="22"/>
          <w:szCs w:val="22"/>
        </w:rPr>
        <w:t>»»</w:t>
      </w:r>
    </w:p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F20462" w:rsidRPr="00F20462">
        <w:rPr>
          <w:bCs/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</w:t>
      </w:r>
      <w:r w:rsidR="00C135EE">
        <w:rPr>
          <w:sz w:val="22"/>
          <w:szCs w:val="22"/>
        </w:rPr>
        <w:t xml:space="preserve">  </w:t>
      </w:r>
    </w:p>
    <w:p w:rsidR="000C6F78" w:rsidRPr="0003044A" w:rsidRDefault="000C6F78" w:rsidP="000C6F78">
      <w:pPr>
        <w:contextualSpacing/>
        <w:jc w:val="center"/>
        <w:rPr>
          <w:sz w:val="22"/>
          <w:szCs w:val="22"/>
        </w:rPr>
      </w:pPr>
      <w:r w:rsidRPr="00C9794A">
        <w:rPr>
          <w:sz w:val="22"/>
          <w:szCs w:val="22"/>
        </w:rPr>
        <w:t>Лот №</w:t>
      </w:r>
      <w:r w:rsidR="00EA7067">
        <w:rPr>
          <w:sz w:val="22"/>
          <w:szCs w:val="22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0C6F78" w:rsidRPr="004B48FF" w:rsidRDefault="000C6F78" w:rsidP="00E42337">
            <w:pPr>
              <w:jc w:val="center"/>
            </w:pPr>
            <w:r w:rsidRPr="004B48FF">
              <w:rPr>
                <w:snapToGrid w:val="0"/>
                <w:sz w:val="22"/>
                <w:szCs w:val="22"/>
              </w:rPr>
              <w:t>Операционный микроскоп офтальмологический для переднего отрезка</w:t>
            </w:r>
          </w:p>
        </w:tc>
      </w:tr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0C6F78" w:rsidRPr="00D01C05" w:rsidRDefault="000C6F78" w:rsidP="00EA7067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D01C05">
              <w:rPr>
                <w:sz w:val="22"/>
                <w:szCs w:val="22"/>
              </w:rPr>
              <w:t>Согласно приложению к лоту №</w:t>
            </w:r>
            <w:r w:rsidR="00EA7067">
              <w:rPr>
                <w:sz w:val="22"/>
                <w:szCs w:val="22"/>
              </w:rPr>
              <w:t>1</w:t>
            </w:r>
          </w:p>
        </w:tc>
      </w:tr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0C6F78" w:rsidRPr="004B48FF" w:rsidRDefault="00E42337" w:rsidP="00E42337">
            <w:pPr>
              <w:contextualSpacing/>
            </w:pPr>
            <w:r w:rsidRPr="009F1427">
              <w:rPr>
                <w:rFonts w:eastAsia="Calibri"/>
                <w:bCs/>
                <w:sz w:val="22"/>
                <w:szCs w:val="22"/>
              </w:rPr>
              <w:t>26.70.22.790</w:t>
            </w:r>
          </w:p>
        </w:tc>
      </w:tr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0C6F78" w:rsidRPr="005F2E3B" w:rsidRDefault="0089036E" w:rsidP="00E42337">
            <w:pPr>
              <w:contextualSpacing/>
            </w:pPr>
            <w:r w:rsidRPr="005F2E3B">
              <w:rPr>
                <w:sz w:val="22"/>
                <w:szCs w:val="22"/>
              </w:rPr>
              <w:t>1</w:t>
            </w:r>
            <w:r w:rsidR="000C6F78" w:rsidRPr="005F2E3B">
              <w:rPr>
                <w:sz w:val="22"/>
                <w:szCs w:val="22"/>
              </w:rPr>
              <w:t xml:space="preserve"> комплект</w:t>
            </w:r>
          </w:p>
        </w:tc>
      </w:tr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0C6F78" w:rsidRPr="005F2E3B" w:rsidRDefault="005F2E3B" w:rsidP="00E42337">
            <w:pPr>
              <w:contextualSpacing/>
            </w:pPr>
            <w:r w:rsidRPr="005F2E3B">
              <w:rPr>
                <w:sz w:val="22"/>
                <w:szCs w:val="22"/>
              </w:rPr>
              <w:t>159500 руб.</w:t>
            </w:r>
          </w:p>
        </w:tc>
      </w:tr>
      <w:tr w:rsidR="000C6F78" w:rsidRPr="0003044A" w:rsidTr="00E42337">
        <w:trPr>
          <w:trHeight w:val="20"/>
        </w:trPr>
        <w:tc>
          <w:tcPr>
            <w:tcW w:w="4395" w:type="dxa"/>
            <w:vAlign w:val="center"/>
          </w:tcPr>
          <w:p w:rsidR="000C6F78" w:rsidRPr="0003044A" w:rsidRDefault="000C6F78" w:rsidP="00E42337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:rsidR="000C6F78" w:rsidRPr="005F2E3B" w:rsidRDefault="005F2E3B" w:rsidP="00E42337">
            <w:pPr>
              <w:contextualSpacing/>
              <w:rPr>
                <w:sz w:val="18"/>
                <w:szCs w:val="18"/>
              </w:rPr>
            </w:pPr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0C6F78" w:rsidRPr="00530555" w:rsidRDefault="000C6F78" w:rsidP="000C6F78">
      <w:pPr>
        <w:contextualSpacing/>
        <w:jc w:val="both"/>
        <w:rPr>
          <w:sz w:val="22"/>
          <w:szCs w:val="22"/>
        </w:rPr>
      </w:pPr>
      <w:r w:rsidRPr="00530555">
        <w:rPr>
          <w:sz w:val="22"/>
          <w:szCs w:val="22"/>
        </w:rPr>
        <w:t>Приложение к лоту №</w:t>
      </w:r>
      <w:r w:rsidR="00EA7067">
        <w:rPr>
          <w:sz w:val="22"/>
          <w:szCs w:val="22"/>
        </w:rPr>
        <w:t>1</w:t>
      </w:r>
      <w:r w:rsidRPr="00530555">
        <w:rPr>
          <w:sz w:val="22"/>
          <w:szCs w:val="22"/>
        </w:rPr>
        <w:t>:</w:t>
      </w:r>
    </w:p>
    <w:p w:rsidR="000C6F78" w:rsidRDefault="000C6F78" w:rsidP="000C6F78">
      <w:pPr>
        <w:shd w:val="clear" w:color="auto" w:fill="FFFFFF"/>
        <w:contextualSpacing/>
        <w:rPr>
          <w:bCs/>
          <w:spacing w:val="-2"/>
          <w:sz w:val="22"/>
          <w:szCs w:val="22"/>
        </w:rPr>
      </w:pPr>
      <w:r w:rsidRPr="00D01C05">
        <w:rPr>
          <w:bCs/>
          <w:spacing w:val="-2"/>
          <w:sz w:val="22"/>
          <w:szCs w:val="22"/>
        </w:rPr>
        <w:t>1.Состав  (комплектация) оборудования (1 комплект):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229"/>
        <w:gridCol w:w="1701"/>
      </w:tblGrid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9036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9036E">
              <w:rPr>
                <w:sz w:val="22"/>
                <w:szCs w:val="22"/>
              </w:rPr>
              <w:t>/</w:t>
            </w:r>
            <w:proofErr w:type="spellStart"/>
            <w:r w:rsidRPr="0089036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Кол-во</w:t>
            </w: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Операционный микроскоп офтальмологический для переднего отрезка: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Переключатель ножной (педаль)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Стереоскопический микроскоп ассистента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Комплект колпачков (накладок) стерилизуемых многоразовых на ручки микроскопа.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</w:pPr>
            <w:r w:rsidRPr="0089036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</w:t>
            </w:r>
            <w:r w:rsidRPr="0089036E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Чехол защитный от пыли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1 шт.</w:t>
            </w:r>
          </w:p>
        </w:tc>
      </w:tr>
      <w:tr w:rsidR="0089036E" w:rsidRPr="0089036E" w:rsidTr="0089036E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89036E">
            <w:pPr>
              <w:contextualSpacing/>
            </w:pPr>
            <w:r w:rsidRPr="0089036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.1.</w:t>
            </w:r>
            <w:r w:rsidRPr="0089036E">
              <w:rPr>
                <w:sz w:val="22"/>
                <w:szCs w:val="22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Лампы запасные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36E" w:rsidRPr="0089036E" w:rsidRDefault="0089036E" w:rsidP="00AE04AF">
            <w:pPr>
              <w:contextualSpacing/>
              <w:jc w:val="center"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2 шт.</w:t>
            </w:r>
          </w:p>
        </w:tc>
      </w:tr>
    </w:tbl>
    <w:p w:rsidR="0089036E" w:rsidRPr="00D01C05" w:rsidRDefault="0089036E" w:rsidP="000C6F78">
      <w:pPr>
        <w:shd w:val="clear" w:color="auto" w:fill="FFFFFF"/>
        <w:contextualSpacing/>
        <w:rPr>
          <w:bCs/>
          <w:spacing w:val="-2"/>
          <w:sz w:val="22"/>
          <w:szCs w:val="22"/>
        </w:rPr>
      </w:pPr>
    </w:p>
    <w:p w:rsidR="000C6F78" w:rsidRPr="0089036E" w:rsidRDefault="000C6F78" w:rsidP="000C6F78">
      <w:pPr>
        <w:contextualSpacing/>
        <w:rPr>
          <w:bCs/>
          <w:snapToGrid w:val="0"/>
          <w:sz w:val="22"/>
          <w:szCs w:val="22"/>
        </w:rPr>
      </w:pPr>
      <w:r w:rsidRPr="0089036E">
        <w:rPr>
          <w:bCs/>
          <w:sz w:val="22"/>
          <w:szCs w:val="22"/>
        </w:rPr>
        <w:t>2. 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7229"/>
        <w:gridCol w:w="1701"/>
      </w:tblGrid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№</w:t>
            </w:r>
          </w:p>
          <w:p w:rsidR="0089036E" w:rsidRPr="0089036E" w:rsidRDefault="0089036E" w:rsidP="00AE04AF">
            <w:pPr>
              <w:contextualSpacing/>
              <w:jc w:val="center"/>
            </w:pPr>
            <w:proofErr w:type="spellStart"/>
            <w:proofErr w:type="gramStart"/>
            <w:r w:rsidRPr="0089036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9036E">
              <w:rPr>
                <w:sz w:val="22"/>
                <w:szCs w:val="22"/>
              </w:rPr>
              <w:t>/</w:t>
            </w:r>
            <w:proofErr w:type="spellStart"/>
            <w:r w:rsidRPr="0089036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Style w:val="FreeForm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036E">
              <w:rPr>
                <w:rFonts w:ascii="Times New Roman" w:hAnsi="Times New Roman" w:cs="Times New Roman"/>
                <w:sz w:val="22"/>
                <w:szCs w:val="22"/>
              </w:rPr>
              <w:t>Параметр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-102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Блок микроскопа, соединенный с базой на передвижном напольном основании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-102"/>
              <w:contextualSpacing/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Оптика: </w:t>
            </w:r>
            <w:proofErr w:type="spellStart"/>
            <w:r w:rsidRPr="0089036E">
              <w:rPr>
                <w:snapToGrid w:val="0"/>
                <w:color w:val="000000"/>
                <w:sz w:val="22"/>
                <w:szCs w:val="22"/>
              </w:rPr>
              <w:t>апохроматическая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sz w:val="22"/>
                <w:szCs w:val="22"/>
              </w:rPr>
              <w:t>Функции, управляемые от педали при работе на переднем сегменте глаза</w:t>
            </w:r>
            <w:proofErr w:type="gramStart"/>
            <w:r w:rsidRPr="0089036E">
              <w:rPr>
                <w:snapToGrid w:val="0"/>
                <w:sz w:val="22"/>
                <w:szCs w:val="22"/>
              </w:rPr>
              <w:t>.</w:t>
            </w:r>
            <w:proofErr w:type="gramEnd"/>
            <w:r w:rsidRPr="0089036E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89036E">
              <w:rPr>
                <w:snapToGrid w:val="0"/>
                <w:sz w:val="22"/>
                <w:szCs w:val="22"/>
              </w:rPr>
              <w:t>в</w:t>
            </w:r>
            <w:proofErr w:type="gramEnd"/>
            <w:r w:rsidRPr="0089036E">
              <w:rPr>
                <w:snapToGrid w:val="0"/>
                <w:sz w:val="22"/>
                <w:szCs w:val="22"/>
              </w:rPr>
              <w:t>ключение/выключение освещения, регулировка интенсивности освещения, фокусировка, масштабирование, смена углов освещения, желтый фильтр, горизонтальное перемещение по осям X и 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Наличие 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890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Стереоскопический микроскоп хирурга с окулярами не менее 12,5</w:t>
            </w:r>
            <w:r>
              <w:rPr>
                <w:snapToGrid w:val="0"/>
                <w:color w:val="000000"/>
                <w:sz w:val="22"/>
                <w:szCs w:val="22"/>
              </w:rPr>
              <w:t>×</w:t>
            </w: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, изменяемым углом наклона, настройкой </w:t>
            </w:r>
            <w:proofErr w:type="spellStart"/>
            <w:r w:rsidRPr="0089036E">
              <w:rPr>
                <w:snapToGrid w:val="0"/>
                <w:color w:val="000000"/>
                <w:sz w:val="22"/>
                <w:szCs w:val="22"/>
              </w:rPr>
              <w:t>диоптрийности</w:t>
            </w:r>
            <w:proofErr w:type="spellEnd"/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 и межзрачкового расстояния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Фокусное расстояние линзы не менее 200 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Тип масштабирования изображения - электрический </w:t>
            </w:r>
            <w:proofErr w:type="spellStart"/>
            <w:r w:rsidRPr="0089036E">
              <w:rPr>
                <w:snapToGrid w:val="0"/>
                <w:color w:val="000000"/>
                <w:sz w:val="22"/>
                <w:szCs w:val="22"/>
              </w:rPr>
              <w:t>зум</w:t>
            </w:r>
            <w:proofErr w:type="spellEnd"/>
            <w:r w:rsidRPr="0089036E">
              <w:rPr>
                <w:snapToGrid w:val="0"/>
                <w:color w:val="000000"/>
                <w:sz w:val="22"/>
                <w:szCs w:val="22"/>
              </w:rPr>
              <w:t xml:space="preserve"> с непрерывным увеличением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Диапазон увеличения не менее чем от 4,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2-кратного до 21,0-</w:t>
            </w:r>
            <w:r w:rsidRPr="0089036E">
              <w:rPr>
                <w:snapToGrid w:val="0"/>
                <w:color w:val="000000"/>
                <w:sz w:val="22"/>
                <w:szCs w:val="22"/>
              </w:rPr>
              <w:t>кратного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Тип освещения - </w:t>
            </w:r>
            <w:proofErr w:type="gramStart"/>
            <w:r w:rsidRPr="0089036E">
              <w:rPr>
                <w:snapToGrid w:val="0"/>
                <w:sz w:val="22"/>
                <w:szCs w:val="22"/>
              </w:rPr>
              <w:t>коаксиальное</w:t>
            </w:r>
            <w:proofErr w:type="gramEnd"/>
            <w:r w:rsidRPr="0089036E">
              <w:rPr>
                <w:snapToGrid w:val="0"/>
                <w:sz w:val="22"/>
                <w:szCs w:val="22"/>
              </w:rPr>
              <w:t>, ламповый модуль должен быть расположен на штативе базы микроскопа, а не в оптическом блоке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Возможность регулировки интенсивности освещения на панели консоли микроскопа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>Возможность изменения углов световых потоков освещения операционного поля для лучшей визуализации структур переднего сегмента глаза не менее</w:t>
            </w:r>
            <w:proofErr w:type="gramStart"/>
            <w:r w:rsidRPr="0089036E">
              <w:rPr>
                <w:snapToGrid w:val="0"/>
                <w:sz w:val="22"/>
                <w:szCs w:val="22"/>
              </w:rPr>
              <w:t>,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 чем в трёх осях:  -4°, -2°, +2°</w:t>
            </w:r>
            <w:r w:rsidRPr="0089036E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Встроенные фильтры: желтый фильтр, ИК-фильтр при использовании  в качестве источника освещения </w:t>
            </w:r>
            <w:proofErr w:type="spellStart"/>
            <w:r w:rsidRPr="0089036E">
              <w:rPr>
                <w:snapToGrid w:val="0"/>
                <w:sz w:val="22"/>
                <w:szCs w:val="22"/>
              </w:rPr>
              <w:t>галогеновых</w:t>
            </w:r>
            <w:proofErr w:type="spellEnd"/>
            <w:r w:rsidRPr="0089036E">
              <w:rPr>
                <w:snapToGrid w:val="0"/>
                <w:sz w:val="22"/>
                <w:szCs w:val="22"/>
              </w:rPr>
              <w:t xml:space="preserve"> ламп или ламп накаливания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  <w:rPr>
                <w:snapToGrid w:val="0"/>
                <w:color w:val="000000"/>
              </w:rPr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  <w:p w:rsidR="0089036E" w:rsidRPr="0089036E" w:rsidRDefault="0089036E" w:rsidP="00AE04AF">
            <w:pPr>
              <w:jc w:val="both"/>
            </w:pPr>
          </w:p>
        </w:tc>
      </w:tr>
      <w:tr w:rsidR="0089036E" w:rsidRPr="0089036E" w:rsidTr="0089036E">
        <w:trPr>
          <w:trHeight w:val="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jc w:val="center"/>
            </w:pPr>
            <w:r w:rsidRPr="0089036E">
              <w:rPr>
                <w:sz w:val="22"/>
                <w:szCs w:val="22"/>
              </w:rPr>
              <w:t>2.12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contextualSpacing/>
              <w:rPr>
                <w:snapToGrid w:val="0"/>
              </w:rPr>
            </w:pPr>
            <w:r w:rsidRPr="0089036E">
              <w:rPr>
                <w:snapToGrid w:val="0"/>
                <w:sz w:val="22"/>
                <w:szCs w:val="22"/>
              </w:rPr>
              <w:t xml:space="preserve">Наличие настроек на панели консоли микроскопа: скорости масштабирования изображения, скорости </w:t>
            </w:r>
            <w:proofErr w:type="spellStart"/>
            <w:r w:rsidRPr="0089036E">
              <w:rPr>
                <w:snapToGrid w:val="0"/>
                <w:sz w:val="22"/>
                <w:szCs w:val="22"/>
              </w:rPr>
              <w:t>фокусировочного</w:t>
            </w:r>
            <w:proofErr w:type="spellEnd"/>
            <w:r w:rsidRPr="0089036E">
              <w:rPr>
                <w:snapToGrid w:val="0"/>
                <w:sz w:val="22"/>
                <w:szCs w:val="22"/>
              </w:rPr>
              <w:t xml:space="preserve"> движения, скорости X-Y-координатора (скорости перемещения оптического блока в горизонтальной плоскости)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36E" w:rsidRPr="0089036E" w:rsidRDefault="0089036E" w:rsidP="00AE04AF">
            <w:pPr>
              <w:jc w:val="center"/>
            </w:pPr>
            <w:r w:rsidRPr="0089036E">
              <w:rPr>
                <w:snapToGrid w:val="0"/>
                <w:color w:val="000000"/>
                <w:sz w:val="22"/>
                <w:szCs w:val="22"/>
              </w:rPr>
              <w:t>Наличие</w:t>
            </w:r>
          </w:p>
        </w:tc>
      </w:tr>
    </w:tbl>
    <w:p w:rsidR="0081516B" w:rsidRPr="0089036E" w:rsidRDefault="0081516B" w:rsidP="00D01C05">
      <w:pPr>
        <w:contextualSpacing/>
        <w:rPr>
          <w:sz w:val="22"/>
          <w:szCs w:val="22"/>
        </w:rPr>
      </w:pPr>
    </w:p>
    <w:p w:rsidR="002955D4" w:rsidRPr="002955D4" w:rsidRDefault="002955D4" w:rsidP="002955D4">
      <w:pPr>
        <w:contextualSpacing/>
        <w:jc w:val="center"/>
        <w:rPr>
          <w:sz w:val="22"/>
          <w:szCs w:val="22"/>
        </w:rPr>
      </w:pPr>
      <w:r w:rsidRPr="002955D4">
        <w:rPr>
          <w:sz w:val="22"/>
          <w:szCs w:val="22"/>
        </w:rPr>
        <w:t>Лот №2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  <w:jc w:val="center"/>
            </w:pPr>
            <w:r w:rsidRPr="002955D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2955D4" w:rsidRPr="002955D4" w:rsidRDefault="002955D4" w:rsidP="00A940ED">
            <w:pPr>
              <w:jc w:val="center"/>
            </w:pPr>
            <w:r w:rsidRPr="002955D4">
              <w:rPr>
                <w:sz w:val="22"/>
                <w:szCs w:val="22"/>
              </w:rPr>
              <w:t xml:space="preserve">Система офтальмологическая микрохирургическая комбинированная для переднего и заднего отрезка с функцией гидродинамической  компенсации давления с интегрированным лазерным модулем для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</w:p>
        </w:tc>
      </w:tr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2955D4" w:rsidRPr="002955D4" w:rsidRDefault="002955D4" w:rsidP="00A940ED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2955D4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32.50.13.200</w:t>
            </w:r>
          </w:p>
        </w:tc>
      </w:tr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2955D4" w:rsidRPr="005F2E3B" w:rsidRDefault="002955D4" w:rsidP="00A940ED">
            <w:pPr>
              <w:contextualSpacing/>
            </w:pPr>
            <w:r w:rsidRPr="005F2E3B">
              <w:rPr>
                <w:sz w:val="22"/>
                <w:szCs w:val="22"/>
              </w:rPr>
              <w:t>1 комплект</w:t>
            </w:r>
          </w:p>
        </w:tc>
      </w:tr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2955D4" w:rsidRPr="005F2E3B" w:rsidRDefault="005F2E3B" w:rsidP="00A940ED">
            <w:pPr>
              <w:contextualSpacing/>
            </w:pPr>
            <w:r w:rsidRPr="005F2E3B">
              <w:rPr>
                <w:sz w:val="22"/>
                <w:szCs w:val="22"/>
              </w:rPr>
              <w:t>700000 руб.</w:t>
            </w:r>
          </w:p>
        </w:tc>
      </w:tr>
      <w:tr w:rsidR="002955D4" w:rsidRPr="002955D4" w:rsidTr="00A940ED">
        <w:trPr>
          <w:trHeight w:val="20"/>
        </w:trPr>
        <w:tc>
          <w:tcPr>
            <w:tcW w:w="4395" w:type="dxa"/>
            <w:vAlign w:val="center"/>
          </w:tcPr>
          <w:p w:rsidR="002955D4" w:rsidRPr="002955D4" w:rsidRDefault="002955D4" w:rsidP="00A940ED">
            <w:pPr>
              <w:contextualSpacing/>
            </w:pPr>
            <w:r w:rsidRPr="002955D4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:rsidR="002955D4" w:rsidRPr="005F2E3B" w:rsidRDefault="005F2E3B" w:rsidP="00A940ED">
            <w:pPr>
              <w:contextualSpacing/>
              <w:rPr>
                <w:sz w:val="18"/>
                <w:szCs w:val="18"/>
              </w:rPr>
            </w:pPr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5F2E3B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2955D4" w:rsidRPr="002955D4" w:rsidRDefault="002955D4" w:rsidP="002955D4">
      <w:pPr>
        <w:contextualSpacing/>
        <w:jc w:val="both"/>
        <w:rPr>
          <w:sz w:val="22"/>
          <w:szCs w:val="22"/>
        </w:rPr>
      </w:pPr>
      <w:r w:rsidRPr="002955D4">
        <w:rPr>
          <w:sz w:val="22"/>
          <w:szCs w:val="22"/>
        </w:rPr>
        <w:t>Приложение к лоту №2:</w:t>
      </w:r>
    </w:p>
    <w:p w:rsidR="002955D4" w:rsidRPr="002955D4" w:rsidRDefault="002955D4" w:rsidP="002955D4">
      <w:pPr>
        <w:contextualSpacing/>
        <w:rPr>
          <w:sz w:val="22"/>
          <w:szCs w:val="22"/>
        </w:rPr>
      </w:pPr>
      <w:r w:rsidRPr="002955D4">
        <w:rPr>
          <w:sz w:val="22"/>
          <w:szCs w:val="22"/>
        </w:rPr>
        <w:t>1.Состав (комплектация) на 1 комплект: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42"/>
        <w:gridCol w:w="7683"/>
        <w:gridCol w:w="1389"/>
      </w:tblGrid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955D4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2955D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2955D4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</w:rPr>
            </w:pPr>
            <w:r w:rsidRPr="002955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lang w:val="en-US"/>
              </w:rPr>
            </w:pPr>
            <w:r w:rsidRPr="002955D4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955D4" w:rsidRPr="002955D4" w:rsidTr="002955D4">
        <w:trPr>
          <w:trHeight w:val="73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numPr>
                <w:ilvl w:val="0"/>
                <w:numId w:val="19"/>
              </w:numPr>
              <w:tabs>
                <w:tab w:val="clear" w:pos="4677"/>
                <w:tab w:val="clear" w:pos="9355"/>
                <w:tab w:val="left" w:pos="454"/>
              </w:tabs>
              <w:ind w:left="0" w:firstLine="0"/>
              <w:jc w:val="both"/>
            </w:pP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Система офтальмологическая микрохирургическая комбинированная для переднего и заднего отрезка с функцией гидродинамической  компенсации давления с интегрированным лазерным модулем для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Консоль системы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Ножная педаль управления системой и </w:t>
            </w:r>
            <w:r w:rsidRPr="002955D4">
              <w:rPr>
                <w:bCs/>
                <w:color w:val="000000"/>
                <w:sz w:val="22"/>
                <w:szCs w:val="22"/>
              </w:rPr>
              <w:t>лазерным модулем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для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ультразвуковая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для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ультразвуковая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:rsidTr="002955D4">
        <w:trPr>
          <w:trHeight w:val="22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Фильтр защитный лазерный для установки на операционный микроскоп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5D4" w:rsidRPr="002955D4" w:rsidTr="002955D4">
        <w:trPr>
          <w:trHeight w:val="19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Биполярный пинцет для диатермической коагуляции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:rsidTr="002955D4">
        <w:trPr>
          <w:trHeight w:val="21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.1.7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Зонд для </w:t>
            </w:r>
            <w:proofErr w:type="spellStart"/>
            <w:r w:rsidRPr="002955D4">
              <w:rPr>
                <w:sz w:val="22"/>
                <w:szCs w:val="22"/>
              </w:rPr>
              <w:t>эндодиатермической</w:t>
            </w:r>
            <w:proofErr w:type="spellEnd"/>
            <w:r w:rsidRPr="002955D4">
              <w:rPr>
                <w:sz w:val="22"/>
                <w:szCs w:val="22"/>
              </w:rPr>
              <w:t xml:space="preserve"> коагуляции калибром 25 </w:t>
            </w:r>
            <w:proofErr w:type="spellStart"/>
            <w:r w:rsidRPr="002955D4">
              <w:rPr>
                <w:sz w:val="22"/>
                <w:szCs w:val="22"/>
              </w:rPr>
              <w:t>Ga</w:t>
            </w:r>
            <w:r>
              <w:rPr>
                <w:sz w:val="22"/>
                <w:szCs w:val="22"/>
                <w:lang w:val="en-US"/>
              </w:rPr>
              <w:t>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:rsidTr="002955D4">
        <w:trPr>
          <w:trHeight w:val="5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Биполярный кабель для подключения инструментов для диатермической коагуляции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2</w:t>
            </w:r>
          </w:p>
        </w:tc>
      </w:tr>
      <w:tr w:rsidR="002955D4" w:rsidRPr="002955D4" w:rsidTr="002955D4">
        <w:trPr>
          <w:trHeight w:val="51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катаракты в комплекте с ультразвуковым наконечником (иглой)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60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:rsidTr="002955D4">
        <w:trPr>
          <w:trHeight w:val="27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комбинированных процедур калибра 25+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, с </w:t>
            </w:r>
            <w:proofErr w:type="spellStart"/>
            <w:r w:rsidRPr="002955D4">
              <w:rPr>
                <w:sz w:val="22"/>
                <w:szCs w:val="22"/>
              </w:rPr>
              <w:t>витректором</w:t>
            </w:r>
            <w:proofErr w:type="spellEnd"/>
            <w:r w:rsidRPr="002955D4">
              <w:rPr>
                <w:sz w:val="22"/>
                <w:szCs w:val="22"/>
              </w:rPr>
              <w:t xml:space="preserve"> с частотой резов не менее 20000 в минуту </w:t>
            </w:r>
            <w:r w:rsidRPr="002955D4">
              <w:rPr>
                <w:sz w:val="22"/>
                <w:szCs w:val="22"/>
              </w:rPr>
              <w:lastRenderedPageBreak/>
              <w:t xml:space="preserve">калибра 25+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>, клапанный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lastRenderedPageBreak/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lastRenderedPageBreak/>
              <w:t>1.1.9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аспирационная для </w:t>
            </w:r>
            <w:proofErr w:type="spellStart"/>
            <w:r w:rsidRPr="002955D4">
              <w:rPr>
                <w:sz w:val="22"/>
                <w:szCs w:val="22"/>
              </w:rPr>
              <w:t>бимануальной</w:t>
            </w:r>
            <w:proofErr w:type="spellEnd"/>
            <w:r w:rsidRPr="002955D4">
              <w:rPr>
                <w:sz w:val="22"/>
                <w:szCs w:val="22"/>
              </w:rPr>
              <w:t xml:space="preserve">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955D4" w:rsidRPr="002955D4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Рукоятка ирригационная для </w:t>
            </w:r>
            <w:proofErr w:type="spellStart"/>
            <w:r w:rsidRPr="002955D4">
              <w:rPr>
                <w:sz w:val="22"/>
                <w:szCs w:val="22"/>
              </w:rPr>
              <w:t>бимануальной</w:t>
            </w:r>
            <w:proofErr w:type="spellEnd"/>
            <w:r w:rsidRPr="002955D4">
              <w:rPr>
                <w:sz w:val="22"/>
                <w:szCs w:val="22"/>
              </w:rPr>
              <w:t xml:space="preserve">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955D4" w:rsidRPr="002955D4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>Рукоятка аспирационно-ирригационная для коаксиальной техники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sz w:val="22"/>
                <w:szCs w:val="22"/>
              </w:rPr>
              <w:t>48</w:t>
            </w:r>
          </w:p>
        </w:tc>
      </w:tr>
      <w:tr w:rsidR="002955D4" w:rsidRPr="002955D4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Ирригационные рукава для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48</w:t>
            </w:r>
          </w:p>
        </w:tc>
      </w:tr>
      <w:tr w:rsidR="002955D4" w:rsidRPr="002955D4" w:rsidTr="002955D4">
        <w:trPr>
          <w:trHeight w:val="1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Набор для автоматического набора и введения газа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наборов</w:t>
            </w:r>
          </w:p>
        </w:tc>
      </w:tr>
      <w:tr w:rsidR="002955D4" w:rsidRPr="002955D4" w:rsidTr="002955D4">
        <w:trPr>
          <w:trHeight w:val="1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Наконечник (игла) для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с ключом для установки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6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r w:rsidRPr="002955D4">
              <w:rPr>
                <w:sz w:val="22"/>
                <w:szCs w:val="22"/>
              </w:rPr>
              <w:t xml:space="preserve">Комплект принадлежностей для проведения комбинированных процедур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>, клапанный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:rsidTr="002955D4">
        <w:trPr>
          <w:trHeight w:val="21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proofErr w:type="spellStart"/>
            <w:r w:rsidRPr="002955D4">
              <w:rPr>
                <w:sz w:val="22"/>
                <w:szCs w:val="22"/>
              </w:rPr>
              <w:t>Эндолазерный</w:t>
            </w:r>
            <w:proofErr w:type="spellEnd"/>
            <w:r w:rsidRPr="002955D4">
              <w:rPr>
                <w:sz w:val="22"/>
                <w:szCs w:val="22"/>
              </w:rPr>
              <w:t xml:space="preserve"> наконечник гибкий калибр  25 </w:t>
            </w:r>
            <w:proofErr w:type="spellStart"/>
            <w:r w:rsidRPr="002955D4">
              <w:rPr>
                <w:sz w:val="22"/>
                <w:szCs w:val="22"/>
              </w:rPr>
              <w:t>Gauge,</w:t>
            </w:r>
            <w:r>
              <w:rPr>
                <w:sz w:val="22"/>
                <w:szCs w:val="22"/>
              </w:rPr>
              <w:t>с</w:t>
            </w:r>
            <w:proofErr w:type="spellEnd"/>
            <w:r w:rsidRPr="002955D4">
              <w:rPr>
                <w:sz w:val="22"/>
                <w:szCs w:val="22"/>
              </w:rPr>
              <w:t xml:space="preserve">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2955D4" w:rsidRPr="002955D4" w:rsidTr="002955D4">
        <w:trPr>
          <w:trHeight w:val="21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1.1.17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Зонды для </w:t>
            </w:r>
            <w:proofErr w:type="spellStart"/>
            <w:r w:rsidRPr="002955D4">
              <w:rPr>
                <w:sz w:val="22"/>
                <w:szCs w:val="22"/>
              </w:rPr>
              <w:t>эндодиатермической</w:t>
            </w:r>
            <w:proofErr w:type="spellEnd"/>
            <w:r w:rsidRPr="002955D4">
              <w:rPr>
                <w:sz w:val="22"/>
                <w:szCs w:val="22"/>
              </w:rPr>
              <w:t xml:space="preserve"> коагуляции лазерные направляемые выдвижные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с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:rsidTr="002955D4">
        <w:trPr>
          <w:trHeight w:val="36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1.1.18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>Набор (комплект) универсальный для введения/выведения вязких жидкостей с канюлями 23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и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наборов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1.1.19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Комплект </w:t>
            </w:r>
            <w:proofErr w:type="spellStart"/>
            <w:proofErr w:type="gramStart"/>
            <w:r w:rsidRPr="002955D4">
              <w:rPr>
                <w:sz w:val="22"/>
                <w:szCs w:val="22"/>
              </w:rPr>
              <w:t>троакар-канюль</w:t>
            </w:r>
            <w:proofErr w:type="spellEnd"/>
            <w:proofErr w:type="gramEnd"/>
            <w:r w:rsidRPr="002955D4">
              <w:rPr>
                <w:sz w:val="22"/>
                <w:szCs w:val="22"/>
              </w:rPr>
              <w:t xml:space="preserve"> клапанный с ирригационной линией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z w:val="22"/>
                <w:szCs w:val="22"/>
              </w:rPr>
              <w:t xml:space="preserve"> комплектов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1.1.20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Нож пневматический для задней </w:t>
            </w:r>
            <w:proofErr w:type="spellStart"/>
            <w:r w:rsidRPr="002955D4">
              <w:rPr>
                <w:sz w:val="22"/>
                <w:szCs w:val="22"/>
              </w:rPr>
              <w:t>витрэктомии</w:t>
            </w:r>
            <w:proofErr w:type="spellEnd"/>
            <w:r w:rsidRPr="002955D4">
              <w:rPr>
                <w:sz w:val="22"/>
                <w:szCs w:val="22"/>
              </w:rPr>
              <w:t xml:space="preserve">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с функцией двойного реза гильотины (</w:t>
            </w:r>
            <w:proofErr w:type="spellStart"/>
            <w:r w:rsidRPr="002955D4">
              <w:rPr>
                <w:sz w:val="22"/>
                <w:szCs w:val="22"/>
                <w:lang w:val="en-US"/>
              </w:rPr>
              <w:t>DualCutter</w:t>
            </w:r>
            <w:proofErr w:type="spellEnd"/>
            <w:r w:rsidRPr="002955D4">
              <w:rPr>
                <w:sz w:val="22"/>
                <w:szCs w:val="22"/>
              </w:rPr>
              <w:t xml:space="preserve"> или </w:t>
            </w:r>
            <w:r w:rsidRPr="002955D4">
              <w:rPr>
                <w:sz w:val="22"/>
                <w:szCs w:val="22"/>
                <w:lang w:val="en-US"/>
              </w:rPr>
              <w:t>Bi</w:t>
            </w:r>
            <w:r w:rsidRPr="002955D4">
              <w:rPr>
                <w:sz w:val="22"/>
                <w:szCs w:val="22"/>
              </w:rPr>
              <w:t>-</w:t>
            </w:r>
            <w:r w:rsidRPr="002955D4">
              <w:rPr>
                <w:sz w:val="22"/>
                <w:szCs w:val="22"/>
                <w:lang w:val="en-US"/>
              </w:rPr>
              <w:t>Blade</w:t>
            </w:r>
            <w:r w:rsidRPr="002955D4">
              <w:rPr>
                <w:sz w:val="22"/>
                <w:szCs w:val="22"/>
              </w:rPr>
              <w:t xml:space="preserve"> или аналог)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1.1.21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>
              <w:rPr>
                <w:sz w:val="22"/>
                <w:szCs w:val="22"/>
              </w:rPr>
              <w:t xml:space="preserve">Зонд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r w:rsidRPr="002955D4">
              <w:rPr>
                <w:sz w:val="22"/>
                <w:szCs w:val="22"/>
              </w:rPr>
              <w:t xml:space="preserve">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1.1.22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Рукоятка </w:t>
            </w:r>
            <w:proofErr w:type="spellStart"/>
            <w:r w:rsidRPr="002955D4">
              <w:rPr>
                <w:sz w:val="22"/>
                <w:szCs w:val="22"/>
              </w:rPr>
              <w:t>рефлюксная</w:t>
            </w:r>
            <w:proofErr w:type="spellEnd"/>
            <w:r w:rsidRPr="002955D4">
              <w:rPr>
                <w:sz w:val="22"/>
                <w:szCs w:val="22"/>
              </w:rPr>
              <w:t xml:space="preserve"> (</w:t>
            </w:r>
            <w:proofErr w:type="spellStart"/>
            <w:r w:rsidRPr="002955D4">
              <w:rPr>
                <w:sz w:val="22"/>
                <w:szCs w:val="22"/>
              </w:rPr>
              <w:t>Backflush</w:t>
            </w:r>
            <w:proofErr w:type="spellEnd"/>
            <w:r w:rsidRPr="002955D4">
              <w:rPr>
                <w:sz w:val="22"/>
                <w:szCs w:val="22"/>
              </w:rPr>
              <w:t xml:space="preserve">) с активной и пассивной аспирацией калибром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1.1.23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Зонд 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r w:rsidRPr="002955D4">
              <w:rPr>
                <w:sz w:val="22"/>
                <w:szCs w:val="22"/>
              </w:rPr>
              <w:t xml:space="preserve"> по типу люстр</w:t>
            </w:r>
            <w:proofErr w:type="gramStart"/>
            <w:r w:rsidRPr="002955D4">
              <w:rPr>
                <w:sz w:val="22"/>
                <w:szCs w:val="22"/>
              </w:rPr>
              <w:t>ы(</w:t>
            </w:r>
            <w:proofErr w:type="spellStart"/>
            <w:proofErr w:type="gramEnd"/>
            <w:r w:rsidRPr="002955D4">
              <w:rPr>
                <w:sz w:val="22"/>
                <w:szCs w:val="22"/>
              </w:rPr>
              <w:t>Шандельер</w:t>
            </w:r>
            <w:proofErr w:type="spellEnd"/>
            <w:r w:rsidRPr="002955D4">
              <w:rPr>
                <w:sz w:val="22"/>
                <w:szCs w:val="22"/>
              </w:rPr>
              <w:t xml:space="preserve">) калибра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  <w:r w:rsidRPr="002955D4">
              <w:rPr>
                <w:sz w:val="22"/>
                <w:szCs w:val="22"/>
              </w:rPr>
              <w:t xml:space="preserve"> с </w:t>
            </w:r>
            <w:r w:rsidRPr="002955D4">
              <w:rPr>
                <w:sz w:val="22"/>
                <w:szCs w:val="22"/>
                <w:lang w:val="en-US"/>
              </w:rPr>
              <w:t>RFID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1.1.24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  <w:rPr>
                <w:lang w:val="en-US"/>
              </w:rPr>
            </w:pPr>
            <w:r w:rsidRPr="002955D4">
              <w:rPr>
                <w:sz w:val="22"/>
                <w:szCs w:val="22"/>
              </w:rPr>
              <w:t xml:space="preserve">Баллон с газом </w:t>
            </w:r>
            <w:r w:rsidRPr="002955D4">
              <w:rPr>
                <w:sz w:val="22"/>
                <w:szCs w:val="22"/>
                <w:lang w:val="en-US"/>
              </w:rPr>
              <w:t>SF6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1.1.25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Баллон с газом </w:t>
            </w:r>
            <w:r w:rsidRPr="002955D4">
              <w:rPr>
                <w:sz w:val="22"/>
                <w:szCs w:val="22"/>
                <w:lang w:val="en-US"/>
              </w:rPr>
              <w:t>C3F8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2955D4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955D4" w:rsidRPr="002955D4" w:rsidTr="002955D4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ind w:left="0"/>
            </w:pPr>
            <w:r>
              <w:rPr>
                <w:sz w:val="22"/>
                <w:szCs w:val="22"/>
              </w:rPr>
              <w:t>1.1.26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Style w:val="ad"/>
              <w:tabs>
                <w:tab w:val="clear" w:pos="4677"/>
                <w:tab w:val="clear" w:pos="9355"/>
              </w:tabs>
            </w:pPr>
            <w:r w:rsidRPr="002955D4">
              <w:rPr>
                <w:sz w:val="22"/>
                <w:szCs w:val="22"/>
              </w:rPr>
              <w:t xml:space="preserve">Микрохирургический </w:t>
            </w:r>
            <w:proofErr w:type="spellStart"/>
            <w:r w:rsidRPr="002955D4">
              <w:rPr>
                <w:sz w:val="22"/>
                <w:szCs w:val="22"/>
              </w:rPr>
              <w:t>ретинальный</w:t>
            </w:r>
            <w:proofErr w:type="spellEnd"/>
            <w:r w:rsidRPr="002955D4">
              <w:rPr>
                <w:sz w:val="22"/>
                <w:szCs w:val="22"/>
              </w:rPr>
              <w:t xml:space="preserve"> пинцет для внутренней пограничной мембраны 25 </w:t>
            </w:r>
            <w:proofErr w:type="spellStart"/>
            <w:r w:rsidRPr="002955D4">
              <w:rPr>
                <w:sz w:val="22"/>
                <w:szCs w:val="22"/>
              </w:rPr>
              <w:t>Gauge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955D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955D4" w:rsidRPr="002955D4" w:rsidTr="002955D4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2955D4">
            <w:pPr>
              <w:pStyle w:val="a7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Показатели</w:t>
            </w:r>
            <w:r w:rsidRPr="002955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2955D4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2955D4">
              <w:rPr>
                <w:sz w:val="22"/>
                <w:szCs w:val="22"/>
              </w:rPr>
              <w:t>: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2.1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Функции установки: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факоэмульсификация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proofErr w:type="spellStart"/>
            <w:r w:rsidRPr="002955D4">
              <w:rPr>
                <w:sz w:val="22"/>
                <w:szCs w:val="22"/>
              </w:rPr>
              <w:t>факофрагментация</w:t>
            </w:r>
            <w:proofErr w:type="spellEnd"/>
            <w:r w:rsidRPr="002955D4">
              <w:rPr>
                <w:sz w:val="22"/>
                <w:szCs w:val="22"/>
              </w:rPr>
              <w:t xml:space="preserve">, </w:t>
            </w:r>
            <w:proofErr w:type="spellStart"/>
            <w:r w:rsidRPr="002955D4">
              <w:rPr>
                <w:sz w:val="22"/>
                <w:szCs w:val="22"/>
              </w:rPr>
              <w:t>витректомия</w:t>
            </w:r>
            <w:proofErr w:type="spellEnd"/>
            <w:r w:rsidRPr="002955D4">
              <w:rPr>
                <w:sz w:val="22"/>
                <w:szCs w:val="22"/>
              </w:rPr>
              <w:t xml:space="preserve">, биполярная коагуляция, </w:t>
            </w:r>
            <w:proofErr w:type="spellStart"/>
            <w:r w:rsidRPr="002955D4">
              <w:rPr>
                <w:sz w:val="22"/>
                <w:szCs w:val="22"/>
              </w:rPr>
              <w:t>эндоосвещение</w:t>
            </w:r>
            <w:proofErr w:type="spellEnd"/>
            <w:r w:rsidRPr="002955D4">
              <w:rPr>
                <w:sz w:val="22"/>
                <w:szCs w:val="22"/>
              </w:rPr>
              <w:t xml:space="preserve">, лазерная </w:t>
            </w:r>
            <w:proofErr w:type="spellStart"/>
            <w:r w:rsidRPr="002955D4">
              <w:rPr>
                <w:sz w:val="22"/>
                <w:szCs w:val="22"/>
              </w:rPr>
              <w:t>фотокоагуляция</w:t>
            </w:r>
            <w:proofErr w:type="spellEnd"/>
            <w:r w:rsidRPr="002955D4">
              <w:rPr>
                <w:sz w:val="22"/>
                <w:szCs w:val="22"/>
              </w:rPr>
              <w:t>, автоматический ввод и вывод вязких жидкостей.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2.2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функций ультразвуковой </w:t>
            </w:r>
            <w:proofErr w:type="spellStart"/>
            <w:r w:rsidRPr="002955D4">
              <w:rPr>
                <w:sz w:val="22"/>
                <w:szCs w:val="22"/>
              </w:rPr>
              <w:t>осцилляторной</w:t>
            </w:r>
            <w:proofErr w:type="spellEnd"/>
            <w:r w:rsidRPr="002955D4">
              <w:rPr>
                <w:sz w:val="22"/>
                <w:szCs w:val="22"/>
              </w:rPr>
              <w:t xml:space="preserve"> (торсионной) или аналогичной технологии </w:t>
            </w:r>
            <w:proofErr w:type="spellStart"/>
            <w:r w:rsidRPr="002955D4">
              <w:rPr>
                <w:sz w:val="22"/>
                <w:szCs w:val="22"/>
              </w:rPr>
              <w:t>факоэмульсификации</w:t>
            </w:r>
            <w:proofErr w:type="spellEnd"/>
            <w:r w:rsidRPr="002955D4">
              <w:rPr>
                <w:sz w:val="22"/>
                <w:szCs w:val="22"/>
              </w:rPr>
              <w:t xml:space="preserve"> и </w:t>
            </w:r>
            <w:proofErr w:type="spellStart"/>
            <w:r w:rsidRPr="002955D4">
              <w:rPr>
                <w:sz w:val="22"/>
                <w:szCs w:val="22"/>
              </w:rPr>
              <w:t>факофрагментации</w:t>
            </w:r>
            <w:proofErr w:type="spellEnd"/>
            <w:r w:rsidRPr="002955D4">
              <w:rPr>
                <w:sz w:val="22"/>
                <w:szCs w:val="22"/>
              </w:rPr>
              <w:t xml:space="preserve"> катаракты.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2.3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высокоскоростной </w:t>
            </w:r>
            <w:proofErr w:type="spellStart"/>
            <w:r w:rsidRPr="002955D4">
              <w:rPr>
                <w:sz w:val="22"/>
                <w:szCs w:val="22"/>
              </w:rPr>
              <w:t>витректомии</w:t>
            </w:r>
            <w:proofErr w:type="spellEnd"/>
            <w:r w:rsidRPr="002955D4">
              <w:rPr>
                <w:sz w:val="22"/>
                <w:szCs w:val="22"/>
              </w:rPr>
              <w:t xml:space="preserve"> с поддержкой скорости резов не менее 20000 резов в минуту, с возможностью изменять рабочий цикл </w:t>
            </w:r>
            <w:proofErr w:type="spellStart"/>
            <w:r w:rsidRPr="002955D4">
              <w:rPr>
                <w:sz w:val="22"/>
                <w:szCs w:val="22"/>
              </w:rPr>
              <w:t>витректомии</w:t>
            </w:r>
            <w:proofErr w:type="spellEnd"/>
            <w:r w:rsidRPr="002955D4">
              <w:rPr>
                <w:sz w:val="22"/>
                <w:szCs w:val="22"/>
              </w:rPr>
              <w:t xml:space="preserve"> для работы в разных отделах </w:t>
            </w:r>
            <w:proofErr w:type="spellStart"/>
            <w:r w:rsidRPr="002955D4">
              <w:rPr>
                <w:sz w:val="22"/>
                <w:szCs w:val="22"/>
              </w:rPr>
              <w:t>витреальной</w:t>
            </w:r>
            <w:proofErr w:type="spellEnd"/>
            <w:r w:rsidRPr="002955D4">
              <w:rPr>
                <w:sz w:val="22"/>
                <w:szCs w:val="22"/>
              </w:rPr>
              <w:t xml:space="preserve"> полости.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2.4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Наличие функции контроля внутриглазного давления (без изменения высоты ёмкости с ирригационным раствором). Система должна обладать сенсорами ирригации, аспирации и вакуума, а также программным обеспечением, позволяющим контролировать заданную величину внутриглазного давления вне зависимости от проводимых манипуляций.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2.5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лазерной </w:t>
            </w:r>
            <w:proofErr w:type="spellStart"/>
            <w:r w:rsidRPr="002955D4">
              <w:rPr>
                <w:sz w:val="22"/>
                <w:szCs w:val="22"/>
              </w:rPr>
              <w:t>фотокоагуляции</w:t>
            </w:r>
            <w:proofErr w:type="spellEnd"/>
            <w:r w:rsidRPr="002955D4">
              <w:rPr>
                <w:sz w:val="22"/>
                <w:szCs w:val="22"/>
              </w:rPr>
              <w:t xml:space="preserve"> с длиной волны 532 нм с регулируемым диапазоном мощности, длительности импульса и интервала между импульсами. </w:t>
            </w:r>
          </w:p>
        </w:tc>
      </w:tr>
      <w:tr w:rsidR="002955D4" w:rsidRPr="002955D4" w:rsidTr="002955D4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2.6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функции </w:t>
            </w:r>
            <w:proofErr w:type="spellStart"/>
            <w:r w:rsidRPr="002955D4">
              <w:rPr>
                <w:sz w:val="22"/>
                <w:szCs w:val="22"/>
              </w:rPr>
              <w:t>эндоосвещения</w:t>
            </w:r>
            <w:proofErr w:type="spellEnd"/>
            <w:r w:rsidRPr="002955D4">
              <w:rPr>
                <w:sz w:val="22"/>
                <w:szCs w:val="22"/>
              </w:rPr>
              <w:t xml:space="preserve"> с возможностью одновременного подключения не менее 2-х </w:t>
            </w:r>
            <w:proofErr w:type="spellStart"/>
            <w:r w:rsidRPr="002955D4">
              <w:rPr>
                <w:sz w:val="22"/>
                <w:szCs w:val="22"/>
              </w:rPr>
              <w:t>эндоосветительных</w:t>
            </w:r>
            <w:proofErr w:type="spellEnd"/>
            <w:r w:rsidRPr="002955D4">
              <w:rPr>
                <w:sz w:val="22"/>
                <w:szCs w:val="22"/>
              </w:rPr>
              <w:t xml:space="preserve"> зондов. 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pPr>
              <w:rPr>
                <w:lang w:val="en-US"/>
              </w:rPr>
            </w:pPr>
            <w:r w:rsidRPr="002955D4">
              <w:rPr>
                <w:sz w:val="22"/>
                <w:szCs w:val="22"/>
              </w:rPr>
              <w:t>2.7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Наличие функции биполярной коагуляции посредством встроенного блока для биполярной коагуляции с управлением с ножной педали системы.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2.8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 xml:space="preserve">Наличие интегрированного в консоль модуля введения и разведения медицинских газов, который позволяет готовить </w:t>
            </w:r>
            <w:proofErr w:type="spellStart"/>
            <w:r w:rsidRPr="002955D4">
              <w:rPr>
                <w:sz w:val="22"/>
                <w:szCs w:val="22"/>
              </w:rPr>
              <w:t>газовоздушную</w:t>
            </w:r>
            <w:proofErr w:type="spellEnd"/>
            <w:r w:rsidRPr="002955D4">
              <w:rPr>
                <w:sz w:val="22"/>
                <w:szCs w:val="22"/>
              </w:rPr>
              <w:t xml:space="preserve"> смесь с использованием системы в концентрации, которую задает системе хирург. </w:t>
            </w:r>
          </w:p>
        </w:tc>
      </w:tr>
      <w:tr w:rsidR="002955D4" w:rsidRPr="002955D4" w:rsidTr="002955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2.9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5D4" w:rsidRPr="002955D4" w:rsidRDefault="002955D4" w:rsidP="00A940ED">
            <w:r w:rsidRPr="002955D4">
              <w:rPr>
                <w:sz w:val="22"/>
                <w:szCs w:val="22"/>
              </w:rPr>
              <w:t>Наличие интегрированного в консоль выдвижного инструментального столика, ножной педали управления и пульта дистанционного управления в комплекте поставки.</w:t>
            </w:r>
          </w:p>
        </w:tc>
      </w:tr>
    </w:tbl>
    <w:p w:rsidR="0081516B" w:rsidRPr="002955D4" w:rsidRDefault="0081516B" w:rsidP="00D01C05">
      <w:pPr>
        <w:contextualSpacing/>
        <w:rPr>
          <w:sz w:val="22"/>
          <w:szCs w:val="22"/>
        </w:rPr>
      </w:pPr>
    </w:p>
    <w:p w:rsidR="00C24BEC" w:rsidRPr="002955D4" w:rsidRDefault="00C24BEC" w:rsidP="00D01C05">
      <w:pPr>
        <w:contextualSpacing/>
        <w:rPr>
          <w:sz w:val="22"/>
          <w:szCs w:val="22"/>
        </w:rPr>
      </w:pPr>
    </w:p>
    <w:p w:rsidR="00C24BEC" w:rsidRPr="002955D4" w:rsidRDefault="00C24BEC" w:rsidP="00D01C05">
      <w:pPr>
        <w:contextualSpacing/>
        <w:rPr>
          <w:sz w:val="22"/>
          <w:szCs w:val="22"/>
        </w:rPr>
      </w:pPr>
    </w:p>
    <w:p w:rsidR="00C24BEC" w:rsidRPr="002955D4" w:rsidRDefault="00C24BEC" w:rsidP="00D01C05">
      <w:pPr>
        <w:contextualSpacing/>
        <w:rPr>
          <w:sz w:val="22"/>
          <w:szCs w:val="22"/>
        </w:rPr>
      </w:pPr>
    </w:p>
    <w:p w:rsidR="00E42337" w:rsidRDefault="00E42337" w:rsidP="00E42337">
      <w:pPr>
        <w:contextualSpacing/>
        <w:jc w:val="center"/>
        <w:rPr>
          <w:sz w:val="22"/>
          <w:szCs w:val="22"/>
        </w:rPr>
      </w:pPr>
    </w:p>
    <w:p w:rsidR="00404185" w:rsidRPr="0089036E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</w:t>
      </w:r>
      <w:r w:rsidR="00404185" w:rsidRPr="00360E6B">
        <w:rPr>
          <w:sz w:val="22"/>
          <w:szCs w:val="22"/>
        </w:rPr>
        <w:lastRenderedPageBreak/>
        <w:t>предмета закупки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C24BEC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C24BEC" w:rsidRPr="00C24BEC" w:rsidRDefault="00C24BE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C24BEC" w:rsidRPr="00C24BEC" w:rsidRDefault="00C24BE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C24BEC" w:rsidRPr="00C24BEC" w:rsidRDefault="00C24BEC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89036E">
        <w:rPr>
          <w:sz w:val="22"/>
          <w:szCs w:val="22"/>
        </w:rPr>
        <w:t xml:space="preserve">1 кат.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616" w:rsidRDefault="006C5616" w:rsidP="0049489B">
      <w:r>
        <w:separator/>
      </w:r>
    </w:p>
  </w:endnote>
  <w:endnote w:type="continuationSeparator" w:id="1">
    <w:p w:rsidR="006C5616" w:rsidRDefault="006C5616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E42337" w:rsidRDefault="001C7D6C">
        <w:pPr>
          <w:pStyle w:val="af"/>
          <w:jc w:val="right"/>
        </w:pPr>
        <w:fldSimple w:instr=" PAGE   \* MERGEFORMAT ">
          <w:r w:rsidR="009F1427">
            <w:rPr>
              <w:noProof/>
            </w:rPr>
            <w:t>2</w:t>
          </w:r>
        </w:fldSimple>
      </w:p>
    </w:sdtContent>
  </w:sdt>
  <w:p w:rsidR="00E42337" w:rsidRDefault="00E4233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616" w:rsidRDefault="006C5616" w:rsidP="0049489B">
      <w:r>
        <w:separator/>
      </w:r>
    </w:p>
  </w:footnote>
  <w:footnote w:type="continuationSeparator" w:id="1">
    <w:p w:rsidR="006C5616" w:rsidRDefault="006C5616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A6544"/>
    <w:multiLevelType w:val="hybridMultilevel"/>
    <w:tmpl w:val="629E9F76"/>
    <w:lvl w:ilvl="0" w:tplc="1B98FB1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9"/>
  </w:num>
  <w:num w:numId="5">
    <w:abstractNumId w:val="18"/>
  </w:num>
  <w:num w:numId="6">
    <w:abstractNumId w:val="22"/>
  </w:num>
  <w:num w:numId="7">
    <w:abstractNumId w:val="6"/>
  </w:num>
  <w:num w:numId="8">
    <w:abstractNumId w:val="15"/>
  </w:num>
  <w:num w:numId="9">
    <w:abstractNumId w:val="4"/>
  </w:num>
  <w:num w:numId="10">
    <w:abstractNumId w:val="19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0"/>
  </w:num>
  <w:num w:numId="19">
    <w:abstractNumId w:val="21"/>
  </w:num>
  <w:num w:numId="20">
    <w:abstractNumId w:val="1"/>
  </w:num>
  <w:num w:numId="21">
    <w:abstractNumId w:val="10"/>
  </w:num>
  <w:num w:numId="22">
    <w:abstractNumId w:val="3"/>
  </w:num>
  <w:num w:numId="23">
    <w:abstractNumId w:val="23"/>
  </w:num>
  <w:num w:numId="24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A7EE1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C7D6C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5D4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2504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2E3B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0DB6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616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36E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427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BE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6F0C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89F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2FC4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08A1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2025-02-18T07:32:00Z</cp:lastPrinted>
  <dcterms:created xsi:type="dcterms:W3CDTF">2026-07-21T10:26:00Z</dcterms:created>
  <dcterms:modified xsi:type="dcterms:W3CDTF">2026-07-21T10:33:00Z</dcterms:modified>
</cp:coreProperties>
</file>