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276" w:rsidRDefault="00002276">
      <w:pPr>
        <w:keepNext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УТВЕРЖДАЮ</w:t>
      </w:r>
    </w:p>
    <w:p w:rsidR="00002276" w:rsidRDefault="00002276">
      <w:pPr>
        <w:pStyle w:val="titlep"/>
        <w:rPr>
          <w:b w:val="0"/>
          <w:bCs w:val="0"/>
          <w:color w:val="000000"/>
          <w:lang w:eastAsia="en-US"/>
        </w:rPr>
      </w:pPr>
      <w:r>
        <w:rPr>
          <w:b w:val="0"/>
          <w:bCs w:val="0"/>
          <w:color w:val="000000"/>
          <w:lang w:eastAsia="en-US"/>
        </w:rPr>
        <w:t xml:space="preserve">                                                                                  Директор УП «Медтехника» г. Витебск</w:t>
      </w:r>
    </w:p>
    <w:p w:rsidR="00002276" w:rsidRDefault="00002276">
      <w:pPr>
        <w:pStyle w:val="titlep"/>
        <w:rPr>
          <w:b w:val="0"/>
          <w:bCs w:val="0"/>
          <w:color w:val="000000"/>
          <w:lang w:eastAsia="en-US"/>
        </w:rPr>
      </w:pPr>
      <w:r>
        <w:rPr>
          <w:b w:val="0"/>
          <w:bCs w:val="0"/>
          <w:color w:val="000000"/>
          <w:lang w:eastAsia="en-US"/>
        </w:rPr>
        <w:t xml:space="preserve">                                                                                ___________________ </w:t>
      </w:r>
      <w:proofErr w:type="spellStart"/>
      <w:r>
        <w:rPr>
          <w:b w:val="0"/>
          <w:bCs w:val="0"/>
          <w:color w:val="000000"/>
          <w:lang w:eastAsia="en-US"/>
        </w:rPr>
        <w:t>Е.А.Усачева</w:t>
      </w:r>
      <w:proofErr w:type="spellEnd"/>
      <w:r>
        <w:rPr>
          <w:b w:val="0"/>
          <w:bCs w:val="0"/>
          <w:color w:val="000000"/>
          <w:lang w:eastAsia="en-US"/>
        </w:rPr>
        <w:t xml:space="preserve"> </w:t>
      </w:r>
    </w:p>
    <w:p w:rsidR="00002276" w:rsidRDefault="00002276">
      <w:pPr>
        <w:pStyle w:val="titlep"/>
        <w:spacing w:before="0"/>
      </w:pPr>
      <w:r>
        <w:rPr>
          <w:b w:val="0"/>
          <w:bCs w:val="0"/>
          <w:color w:val="000000"/>
          <w:lang w:eastAsia="en-US"/>
        </w:rPr>
        <w:t xml:space="preserve">                  </w:t>
      </w:r>
      <w:r w:rsidR="00070978">
        <w:rPr>
          <w:b w:val="0"/>
          <w:bCs w:val="0"/>
          <w:color w:val="000000"/>
          <w:lang w:eastAsia="en-US"/>
        </w:rPr>
        <w:t xml:space="preserve">                              «</w:t>
      </w:r>
      <w:r w:rsidR="00070978" w:rsidRPr="005B53AD">
        <w:rPr>
          <w:b w:val="0"/>
          <w:bCs w:val="0"/>
          <w:color w:val="000000"/>
          <w:lang w:eastAsia="en-US"/>
        </w:rPr>
        <w:t>2</w:t>
      </w:r>
      <w:r w:rsidR="005B53AD">
        <w:rPr>
          <w:b w:val="0"/>
          <w:bCs w:val="0"/>
          <w:color w:val="000000"/>
          <w:lang w:eastAsia="en-US"/>
        </w:rPr>
        <w:t>4</w:t>
      </w:r>
      <w:bookmarkStart w:id="0" w:name="_GoBack"/>
      <w:bookmarkEnd w:id="0"/>
      <w:r w:rsidR="00070978">
        <w:rPr>
          <w:b w:val="0"/>
          <w:bCs w:val="0"/>
          <w:color w:val="000000"/>
          <w:lang w:eastAsia="en-US"/>
        </w:rPr>
        <w:t>» июл</w:t>
      </w:r>
      <w:r w:rsidR="00E2329C">
        <w:rPr>
          <w:b w:val="0"/>
          <w:bCs w:val="0"/>
          <w:color w:val="000000"/>
          <w:lang w:eastAsia="en-US"/>
        </w:rPr>
        <w:t>я</w:t>
      </w:r>
      <w:r w:rsidR="002E72A4">
        <w:rPr>
          <w:b w:val="0"/>
          <w:bCs w:val="0"/>
          <w:color w:val="000000"/>
          <w:lang w:eastAsia="en-US"/>
        </w:rPr>
        <w:t xml:space="preserve"> </w:t>
      </w:r>
      <w:r>
        <w:rPr>
          <w:b w:val="0"/>
          <w:bCs w:val="0"/>
          <w:color w:val="000000"/>
          <w:lang w:eastAsia="en-US"/>
        </w:rPr>
        <w:t>202</w:t>
      </w:r>
      <w:r w:rsidR="00E2329C">
        <w:rPr>
          <w:b w:val="0"/>
          <w:bCs w:val="0"/>
          <w:color w:val="000000"/>
          <w:lang w:eastAsia="en-US"/>
        </w:rPr>
        <w:t>6</w:t>
      </w:r>
      <w:r>
        <w:rPr>
          <w:b w:val="0"/>
          <w:bCs w:val="0"/>
          <w:color w:val="000000"/>
          <w:lang w:eastAsia="en-US"/>
        </w:rPr>
        <w:t xml:space="preserve"> г.</w:t>
      </w:r>
    </w:p>
    <w:p w:rsidR="00002276" w:rsidRDefault="00002276">
      <w:pPr>
        <w:pStyle w:val="titlep"/>
        <w:spacing w:before="0"/>
      </w:pPr>
      <w:r>
        <w:t>ИЗМЕНЕНИЯ И (ИЛИ) ДОПОЛНЕНИЯ</w:t>
      </w:r>
    </w:p>
    <w:p w:rsidR="00002276" w:rsidRDefault="00002276">
      <w:pPr>
        <w:pStyle w:val="newncpi0"/>
        <w:jc w:val="center"/>
      </w:pPr>
      <w:r>
        <w:t>в аукционные документы</w:t>
      </w:r>
    </w:p>
    <w:p w:rsidR="00002276" w:rsidRDefault="00002276">
      <w:pPr>
        <w:pStyle w:val="newncpi"/>
      </w:pPr>
      <w:r>
        <w:t> </w:t>
      </w:r>
    </w:p>
    <w:p w:rsidR="00002276" w:rsidRDefault="00002276">
      <w:pPr>
        <w:pStyle w:val="newncpi0"/>
      </w:pPr>
      <w:r>
        <w:t>Вид процедуры государственной закупки: Электронный аукцион</w:t>
      </w:r>
    </w:p>
    <w:p w:rsidR="00002276" w:rsidRDefault="00002276">
      <w:pPr>
        <w:pStyle w:val="newncpi0"/>
      </w:pPr>
      <w:r>
        <w:t>1. Сведения о заказчике (организаторе):</w:t>
      </w:r>
    </w:p>
    <w:p w:rsidR="00002276" w:rsidRDefault="00002276">
      <w:pPr>
        <w:pStyle w:val="newncpi0"/>
      </w:pPr>
      <w:r>
        <w:t xml:space="preserve">1.1. полное наименование: </w:t>
      </w:r>
      <w:r>
        <w:rPr>
          <w:color w:val="000000"/>
        </w:rPr>
        <w:t>Республиканское дочернее торговое унитарное предприятие «Медтехника» г. Витебск</w:t>
      </w:r>
    </w:p>
    <w:p w:rsidR="00002276" w:rsidRDefault="0000227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 место нахождения: Республика Беларусь, </w:t>
      </w:r>
      <w:proofErr w:type="spellStart"/>
      <w:r>
        <w:rPr>
          <w:rFonts w:ascii="Times New Roman" w:hAnsi="Times New Roman"/>
          <w:sz w:val="24"/>
          <w:szCs w:val="24"/>
        </w:rPr>
        <w:t>г.Витебск</w:t>
      </w:r>
      <w:proofErr w:type="spellEnd"/>
      <w:r>
        <w:rPr>
          <w:rFonts w:ascii="Times New Roman" w:hAnsi="Times New Roman"/>
          <w:sz w:val="24"/>
          <w:szCs w:val="24"/>
        </w:rPr>
        <w:t>, 210033, ул. Лазо, 108</w:t>
      </w:r>
    </w:p>
    <w:p w:rsidR="00002276" w:rsidRDefault="00002276">
      <w:pPr>
        <w:pStyle w:val="newncpi0"/>
      </w:pPr>
      <w:r>
        <w:t xml:space="preserve">1.3. учетный номер плательщика: </w:t>
      </w:r>
      <w:r>
        <w:rPr>
          <w:color w:val="000000"/>
        </w:rPr>
        <w:t>300002056</w:t>
      </w:r>
    </w:p>
    <w:p w:rsidR="00002276" w:rsidRDefault="00002276">
      <w:pPr>
        <w:pStyle w:val="newncpi0"/>
      </w:pPr>
      <w:r>
        <w:t>2. Сведения о процедуре государственной закупки:</w:t>
      </w:r>
    </w:p>
    <w:p w:rsidR="00A329DD" w:rsidRDefault="00002276">
      <w:pPr>
        <w:pStyle w:val="newncpi0"/>
        <w:rPr>
          <w:sz w:val="21"/>
          <w:szCs w:val="22"/>
          <w:lang w:eastAsia="en-US"/>
        </w:rPr>
      </w:pPr>
      <w:r>
        <w:t>2.1. регистрационный номер процедуры государственной закупки, присвоенный электронной торговой площадкой:</w:t>
      </w:r>
      <w:r>
        <w:rPr>
          <w:rStyle w:val="topbg"/>
        </w:rPr>
        <w:t xml:space="preserve"> </w:t>
      </w:r>
      <w:r w:rsidR="00070978" w:rsidRPr="00070978">
        <w:rPr>
          <w:sz w:val="21"/>
          <w:szCs w:val="22"/>
          <w:lang w:eastAsia="en-US"/>
        </w:rPr>
        <w:t>AU20260713383479</w:t>
      </w:r>
      <w:r w:rsidR="00A329DD" w:rsidRPr="00A329DD">
        <w:rPr>
          <w:sz w:val="21"/>
          <w:szCs w:val="22"/>
          <w:lang w:eastAsia="en-US"/>
        </w:rPr>
        <w:t xml:space="preserve"> </w:t>
      </w:r>
    </w:p>
    <w:p w:rsidR="00002276" w:rsidRDefault="00002276">
      <w:pPr>
        <w:pStyle w:val="newncpi0"/>
      </w:pPr>
      <w:r>
        <w:t>2.2. дата размещения на электронной торговой площадке приглашения к участию в проц</w:t>
      </w:r>
      <w:r w:rsidR="00070978">
        <w:t>едуре государственной закупки: 13</w:t>
      </w:r>
      <w:r w:rsidR="00A329DD">
        <w:t>.0</w:t>
      </w:r>
      <w:r w:rsidR="00070978">
        <w:t>7</w:t>
      </w:r>
      <w:r>
        <w:t>.202</w:t>
      </w:r>
      <w:r w:rsidR="00A329DD">
        <w:t>6</w:t>
      </w:r>
      <w:r>
        <w:t>г.</w:t>
      </w:r>
    </w:p>
    <w:p w:rsidR="00002276" w:rsidRDefault="00002276">
      <w:pPr>
        <w:pStyle w:val="newncpi0"/>
      </w:pPr>
      <w:r>
        <w:t>2.4. иные сведения _________________________________________________________</w:t>
      </w:r>
    </w:p>
    <w:p w:rsidR="00002276" w:rsidRDefault="00002276">
      <w:pPr>
        <w:pStyle w:val="newncpi0"/>
      </w:pPr>
      <w:r>
        <w:t xml:space="preserve">3. Содержание изменений (дополнений): </w:t>
      </w:r>
    </w:p>
    <w:p w:rsidR="00002276" w:rsidRDefault="00002276">
      <w:pPr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sz w:val="24"/>
          <w:szCs w:val="24"/>
        </w:rPr>
        <w:t xml:space="preserve">     3.1.  </w:t>
      </w:r>
      <w:r>
        <w:rPr>
          <w:rFonts w:ascii="Times New Roman" w:hAnsi="Times New Roman"/>
          <w:b/>
          <w:sz w:val="22"/>
        </w:rPr>
        <w:t>В аукционных документах в пункте 7 Главы 1 «Сведения об электронном аукционе»</w:t>
      </w:r>
    </w:p>
    <w:p w:rsidR="00002276" w:rsidRDefault="000022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Дату истечения срока для подготовки и подачи предложений</w:t>
      </w:r>
      <w:r>
        <w:rPr>
          <w:rFonts w:ascii="Times New Roman" w:hAnsi="Times New Roman"/>
          <w:sz w:val="24"/>
          <w:szCs w:val="24"/>
        </w:rPr>
        <w:tab/>
        <w:t xml:space="preserve">изложить в следующей редакции: </w:t>
      </w:r>
    </w:p>
    <w:tbl>
      <w:tblPr>
        <w:tblW w:w="956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47"/>
        <w:gridCol w:w="4118"/>
      </w:tblGrid>
      <w:tr w:rsidR="00002276">
        <w:trPr>
          <w:trHeight w:val="280"/>
        </w:trPr>
        <w:tc>
          <w:tcPr>
            <w:tcW w:w="5447" w:type="dxa"/>
          </w:tcPr>
          <w:p w:rsidR="00002276" w:rsidRDefault="0000227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4118" w:type="dxa"/>
          </w:tcPr>
          <w:p w:rsidR="00002276" w:rsidRDefault="00070978" w:rsidP="005B53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5B53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A329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="00A329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.2026</w:t>
            </w:r>
          </w:p>
        </w:tc>
      </w:tr>
    </w:tbl>
    <w:p w:rsidR="00002276" w:rsidRDefault="00002276">
      <w:pPr>
        <w:rPr>
          <w:rFonts w:ascii="Times New Roman" w:hAnsi="Times New Roman"/>
          <w:sz w:val="24"/>
          <w:szCs w:val="24"/>
        </w:rPr>
      </w:pPr>
    </w:p>
    <w:sectPr w:rsidR="00002276" w:rsidSect="00B31DAB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276"/>
    <w:rsid w:val="00002276"/>
    <w:rsid w:val="00070978"/>
    <w:rsid w:val="002E72A4"/>
    <w:rsid w:val="005B53AD"/>
    <w:rsid w:val="00865E73"/>
    <w:rsid w:val="00A329DD"/>
    <w:rsid w:val="00B31DAB"/>
    <w:rsid w:val="00E2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DC0D8B"/>
  <w15:docId w15:val="{DF48BB71-1191-4B7E-8B28-C5FAFC43F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0" w:line="274" w:lineRule="auto"/>
    </w:pPr>
    <w:rPr>
      <w:rFonts w:ascii="Calibri" w:hAnsi="Calibri"/>
      <w:sz w:val="21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280" w:after="80" w:line="240" w:lineRule="auto"/>
      <w:outlineLvl w:val="2"/>
    </w:pPr>
    <w:rPr>
      <w:rFonts w:ascii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color w:val="365F91"/>
      <w:sz w:val="32"/>
      <w:szCs w:val="32"/>
      <w:lang w:eastAsia="en-US"/>
    </w:rPr>
  </w:style>
  <w:style w:type="character" w:customStyle="1" w:styleId="Heading3Char">
    <w:name w:val="Heading 3 Char"/>
    <w:uiPriority w:val="99"/>
    <w:semiHidden/>
    <w:locked/>
    <w:rPr>
      <w:rFonts w:ascii="Cambria" w:hAnsi="Cambria" w:cs="Times New Roman"/>
      <w:b/>
      <w:sz w:val="26"/>
      <w:lang w:eastAsia="en-US"/>
    </w:rPr>
  </w:style>
  <w:style w:type="paragraph" w:customStyle="1" w:styleId="titlep">
    <w:name w:val="titlep"/>
    <w:basedOn w:val="a"/>
    <w:uiPriority w:val="99"/>
    <w:pPr>
      <w:spacing w:before="240" w:after="24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newncpi">
    <w:name w:val="newncpi"/>
    <w:basedOn w:val="a"/>
    <w:uiPriority w:val="99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Pr>
      <w:b/>
      <w:sz w:val="28"/>
      <w:lang w:val="ru-RU" w:eastAsia="ru-RU"/>
    </w:rPr>
  </w:style>
  <w:style w:type="character" w:customStyle="1" w:styleId="topbg">
    <w:name w:val="top_bg"/>
    <w:uiPriority w:val="99"/>
  </w:style>
  <w:style w:type="paragraph" w:styleId="a3">
    <w:name w:val="Balloon Text"/>
    <w:basedOn w:val="a"/>
    <w:link w:val="a4"/>
    <w:uiPriority w:val="99"/>
    <w:semiHidden/>
    <w:rPr>
      <w:rFonts w:ascii="Times New Roman" w:hAnsi="Times New Roman"/>
      <w:sz w:val="2"/>
    </w:rPr>
  </w:style>
  <w:style w:type="character" w:customStyle="1" w:styleId="a4">
    <w:name w:val="Текст выноски Знак"/>
    <w:link w:val="a3"/>
    <w:uiPriority w:val="99"/>
    <w:semiHidden/>
    <w:locked/>
    <w:rPr>
      <w:rFonts w:cs="Times New Roman"/>
      <w:sz w:val="2"/>
      <w:lang w:eastAsia="en-US"/>
    </w:rPr>
  </w:style>
  <w:style w:type="character" w:styleId="a5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customStyle="1" w:styleId="ConsPlusNormal">
    <w:name w:val="ConsPlusNormal"/>
    <w:uiPriority w:val="9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hc2">
    <w:name w:val="hc2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12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ИЗМЕНЕНИЯ И (ИЛИ) ДОПОЛНЕНИЯ</vt:lpstr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ИЗМЕНЕНИЯ И (ИЛИ) ДОПОЛНЕНИЯ</dc:title>
  <dc:subject/>
  <dc:creator>Пользователь</dc:creator>
  <cp:keywords/>
  <dc:description/>
  <cp:lastModifiedBy>User</cp:lastModifiedBy>
  <cp:revision>4</cp:revision>
  <cp:lastPrinted>2025-01-29T08:37:00Z</cp:lastPrinted>
  <dcterms:created xsi:type="dcterms:W3CDTF">2026-04-03T12:38:00Z</dcterms:created>
  <dcterms:modified xsi:type="dcterms:W3CDTF">2026-07-24T09:38:00Z</dcterms:modified>
</cp:coreProperties>
</file>