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22" w:rsidRPr="001F1BD5" w:rsidRDefault="00C1080C" w:rsidP="000A6122">
      <w:pPr>
        <w:pStyle w:val="ConsTitle"/>
        <w:widowControl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1F1BD5">
        <w:rPr>
          <w:rFonts w:ascii="Times New Roman" w:hAnsi="Times New Roman" w:cs="Times New Roman"/>
          <w:sz w:val="21"/>
          <w:szCs w:val="21"/>
        </w:rPr>
        <w:t>ДОГОВОР</w:t>
      </w:r>
      <w:r w:rsidR="00F46A23" w:rsidRPr="001F1BD5">
        <w:rPr>
          <w:rFonts w:ascii="Times New Roman" w:hAnsi="Times New Roman" w:cs="Times New Roman"/>
          <w:sz w:val="21"/>
          <w:szCs w:val="21"/>
        </w:rPr>
        <w:t xml:space="preserve"> №</w:t>
      </w:r>
    </w:p>
    <w:p w:rsidR="000A6122" w:rsidRPr="001F1BD5" w:rsidRDefault="000A6122" w:rsidP="000A6122">
      <w:pPr>
        <w:pStyle w:val="ConsTitle"/>
        <w:widowControl/>
        <w:ind w:firstLine="709"/>
        <w:rPr>
          <w:rFonts w:ascii="Times New Roman" w:hAnsi="Times New Roman" w:cs="Times New Roman"/>
          <w:sz w:val="21"/>
          <w:szCs w:val="21"/>
        </w:rPr>
      </w:pPr>
    </w:p>
    <w:p w:rsidR="000A6122" w:rsidRPr="001F1BD5" w:rsidRDefault="000A6122" w:rsidP="00F67922">
      <w:pPr>
        <w:pStyle w:val="ConsTitle"/>
        <w:widowControl/>
        <w:rPr>
          <w:rFonts w:ascii="Times New Roman" w:hAnsi="Times New Roman" w:cs="Times New Roman"/>
          <w:b w:val="0"/>
          <w:sz w:val="21"/>
          <w:szCs w:val="21"/>
        </w:rPr>
      </w:pPr>
      <w:r w:rsidRPr="001F1BD5">
        <w:rPr>
          <w:rFonts w:ascii="Times New Roman" w:hAnsi="Times New Roman" w:cs="Times New Roman"/>
          <w:b w:val="0"/>
          <w:sz w:val="21"/>
          <w:szCs w:val="21"/>
        </w:rPr>
        <w:t xml:space="preserve">г.  </w:t>
      </w:r>
      <w:proofErr w:type="gramStart"/>
      <w:r w:rsidRPr="001F1BD5">
        <w:rPr>
          <w:rFonts w:ascii="Times New Roman" w:hAnsi="Times New Roman" w:cs="Times New Roman"/>
          <w:b w:val="0"/>
          <w:sz w:val="21"/>
          <w:szCs w:val="21"/>
        </w:rPr>
        <w:t xml:space="preserve">Минск  </w:t>
      </w:r>
      <w:r w:rsidRPr="001F1BD5">
        <w:rPr>
          <w:rFonts w:ascii="Times New Roman" w:hAnsi="Times New Roman" w:cs="Times New Roman"/>
          <w:b w:val="0"/>
          <w:sz w:val="21"/>
          <w:szCs w:val="21"/>
        </w:rPr>
        <w:tab/>
      </w:r>
      <w:proofErr w:type="gramEnd"/>
      <w:r w:rsidRPr="001F1BD5">
        <w:rPr>
          <w:rFonts w:ascii="Times New Roman" w:hAnsi="Times New Roman" w:cs="Times New Roman"/>
          <w:b w:val="0"/>
          <w:sz w:val="21"/>
          <w:szCs w:val="21"/>
        </w:rPr>
        <w:tab/>
      </w:r>
      <w:r w:rsidRPr="001F1BD5">
        <w:rPr>
          <w:rFonts w:ascii="Times New Roman" w:hAnsi="Times New Roman" w:cs="Times New Roman"/>
          <w:b w:val="0"/>
          <w:sz w:val="21"/>
          <w:szCs w:val="21"/>
        </w:rPr>
        <w:tab/>
      </w:r>
      <w:r w:rsidRPr="001F1BD5">
        <w:rPr>
          <w:rFonts w:ascii="Times New Roman" w:hAnsi="Times New Roman" w:cs="Times New Roman"/>
          <w:b w:val="0"/>
          <w:sz w:val="21"/>
          <w:szCs w:val="21"/>
        </w:rPr>
        <w:tab/>
      </w:r>
      <w:r w:rsidRPr="001F1BD5">
        <w:rPr>
          <w:rFonts w:ascii="Times New Roman" w:hAnsi="Times New Roman" w:cs="Times New Roman"/>
          <w:b w:val="0"/>
          <w:sz w:val="21"/>
          <w:szCs w:val="21"/>
        </w:rPr>
        <w:tab/>
        <w:t xml:space="preserve">  </w:t>
      </w:r>
      <w:r w:rsidRPr="001F1BD5">
        <w:rPr>
          <w:rFonts w:ascii="Times New Roman" w:hAnsi="Times New Roman" w:cs="Times New Roman"/>
          <w:b w:val="0"/>
          <w:sz w:val="21"/>
          <w:szCs w:val="21"/>
        </w:rPr>
        <w:tab/>
      </w:r>
      <w:r w:rsidRPr="001F1BD5">
        <w:rPr>
          <w:rFonts w:ascii="Times New Roman" w:hAnsi="Times New Roman" w:cs="Times New Roman"/>
          <w:b w:val="0"/>
          <w:sz w:val="21"/>
          <w:szCs w:val="21"/>
        </w:rPr>
        <w:tab/>
      </w:r>
      <w:r w:rsidR="00F703CA" w:rsidRPr="001F1BD5">
        <w:rPr>
          <w:rFonts w:ascii="Times New Roman" w:hAnsi="Times New Roman" w:cs="Times New Roman"/>
          <w:b w:val="0"/>
          <w:sz w:val="21"/>
          <w:szCs w:val="21"/>
        </w:rPr>
        <w:t xml:space="preserve">      </w:t>
      </w:r>
      <w:r w:rsidR="00740175" w:rsidRPr="001F1BD5">
        <w:rPr>
          <w:rFonts w:ascii="Times New Roman" w:hAnsi="Times New Roman" w:cs="Times New Roman"/>
          <w:b w:val="0"/>
          <w:sz w:val="21"/>
          <w:szCs w:val="21"/>
        </w:rPr>
        <w:t xml:space="preserve">               </w:t>
      </w:r>
      <w:r w:rsidR="00F703CA" w:rsidRPr="001F1BD5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CE5959" w:rsidRPr="001F1BD5">
        <w:rPr>
          <w:rFonts w:ascii="Times New Roman" w:hAnsi="Times New Roman" w:cs="Times New Roman"/>
          <w:b w:val="0"/>
          <w:sz w:val="21"/>
          <w:szCs w:val="21"/>
        </w:rPr>
        <w:t xml:space="preserve">    </w:t>
      </w:r>
      <w:r w:rsidR="0053561F" w:rsidRPr="001F1BD5">
        <w:rPr>
          <w:rFonts w:ascii="Times New Roman" w:hAnsi="Times New Roman" w:cs="Times New Roman"/>
          <w:b w:val="0"/>
          <w:sz w:val="21"/>
          <w:szCs w:val="21"/>
        </w:rPr>
        <w:t xml:space="preserve">   </w:t>
      </w:r>
      <w:r w:rsidR="00A860C6">
        <w:rPr>
          <w:rFonts w:ascii="Times New Roman" w:hAnsi="Times New Roman" w:cs="Times New Roman"/>
          <w:b w:val="0"/>
          <w:sz w:val="21"/>
          <w:szCs w:val="21"/>
        </w:rPr>
        <w:t xml:space="preserve">                         </w:t>
      </w:r>
      <w:r w:rsidR="0053561F" w:rsidRPr="001F1BD5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401010" w:rsidRPr="001F1BD5">
        <w:rPr>
          <w:rFonts w:ascii="Times New Roman" w:hAnsi="Times New Roman" w:cs="Times New Roman"/>
          <w:b w:val="0"/>
          <w:sz w:val="21"/>
          <w:szCs w:val="21"/>
        </w:rPr>
        <w:t>«</w:t>
      </w:r>
      <w:r w:rsidR="00667F11" w:rsidRPr="001F1BD5">
        <w:rPr>
          <w:rFonts w:ascii="Times New Roman" w:hAnsi="Times New Roman" w:cs="Times New Roman"/>
          <w:b w:val="0"/>
          <w:sz w:val="21"/>
          <w:szCs w:val="21"/>
        </w:rPr>
        <w:t>___</w:t>
      </w:r>
      <w:r w:rsidR="00401010" w:rsidRPr="001F1BD5">
        <w:rPr>
          <w:rFonts w:ascii="Times New Roman" w:hAnsi="Times New Roman" w:cs="Times New Roman"/>
          <w:b w:val="0"/>
          <w:sz w:val="21"/>
          <w:szCs w:val="21"/>
        </w:rPr>
        <w:t xml:space="preserve">» </w:t>
      </w:r>
      <w:r w:rsidR="00667F11" w:rsidRPr="001F1BD5">
        <w:rPr>
          <w:rFonts w:ascii="Times New Roman" w:hAnsi="Times New Roman" w:cs="Times New Roman"/>
          <w:b w:val="0"/>
          <w:sz w:val="21"/>
          <w:szCs w:val="21"/>
        </w:rPr>
        <w:t>______</w:t>
      </w:r>
      <w:r w:rsidR="001E1B7B" w:rsidRPr="001F1BD5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A3096" w:rsidRPr="001F1BD5">
        <w:rPr>
          <w:rFonts w:ascii="Times New Roman" w:hAnsi="Times New Roman" w:cs="Times New Roman"/>
          <w:b w:val="0"/>
          <w:sz w:val="21"/>
          <w:szCs w:val="21"/>
        </w:rPr>
        <w:t>20</w:t>
      </w:r>
      <w:r w:rsidR="00723E44" w:rsidRPr="001F1BD5">
        <w:rPr>
          <w:rFonts w:ascii="Times New Roman" w:hAnsi="Times New Roman" w:cs="Times New Roman"/>
          <w:b w:val="0"/>
          <w:sz w:val="21"/>
          <w:szCs w:val="21"/>
        </w:rPr>
        <w:t>2</w:t>
      </w:r>
      <w:r w:rsidR="00A86FFD" w:rsidRPr="00F466CF">
        <w:rPr>
          <w:rFonts w:ascii="Times New Roman" w:hAnsi="Times New Roman" w:cs="Times New Roman"/>
          <w:b w:val="0"/>
          <w:sz w:val="21"/>
          <w:szCs w:val="21"/>
        </w:rPr>
        <w:t>6</w:t>
      </w:r>
      <w:r w:rsidRPr="001F1BD5">
        <w:rPr>
          <w:rFonts w:ascii="Times New Roman" w:hAnsi="Times New Roman" w:cs="Times New Roman"/>
          <w:b w:val="0"/>
          <w:sz w:val="21"/>
          <w:szCs w:val="21"/>
        </w:rPr>
        <w:t xml:space="preserve"> г</w:t>
      </w:r>
      <w:r w:rsidR="00F703CA" w:rsidRPr="001F1BD5">
        <w:rPr>
          <w:rFonts w:ascii="Times New Roman" w:hAnsi="Times New Roman" w:cs="Times New Roman"/>
          <w:b w:val="0"/>
          <w:sz w:val="21"/>
          <w:szCs w:val="21"/>
        </w:rPr>
        <w:t>.</w:t>
      </w:r>
    </w:p>
    <w:p w:rsidR="000A6122" w:rsidRPr="001F1BD5" w:rsidRDefault="000A6122" w:rsidP="000A6122">
      <w:pPr>
        <w:pStyle w:val="ConsNonformat"/>
        <w:widowControl/>
        <w:ind w:firstLine="709"/>
        <w:rPr>
          <w:rFonts w:ascii="Times New Roman" w:hAnsi="Times New Roman" w:cs="Times New Roman"/>
          <w:sz w:val="21"/>
          <w:szCs w:val="21"/>
        </w:rPr>
      </w:pPr>
    </w:p>
    <w:p w:rsidR="00723E44" w:rsidRPr="008214E4" w:rsidRDefault="008214E4" w:rsidP="008214E4">
      <w:pPr>
        <w:ind w:right="118" w:firstLine="851"/>
        <w:jc w:val="both"/>
        <w:rPr>
          <w:sz w:val="21"/>
          <w:szCs w:val="21"/>
        </w:rPr>
      </w:pPr>
      <w:r w:rsidRPr="008214E4">
        <w:t xml:space="preserve">Государственное учреждение «Центр по обеспечению деятельности бюджетных организаций администрации Первомайского района </w:t>
      </w:r>
      <w:proofErr w:type="spellStart"/>
      <w:r w:rsidRPr="008214E4">
        <w:t>г.Минска</w:t>
      </w:r>
      <w:proofErr w:type="spellEnd"/>
      <w:r w:rsidRPr="008214E4">
        <w:t xml:space="preserve">», </w:t>
      </w:r>
      <w:r w:rsidR="00723E44" w:rsidRPr="008214E4">
        <w:rPr>
          <w:sz w:val="21"/>
          <w:szCs w:val="21"/>
        </w:rPr>
        <w:t>именуемое в дальнейшем «Покупатель», в лице</w:t>
      </w:r>
      <w:r w:rsidR="003E3EE4" w:rsidRPr="008214E4">
        <w:rPr>
          <w:sz w:val="21"/>
          <w:szCs w:val="21"/>
        </w:rPr>
        <w:t xml:space="preserve"> </w:t>
      </w:r>
      <w:r w:rsidR="006F27D0">
        <w:rPr>
          <w:sz w:val="21"/>
          <w:szCs w:val="21"/>
        </w:rPr>
        <w:t xml:space="preserve">управляющего </w:t>
      </w:r>
      <w:proofErr w:type="spellStart"/>
      <w:r w:rsidR="006F27D0">
        <w:rPr>
          <w:sz w:val="21"/>
          <w:szCs w:val="21"/>
        </w:rPr>
        <w:t>Меркуля</w:t>
      </w:r>
      <w:proofErr w:type="spellEnd"/>
      <w:r w:rsidR="006F27D0">
        <w:rPr>
          <w:sz w:val="21"/>
          <w:szCs w:val="21"/>
        </w:rPr>
        <w:t xml:space="preserve"> Г.В.</w:t>
      </w:r>
      <w:r w:rsidR="00723E44" w:rsidRPr="008214E4">
        <w:rPr>
          <w:sz w:val="21"/>
          <w:szCs w:val="21"/>
        </w:rPr>
        <w:t>,</w:t>
      </w:r>
      <w:r w:rsidR="00234E10" w:rsidRPr="008214E4">
        <w:rPr>
          <w:sz w:val="21"/>
          <w:szCs w:val="21"/>
        </w:rPr>
        <w:t xml:space="preserve"> </w:t>
      </w:r>
      <w:r w:rsidR="00723E44" w:rsidRPr="008214E4">
        <w:rPr>
          <w:sz w:val="21"/>
          <w:szCs w:val="21"/>
        </w:rPr>
        <w:t>действующе</w:t>
      </w:r>
      <w:r w:rsidR="00242C49" w:rsidRPr="008214E4">
        <w:rPr>
          <w:sz w:val="21"/>
          <w:szCs w:val="21"/>
        </w:rPr>
        <w:t>го</w:t>
      </w:r>
      <w:r w:rsidR="00723E44" w:rsidRPr="008214E4">
        <w:rPr>
          <w:sz w:val="21"/>
          <w:szCs w:val="21"/>
        </w:rPr>
        <w:t xml:space="preserve"> на основании Устав</w:t>
      </w:r>
      <w:r w:rsidR="00723E44" w:rsidRPr="0029668F">
        <w:rPr>
          <w:sz w:val="21"/>
          <w:szCs w:val="21"/>
        </w:rPr>
        <w:t>а,</w:t>
      </w:r>
      <w:r w:rsidR="00723E44" w:rsidRPr="0029668F">
        <w:rPr>
          <w:b/>
          <w:sz w:val="21"/>
          <w:szCs w:val="21"/>
        </w:rPr>
        <w:t xml:space="preserve"> </w:t>
      </w:r>
      <w:r w:rsidR="00723E44" w:rsidRPr="0029668F">
        <w:rPr>
          <w:sz w:val="21"/>
          <w:szCs w:val="21"/>
        </w:rPr>
        <w:t>с одной стор</w:t>
      </w:r>
      <w:r w:rsidR="003E3EE4" w:rsidRPr="0029668F">
        <w:rPr>
          <w:sz w:val="21"/>
          <w:szCs w:val="21"/>
        </w:rPr>
        <w:t>оны, и</w:t>
      </w:r>
      <w:r w:rsidR="003E3EE4" w:rsidRPr="0029668F">
        <w:rPr>
          <w:b/>
          <w:sz w:val="21"/>
          <w:szCs w:val="21"/>
        </w:rPr>
        <w:t xml:space="preserve"> _____________________</w:t>
      </w:r>
      <w:r w:rsidR="000D7ADA" w:rsidRPr="0029668F">
        <w:rPr>
          <w:b/>
          <w:sz w:val="21"/>
          <w:szCs w:val="21"/>
        </w:rPr>
        <w:t>____________________________</w:t>
      </w:r>
      <w:r w:rsidR="00723E44" w:rsidRPr="0029668F">
        <w:rPr>
          <w:b/>
          <w:sz w:val="21"/>
          <w:szCs w:val="21"/>
        </w:rPr>
        <w:t xml:space="preserve">, </w:t>
      </w:r>
      <w:r w:rsidR="00723E44" w:rsidRPr="0029668F">
        <w:rPr>
          <w:sz w:val="21"/>
          <w:szCs w:val="21"/>
        </w:rPr>
        <w:t>именуемое в дальнейшем «</w:t>
      </w:r>
      <w:r w:rsidR="000C69E8" w:rsidRPr="0029668F">
        <w:rPr>
          <w:sz w:val="21"/>
          <w:szCs w:val="21"/>
        </w:rPr>
        <w:t>Поставщик</w:t>
      </w:r>
      <w:r w:rsidR="00723E44" w:rsidRPr="0029668F">
        <w:rPr>
          <w:sz w:val="21"/>
          <w:szCs w:val="21"/>
        </w:rPr>
        <w:t xml:space="preserve">», в лице __________________________________________________,  действующего </w:t>
      </w:r>
      <w:r w:rsidR="00723E44" w:rsidRPr="008214E4">
        <w:rPr>
          <w:sz w:val="21"/>
          <w:szCs w:val="21"/>
        </w:rPr>
        <w:t>на основании __________________________________________________, с другой стороны, заключили настоящий договор о нижеследующем.</w:t>
      </w:r>
    </w:p>
    <w:p w:rsidR="00723E44" w:rsidRPr="008214E4" w:rsidRDefault="00723E44" w:rsidP="008214E4">
      <w:pPr>
        <w:pStyle w:val="ConsNormal"/>
        <w:widowControl/>
        <w:ind w:right="118" w:firstLine="851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:rsidR="000A6122" w:rsidRPr="001F1BD5" w:rsidRDefault="000A6122" w:rsidP="000A6122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F1BD5">
        <w:rPr>
          <w:rFonts w:ascii="Times New Roman" w:hAnsi="Times New Roman" w:cs="Times New Roman"/>
          <w:b/>
          <w:bCs/>
          <w:sz w:val="21"/>
          <w:szCs w:val="21"/>
        </w:rPr>
        <w:t>1. ПРЕДМЕТ ДОГОВОРА</w:t>
      </w:r>
    </w:p>
    <w:p w:rsidR="000A6122" w:rsidRPr="001F1BD5" w:rsidRDefault="000A6122" w:rsidP="000F38E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F1BD5">
        <w:rPr>
          <w:rFonts w:ascii="Times New Roman" w:hAnsi="Times New Roman" w:cs="Times New Roman"/>
          <w:sz w:val="21"/>
          <w:szCs w:val="21"/>
        </w:rPr>
        <w:t xml:space="preserve">1.1. Поставщик обязуется поставить </w:t>
      </w:r>
      <w:r w:rsidR="00667F11" w:rsidRPr="001F1BD5">
        <w:rPr>
          <w:rFonts w:ascii="Times New Roman" w:hAnsi="Times New Roman" w:cs="Times New Roman"/>
          <w:sz w:val="21"/>
          <w:szCs w:val="21"/>
        </w:rPr>
        <w:t>______________________________________</w:t>
      </w:r>
      <w:r w:rsidR="000F38E1" w:rsidRPr="001F1BD5">
        <w:rPr>
          <w:rFonts w:ascii="Times New Roman" w:hAnsi="Times New Roman" w:cs="Times New Roman"/>
          <w:sz w:val="21"/>
          <w:szCs w:val="21"/>
        </w:rPr>
        <w:t>_____</w:t>
      </w:r>
      <w:r w:rsidR="00740175" w:rsidRPr="001F1BD5">
        <w:rPr>
          <w:rFonts w:ascii="Times New Roman" w:hAnsi="Times New Roman" w:cs="Times New Roman"/>
          <w:sz w:val="21"/>
          <w:szCs w:val="21"/>
        </w:rPr>
        <w:t xml:space="preserve"> </w:t>
      </w:r>
      <w:r w:rsidR="004862C5" w:rsidRPr="001F1BD5">
        <w:rPr>
          <w:rFonts w:ascii="Times New Roman" w:hAnsi="Times New Roman" w:cs="Times New Roman"/>
          <w:sz w:val="21"/>
          <w:szCs w:val="21"/>
        </w:rPr>
        <w:t xml:space="preserve">(далее - </w:t>
      </w:r>
      <w:r w:rsidR="00F46A23" w:rsidRPr="001F1BD5">
        <w:rPr>
          <w:rFonts w:ascii="Times New Roman" w:hAnsi="Times New Roman" w:cs="Times New Roman"/>
          <w:sz w:val="21"/>
          <w:szCs w:val="21"/>
        </w:rPr>
        <w:t>Т</w:t>
      </w:r>
      <w:r w:rsidRPr="001F1BD5">
        <w:rPr>
          <w:rFonts w:ascii="Times New Roman" w:hAnsi="Times New Roman" w:cs="Times New Roman"/>
          <w:sz w:val="21"/>
          <w:szCs w:val="21"/>
        </w:rPr>
        <w:t>овар</w:t>
      </w:r>
      <w:r w:rsidR="004862C5" w:rsidRPr="001F1BD5">
        <w:rPr>
          <w:rFonts w:ascii="Times New Roman" w:hAnsi="Times New Roman" w:cs="Times New Roman"/>
          <w:sz w:val="21"/>
          <w:szCs w:val="21"/>
        </w:rPr>
        <w:t>)</w:t>
      </w:r>
      <w:r w:rsidRPr="001F1BD5">
        <w:rPr>
          <w:rFonts w:ascii="Times New Roman" w:hAnsi="Times New Roman" w:cs="Times New Roman"/>
          <w:sz w:val="21"/>
          <w:szCs w:val="21"/>
        </w:rPr>
        <w:t xml:space="preserve"> Покупателю, а Покупатель обязуется принять и оплатить Товар согласно </w:t>
      </w:r>
      <w:r w:rsidR="00697465">
        <w:rPr>
          <w:rFonts w:ascii="Times New Roman" w:hAnsi="Times New Roman" w:cs="Times New Roman"/>
          <w:sz w:val="21"/>
          <w:szCs w:val="21"/>
        </w:rPr>
        <w:t>спецификации</w:t>
      </w:r>
      <w:r w:rsidR="009E3900" w:rsidRPr="001F1BD5">
        <w:rPr>
          <w:rFonts w:ascii="Times New Roman" w:hAnsi="Times New Roman" w:cs="Times New Roman"/>
          <w:sz w:val="21"/>
          <w:szCs w:val="21"/>
        </w:rPr>
        <w:t xml:space="preserve"> </w:t>
      </w:r>
      <w:r w:rsidR="00740175" w:rsidRPr="001F1BD5">
        <w:rPr>
          <w:rFonts w:ascii="Times New Roman" w:hAnsi="Times New Roman" w:cs="Times New Roman"/>
          <w:sz w:val="21"/>
          <w:szCs w:val="21"/>
        </w:rPr>
        <w:t>(Приложение №1)</w:t>
      </w:r>
      <w:r w:rsidRPr="001F1BD5">
        <w:rPr>
          <w:rFonts w:ascii="Times New Roman" w:hAnsi="Times New Roman" w:cs="Times New Roman"/>
          <w:sz w:val="21"/>
          <w:szCs w:val="21"/>
        </w:rPr>
        <w:t xml:space="preserve">, </w:t>
      </w:r>
      <w:r w:rsidR="002950EF" w:rsidRPr="001F1BD5">
        <w:rPr>
          <w:rFonts w:ascii="Times New Roman" w:hAnsi="Times New Roman" w:cs="Times New Roman"/>
          <w:sz w:val="21"/>
          <w:szCs w:val="21"/>
        </w:rPr>
        <w:t>являюще</w:t>
      </w:r>
      <w:r w:rsidR="00270C0B" w:rsidRPr="001F1BD5">
        <w:rPr>
          <w:rFonts w:ascii="Times New Roman" w:hAnsi="Times New Roman" w:cs="Times New Roman"/>
          <w:sz w:val="21"/>
          <w:szCs w:val="21"/>
        </w:rPr>
        <w:t>й</w:t>
      </w:r>
      <w:r w:rsidR="002950EF" w:rsidRPr="001F1BD5">
        <w:rPr>
          <w:rFonts w:ascii="Times New Roman" w:hAnsi="Times New Roman" w:cs="Times New Roman"/>
          <w:sz w:val="21"/>
          <w:szCs w:val="21"/>
        </w:rPr>
        <w:t>ся</w:t>
      </w:r>
      <w:r w:rsidRPr="001F1BD5">
        <w:rPr>
          <w:rFonts w:ascii="Times New Roman" w:hAnsi="Times New Roman" w:cs="Times New Roman"/>
          <w:sz w:val="21"/>
          <w:szCs w:val="21"/>
        </w:rPr>
        <w:t xml:space="preserve"> неотъемлемой частью договора.</w:t>
      </w:r>
    </w:p>
    <w:p w:rsidR="00723E44" w:rsidRPr="001F1BD5" w:rsidRDefault="00F703CA" w:rsidP="00723E44">
      <w:pPr>
        <w:tabs>
          <w:tab w:val="left" w:pos="1440"/>
        </w:tabs>
        <w:ind w:firstLine="567"/>
        <w:jc w:val="both"/>
        <w:rPr>
          <w:sz w:val="21"/>
          <w:szCs w:val="21"/>
        </w:rPr>
      </w:pPr>
      <w:r w:rsidRPr="001F1BD5">
        <w:rPr>
          <w:sz w:val="21"/>
          <w:szCs w:val="21"/>
        </w:rPr>
        <w:t>1.2.</w:t>
      </w:r>
      <w:r w:rsidR="000A6122" w:rsidRPr="001F1BD5">
        <w:rPr>
          <w:sz w:val="21"/>
          <w:szCs w:val="21"/>
        </w:rPr>
        <w:t xml:space="preserve"> Покупатель приобретает Товар для</w:t>
      </w:r>
      <w:r w:rsidR="00723E44" w:rsidRPr="001F1BD5">
        <w:rPr>
          <w:sz w:val="21"/>
          <w:szCs w:val="21"/>
        </w:rPr>
        <w:t xml:space="preserve"> собственного потребления подведомственными управлению по образованию администрации Первомайского района г.Минска организациями.</w:t>
      </w:r>
    </w:p>
    <w:p w:rsidR="003E3EE4" w:rsidRPr="001F1BD5" w:rsidRDefault="000A6122" w:rsidP="003E3EE4">
      <w:pPr>
        <w:widowControl w:val="0"/>
        <w:tabs>
          <w:tab w:val="left" w:pos="709"/>
          <w:tab w:val="left" w:pos="6946"/>
        </w:tabs>
        <w:autoSpaceDE w:val="0"/>
        <w:autoSpaceDN w:val="0"/>
        <w:adjustRightInd w:val="0"/>
        <w:ind w:right="-93" w:firstLine="567"/>
        <w:jc w:val="both"/>
        <w:rPr>
          <w:sz w:val="21"/>
          <w:szCs w:val="21"/>
        </w:rPr>
      </w:pPr>
      <w:r w:rsidRPr="001F1BD5">
        <w:rPr>
          <w:sz w:val="21"/>
          <w:szCs w:val="21"/>
        </w:rPr>
        <w:t xml:space="preserve">1.3. </w:t>
      </w:r>
      <w:r w:rsidR="003E3EE4" w:rsidRPr="001F1BD5">
        <w:rPr>
          <w:sz w:val="21"/>
          <w:szCs w:val="21"/>
        </w:rPr>
        <w:t>Источник финансирования – местный бюджет (код бюджета 10700). Оплата осуществляется в интересах управления по образованию администрации Первомайского района г.Минска (УНК 197) через органы государственного казначейства.</w:t>
      </w:r>
    </w:p>
    <w:p w:rsidR="00723E44" w:rsidRPr="001F1BD5" w:rsidRDefault="00723E44" w:rsidP="000A6122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0A6122" w:rsidRPr="001F1BD5" w:rsidRDefault="000A6122" w:rsidP="000A6122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F1BD5">
        <w:rPr>
          <w:rFonts w:ascii="Times New Roman" w:hAnsi="Times New Roman" w:cs="Times New Roman"/>
          <w:b/>
          <w:bCs/>
          <w:sz w:val="21"/>
          <w:szCs w:val="21"/>
        </w:rPr>
        <w:t>2. ЦЕНА ТОВАРА И СУММА ДОГОВОРА</w:t>
      </w:r>
    </w:p>
    <w:p w:rsidR="000A6122" w:rsidRPr="001F1BD5" w:rsidRDefault="000A6122" w:rsidP="00723E4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F1BD5">
        <w:rPr>
          <w:rFonts w:ascii="Times New Roman" w:hAnsi="Times New Roman" w:cs="Times New Roman"/>
          <w:sz w:val="21"/>
          <w:szCs w:val="21"/>
        </w:rPr>
        <w:t xml:space="preserve">2.1. Цена Товара, поставляемого по настоящему договору, устанавливается в белорусских рублях. Цена сформирована </w:t>
      </w:r>
      <w:r w:rsidR="00740175" w:rsidRPr="001F1BD5">
        <w:rPr>
          <w:rFonts w:ascii="Times New Roman" w:hAnsi="Times New Roman" w:cs="Times New Roman"/>
          <w:sz w:val="21"/>
          <w:szCs w:val="21"/>
        </w:rPr>
        <w:t>в соответствии с законодательством Республики Беларусь</w:t>
      </w:r>
      <w:r w:rsidR="00865199" w:rsidRPr="001F1BD5">
        <w:rPr>
          <w:rFonts w:ascii="Times New Roman" w:hAnsi="Times New Roman" w:cs="Times New Roman"/>
          <w:sz w:val="21"/>
          <w:szCs w:val="21"/>
        </w:rPr>
        <w:t>.</w:t>
      </w:r>
    </w:p>
    <w:p w:rsidR="000A6122" w:rsidRPr="001F1BD5" w:rsidRDefault="000A6122" w:rsidP="00723E4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F1BD5">
        <w:rPr>
          <w:rFonts w:ascii="Times New Roman" w:hAnsi="Times New Roman" w:cs="Times New Roman"/>
          <w:sz w:val="21"/>
          <w:szCs w:val="21"/>
        </w:rPr>
        <w:t>2.2. Общая стоимость Товара, поставляемого по данному договору, составляет</w:t>
      </w:r>
      <w:r w:rsidR="00740175" w:rsidRPr="001F1BD5">
        <w:rPr>
          <w:rFonts w:ascii="Times New Roman" w:hAnsi="Times New Roman" w:cs="Times New Roman"/>
          <w:sz w:val="21"/>
          <w:szCs w:val="21"/>
        </w:rPr>
        <w:t xml:space="preserve"> </w:t>
      </w:r>
      <w:r w:rsidR="00667F11" w:rsidRPr="001F1BD5">
        <w:rPr>
          <w:rFonts w:ascii="Times New Roman" w:hAnsi="Times New Roman" w:cs="Times New Roman"/>
          <w:sz w:val="21"/>
          <w:szCs w:val="21"/>
        </w:rPr>
        <w:t>_________________________________________________________________________</w:t>
      </w:r>
      <w:r w:rsidR="000C10A2" w:rsidRPr="001F1BD5">
        <w:rPr>
          <w:rFonts w:ascii="Times New Roman" w:hAnsi="Times New Roman" w:cs="Times New Roman"/>
          <w:sz w:val="21"/>
          <w:szCs w:val="21"/>
        </w:rPr>
        <w:t>______</w:t>
      </w:r>
      <w:r w:rsidR="00896369" w:rsidRPr="001F1BD5">
        <w:rPr>
          <w:rFonts w:ascii="Times New Roman" w:hAnsi="Times New Roman" w:cs="Times New Roman"/>
          <w:sz w:val="21"/>
          <w:szCs w:val="21"/>
        </w:rPr>
        <w:t>.</w:t>
      </w:r>
    </w:p>
    <w:p w:rsidR="00723E44" w:rsidRPr="001F1BD5" w:rsidRDefault="00723E44" w:rsidP="00723E44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142"/>
        <w:jc w:val="center"/>
        <w:rPr>
          <w:b/>
          <w:bCs/>
          <w:sz w:val="21"/>
          <w:szCs w:val="21"/>
        </w:rPr>
      </w:pPr>
    </w:p>
    <w:p w:rsidR="000A6122" w:rsidRPr="001F1BD5" w:rsidRDefault="000A6122" w:rsidP="00723E44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142"/>
        <w:jc w:val="center"/>
        <w:rPr>
          <w:b/>
          <w:bCs/>
          <w:sz w:val="21"/>
          <w:szCs w:val="21"/>
        </w:rPr>
      </w:pPr>
      <w:r w:rsidRPr="001F1BD5">
        <w:rPr>
          <w:b/>
          <w:bCs/>
          <w:sz w:val="21"/>
          <w:szCs w:val="21"/>
        </w:rPr>
        <w:t>3. УСЛОВИЯ И ПОРЯДОК ОПЛАТЫ.</w:t>
      </w:r>
    </w:p>
    <w:p w:rsidR="000A6122" w:rsidRPr="001F1BD5" w:rsidRDefault="000A6122" w:rsidP="00723E4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1F1BD5">
        <w:rPr>
          <w:sz w:val="21"/>
          <w:szCs w:val="21"/>
        </w:rPr>
        <w:t>3.1.</w:t>
      </w:r>
      <w:r w:rsidR="00896369" w:rsidRPr="001F1BD5">
        <w:rPr>
          <w:sz w:val="21"/>
          <w:szCs w:val="21"/>
        </w:rPr>
        <w:t xml:space="preserve"> Покупатель производит оплату </w:t>
      </w:r>
      <w:r w:rsidRPr="001F1BD5">
        <w:rPr>
          <w:sz w:val="21"/>
          <w:szCs w:val="21"/>
        </w:rPr>
        <w:t>Товара платежным поручение</w:t>
      </w:r>
      <w:r w:rsidR="00896369" w:rsidRPr="001F1BD5">
        <w:rPr>
          <w:sz w:val="21"/>
          <w:szCs w:val="21"/>
        </w:rPr>
        <w:t xml:space="preserve">м на расчетный счет Поставщика </w:t>
      </w:r>
      <w:r w:rsidRPr="001F1BD5">
        <w:rPr>
          <w:sz w:val="21"/>
          <w:szCs w:val="21"/>
        </w:rPr>
        <w:t xml:space="preserve">в течение </w:t>
      </w:r>
      <w:r w:rsidR="00B20114">
        <w:rPr>
          <w:sz w:val="21"/>
          <w:szCs w:val="21"/>
        </w:rPr>
        <w:t>10</w:t>
      </w:r>
      <w:r w:rsidRPr="001F1BD5">
        <w:rPr>
          <w:sz w:val="21"/>
          <w:szCs w:val="21"/>
        </w:rPr>
        <w:t xml:space="preserve"> (</w:t>
      </w:r>
      <w:r w:rsidR="00B20114">
        <w:rPr>
          <w:sz w:val="21"/>
          <w:szCs w:val="21"/>
        </w:rPr>
        <w:t>десяти</w:t>
      </w:r>
      <w:r w:rsidRPr="001F1BD5">
        <w:rPr>
          <w:sz w:val="21"/>
          <w:szCs w:val="21"/>
        </w:rPr>
        <w:t xml:space="preserve">) </w:t>
      </w:r>
      <w:r w:rsidR="00AD6CB7" w:rsidRPr="001F1BD5">
        <w:rPr>
          <w:sz w:val="21"/>
          <w:szCs w:val="21"/>
        </w:rPr>
        <w:t xml:space="preserve">банковских </w:t>
      </w:r>
      <w:r w:rsidRPr="001F1BD5">
        <w:rPr>
          <w:sz w:val="21"/>
          <w:szCs w:val="21"/>
        </w:rPr>
        <w:t xml:space="preserve">дней c даты поставки Товара согласно </w:t>
      </w:r>
      <w:r w:rsidR="00723E44" w:rsidRPr="001F1BD5">
        <w:rPr>
          <w:sz w:val="21"/>
          <w:szCs w:val="21"/>
        </w:rPr>
        <w:t>товарной (</w:t>
      </w:r>
      <w:r w:rsidR="00281AD0" w:rsidRPr="001F1BD5">
        <w:rPr>
          <w:sz w:val="21"/>
          <w:szCs w:val="21"/>
        </w:rPr>
        <w:t>товарно</w:t>
      </w:r>
      <w:r w:rsidR="00667F11" w:rsidRPr="001F1BD5">
        <w:rPr>
          <w:sz w:val="21"/>
          <w:szCs w:val="21"/>
        </w:rPr>
        <w:t>-транспортной</w:t>
      </w:r>
      <w:r w:rsidR="00723E44" w:rsidRPr="001F1BD5">
        <w:rPr>
          <w:sz w:val="21"/>
          <w:szCs w:val="21"/>
        </w:rPr>
        <w:t>)</w:t>
      </w:r>
      <w:r w:rsidR="00C1080C" w:rsidRPr="001F1BD5">
        <w:rPr>
          <w:sz w:val="21"/>
          <w:szCs w:val="21"/>
        </w:rPr>
        <w:t xml:space="preserve"> накладн</w:t>
      </w:r>
      <w:r w:rsidR="009A0985" w:rsidRPr="001F1BD5">
        <w:rPr>
          <w:sz w:val="21"/>
          <w:szCs w:val="21"/>
          <w:lang w:val="be-BY"/>
        </w:rPr>
        <w:t>ой</w:t>
      </w:r>
      <w:r w:rsidRPr="001F1BD5">
        <w:rPr>
          <w:sz w:val="21"/>
          <w:szCs w:val="21"/>
        </w:rPr>
        <w:t>.</w:t>
      </w:r>
    </w:p>
    <w:p w:rsidR="003E3EE4" w:rsidRPr="001F1BD5" w:rsidRDefault="003E3EE4" w:rsidP="00723E4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</w:p>
    <w:p w:rsidR="000A6122" w:rsidRPr="001F1BD5" w:rsidRDefault="000A6122" w:rsidP="00723E44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142"/>
        <w:jc w:val="center"/>
        <w:rPr>
          <w:b/>
          <w:bCs/>
          <w:sz w:val="21"/>
          <w:szCs w:val="21"/>
        </w:rPr>
      </w:pPr>
      <w:r w:rsidRPr="001F1BD5">
        <w:rPr>
          <w:b/>
          <w:bCs/>
          <w:sz w:val="21"/>
          <w:szCs w:val="21"/>
        </w:rPr>
        <w:t>4. УСЛОВИЯ И СРОКИ ПОСТАВКИ</w:t>
      </w:r>
    </w:p>
    <w:p w:rsidR="0071044B" w:rsidRPr="001F1BD5" w:rsidRDefault="0071044B" w:rsidP="00373C75">
      <w:pPr>
        <w:widowControl w:val="0"/>
        <w:ind w:firstLine="709"/>
        <w:jc w:val="both"/>
        <w:rPr>
          <w:sz w:val="21"/>
          <w:szCs w:val="21"/>
        </w:rPr>
      </w:pPr>
      <w:r w:rsidRPr="001F1BD5">
        <w:rPr>
          <w:sz w:val="21"/>
          <w:szCs w:val="21"/>
        </w:rPr>
        <w:t xml:space="preserve">4.1. </w:t>
      </w:r>
      <w:r>
        <w:rPr>
          <w:sz w:val="21"/>
          <w:szCs w:val="21"/>
        </w:rPr>
        <w:t xml:space="preserve">Адрес </w:t>
      </w:r>
      <w:r w:rsidRPr="001F1BD5">
        <w:rPr>
          <w:sz w:val="21"/>
          <w:szCs w:val="21"/>
        </w:rPr>
        <w:t xml:space="preserve">поставки – </w:t>
      </w:r>
      <w:proofErr w:type="spellStart"/>
      <w:r w:rsidR="000153F7">
        <w:rPr>
          <w:b/>
        </w:rPr>
        <w:t>г.Минск</w:t>
      </w:r>
      <w:proofErr w:type="spellEnd"/>
      <w:r w:rsidR="000153F7">
        <w:rPr>
          <w:b/>
        </w:rPr>
        <w:t xml:space="preserve">, </w:t>
      </w:r>
      <w:proofErr w:type="spellStart"/>
      <w:r w:rsidR="000153F7">
        <w:rPr>
          <w:b/>
        </w:rPr>
        <w:t>ул.Калинина</w:t>
      </w:r>
      <w:proofErr w:type="spellEnd"/>
      <w:r w:rsidR="000153F7">
        <w:rPr>
          <w:b/>
        </w:rPr>
        <w:t>, 6</w:t>
      </w:r>
      <w:r w:rsidR="00A86FFD">
        <w:rPr>
          <w:b/>
        </w:rPr>
        <w:t>А</w:t>
      </w:r>
      <w:r w:rsidR="007C472F">
        <w:rPr>
          <w:b/>
        </w:rPr>
        <w:t>.</w:t>
      </w:r>
      <w:r w:rsidR="00DB6DC0">
        <w:t xml:space="preserve"> </w:t>
      </w:r>
      <w:r>
        <w:rPr>
          <w:sz w:val="21"/>
          <w:szCs w:val="21"/>
        </w:rPr>
        <w:t>Доставка, разгрузка, занос в помещение производятся Поставщиком и за его счет.</w:t>
      </w:r>
      <w:r w:rsidRPr="001F1BD5">
        <w:rPr>
          <w:sz w:val="21"/>
          <w:szCs w:val="21"/>
        </w:rPr>
        <w:t xml:space="preserve"> </w:t>
      </w:r>
    </w:p>
    <w:p w:rsidR="000A6122" w:rsidRPr="001F1BD5" w:rsidRDefault="000A6122" w:rsidP="00723E4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1F1BD5">
        <w:rPr>
          <w:sz w:val="21"/>
          <w:szCs w:val="21"/>
        </w:rPr>
        <w:t>4.2. Товар, указанный в</w:t>
      </w:r>
      <w:r w:rsidR="00740175" w:rsidRPr="001F1BD5">
        <w:rPr>
          <w:sz w:val="21"/>
          <w:szCs w:val="21"/>
        </w:rPr>
        <w:t xml:space="preserve"> </w:t>
      </w:r>
      <w:r w:rsidR="00697465">
        <w:rPr>
          <w:sz w:val="21"/>
          <w:szCs w:val="21"/>
        </w:rPr>
        <w:t>спецификации</w:t>
      </w:r>
      <w:r w:rsidR="000C10A2" w:rsidRPr="001F1BD5">
        <w:rPr>
          <w:sz w:val="21"/>
          <w:szCs w:val="21"/>
        </w:rPr>
        <w:t xml:space="preserve"> </w:t>
      </w:r>
      <w:r w:rsidR="0053561F" w:rsidRPr="001F1BD5">
        <w:rPr>
          <w:sz w:val="21"/>
          <w:szCs w:val="21"/>
        </w:rPr>
        <w:t>(Приложение №1)</w:t>
      </w:r>
      <w:r w:rsidRPr="001F1BD5">
        <w:rPr>
          <w:sz w:val="21"/>
          <w:szCs w:val="21"/>
        </w:rPr>
        <w:t xml:space="preserve">, </w:t>
      </w:r>
      <w:r w:rsidR="003C6B1D" w:rsidRPr="001F1BD5">
        <w:rPr>
          <w:sz w:val="21"/>
          <w:szCs w:val="21"/>
        </w:rPr>
        <w:t>поставляется</w:t>
      </w:r>
      <w:r w:rsidR="0053561F" w:rsidRPr="001F1BD5">
        <w:rPr>
          <w:sz w:val="21"/>
          <w:szCs w:val="21"/>
        </w:rPr>
        <w:t xml:space="preserve"> </w:t>
      </w:r>
      <w:r w:rsidR="00A86FFD">
        <w:rPr>
          <w:sz w:val="21"/>
          <w:szCs w:val="21"/>
          <w:lang w:val="en-US"/>
        </w:rPr>
        <w:t>c</w:t>
      </w:r>
      <w:r w:rsidR="00A86FFD" w:rsidRPr="00A86FFD">
        <w:rPr>
          <w:sz w:val="21"/>
          <w:szCs w:val="21"/>
        </w:rPr>
        <w:t xml:space="preserve"> </w:t>
      </w:r>
      <w:r w:rsidR="00F466CF" w:rsidRPr="00F466CF">
        <w:rPr>
          <w:sz w:val="21"/>
          <w:szCs w:val="21"/>
        </w:rPr>
        <w:t>10</w:t>
      </w:r>
      <w:r w:rsidR="00F466CF">
        <w:rPr>
          <w:sz w:val="21"/>
          <w:szCs w:val="21"/>
        </w:rPr>
        <w:t>.08.2026 по 21.08</w:t>
      </w:r>
      <w:r w:rsidR="00A86FFD">
        <w:rPr>
          <w:sz w:val="21"/>
          <w:szCs w:val="21"/>
        </w:rPr>
        <w:t>.</w:t>
      </w:r>
      <w:r w:rsidR="00F466CF">
        <w:rPr>
          <w:sz w:val="21"/>
          <w:szCs w:val="21"/>
        </w:rPr>
        <w:t>2026.</w:t>
      </w:r>
      <w:bookmarkStart w:id="0" w:name="_GoBack"/>
      <w:bookmarkEnd w:id="0"/>
    </w:p>
    <w:p w:rsidR="000A6122" w:rsidRPr="001F1BD5" w:rsidRDefault="000A6122" w:rsidP="00723E44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1F1BD5">
        <w:rPr>
          <w:sz w:val="21"/>
          <w:szCs w:val="21"/>
        </w:rPr>
        <w:t xml:space="preserve">4.3. Датой </w:t>
      </w:r>
      <w:r w:rsidR="00C362E6" w:rsidRPr="001F1BD5">
        <w:rPr>
          <w:sz w:val="21"/>
          <w:szCs w:val="21"/>
        </w:rPr>
        <w:t xml:space="preserve">передачи </w:t>
      </w:r>
      <w:r w:rsidRPr="001F1BD5">
        <w:rPr>
          <w:sz w:val="21"/>
          <w:szCs w:val="21"/>
        </w:rPr>
        <w:t>считается дата приемки поставляе</w:t>
      </w:r>
      <w:r w:rsidR="00667F11" w:rsidRPr="001F1BD5">
        <w:rPr>
          <w:sz w:val="21"/>
          <w:szCs w:val="21"/>
        </w:rPr>
        <w:t xml:space="preserve">мого Товара, указанная в </w:t>
      </w:r>
      <w:r w:rsidR="00723E44" w:rsidRPr="001F1BD5">
        <w:rPr>
          <w:sz w:val="21"/>
          <w:szCs w:val="21"/>
        </w:rPr>
        <w:t>товарной (</w:t>
      </w:r>
      <w:r w:rsidR="00667F11" w:rsidRPr="001F1BD5">
        <w:rPr>
          <w:sz w:val="21"/>
          <w:szCs w:val="21"/>
        </w:rPr>
        <w:t>товарно-транспортной</w:t>
      </w:r>
      <w:r w:rsidRPr="001F1BD5">
        <w:rPr>
          <w:sz w:val="21"/>
          <w:szCs w:val="21"/>
        </w:rPr>
        <w:t xml:space="preserve"> накладн</w:t>
      </w:r>
      <w:r w:rsidR="00B912CD" w:rsidRPr="001F1BD5">
        <w:rPr>
          <w:sz w:val="21"/>
          <w:szCs w:val="21"/>
        </w:rPr>
        <w:t>ой</w:t>
      </w:r>
      <w:r w:rsidR="00723E44" w:rsidRPr="001F1BD5">
        <w:rPr>
          <w:sz w:val="21"/>
          <w:szCs w:val="21"/>
        </w:rPr>
        <w:t>)</w:t>
      </w:r>
      <w:r w:rsidRPr="001F1BD5">
        <w:rPr>
          <w:sz w:val="21"/>
          <w:szCs w:val="21"/>
        </w:rPr>
        <w:t xml:space="preserve">. </w:t>
      </w:r>
    </w:p>
    <w:p w:rsidR="000A6122" w:rsidRPr="001F1BD5" w:rsidRDefault="000C10A2" w:rsidP="003E3EE4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1F1BD5">
        <w:rPr>
          <w:sz w:val="21"/>
          <w:szCs w:val="21"/>
        </w:rPr>
        <w:t>Приемка товара по количеству и качеству должна быть оформлена в соответствии с Положением о приемке товаров по количеству и качеству, утвержденном постановлением</w:t>
      </w:r>
      <w:r w:rsidR="003E3EE4" w:rsidRPr="001F1BD5">
        <w:rPr>
          <w:sz w:val="21"/>
          <w:szCs w:val="21"/>
        </w:rPr>
        <w:t xml:space="preserve"> </w:t>
      </w:r>
      <w:r w:rsidR="000A6122" w:rsidRPr="001F1BD5">
        <w:rPr>
          <w:sz w:val="21"/>
          <w:szCs w:val="21"/>
        </w:rPr>
        <w:t xml:space="preserve">Совета Министров Республики </w:t>
      </w:r>
      <w:r w:rsidR="005338DB" w:rsidRPr="001F1BD5">
        <w:rPr>
          <w:sz w:val="21"/>
          <w:szCs w:val="21"/>
        </w:rPr>
        <w:t>Беларусь от 03.09.2008г.</w:t>
      </w:r>
      <w:r w:rsidR="000A6122" w:rsidRPr="001F1BD5">
        <w:rPr>
          <w:sz w:val="21"/>
          <w:szCs w:val="21"/>
        </w:rPr>
        <w:t xml:space="preserve"> №1290.</w:t>
      </w:r>
    </w:p>
    <w:p w:rsidR="003E3EE4" w:rsidRPr="001F1BD5" w:rsidRDefault="003E3EE4" w:rsidP="00723E44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142"/>
        <w:jc w:val="center"/>
        <w:rPr>
          <w:b/>
          <w:bCs/>
          <w:sz w:val="21"/>
          <w:szCs w:val="21"/>
        </w:rPr>
      </w:pPr>
    </w:p>
    <w:p w:rsidR="000A6122" w:rsidRPr="001F1BD5" w:rsidRDefault="000A6122" w:rsidP="00723E44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142"/>
        <w:jc w:val="center"/>
        <w:rPr>
          <w:b/>
          <w:bCs/>
          <w:sz w:val="21"/>
          <w:szCs w:val="21"/>
        </w:rPr>
      </w:pPr>
      <w:r w:rsidRPr="001F1BD5">
        <w:rPr>
          <w:b/>
          <w:bCs/>
          <w:sz w:val="21"/>
          <w:szCs w:val="21"/>
        </w:rPr>
        <w:t>5. КАЧЕСТВО ТОВАРА</w:t>
      </w:r>
    </w:p>
    <w:p w:rsidR="000A6122" w:rsidRPr="001F1BD5" w:rsidRDefault="000A6122" w:rsidP="00723E44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142"/>
        <w:jc w:val="both"/>
        <w:rPr>
          <w:sz w:val="21"/>
          <w:szCs w:val="21"/>
        </w:rPr>
      </w:pPr>
      <w:r w:rsidRPr="001F1BD5">
        <w:rPr>
          <w:sz w:val="21"/>
          <w:szCs w:val="21"/>
        </w:rPr>
        <w:t>5.1.</w:t>
      </w:r>
      <w:r w:rsidR="00896369" w:rsidRPr="001F1BD5">
        <w:rPr>
          <w:sz w:val="21"/>
          <w:szCs w:val="21"/>
        </w:rPr>
        <w:t xml:space="preserve"> </w:t>
      </w:r>
      <w:r w:rsidRPr="001F1BD5">
        <w:rPr>
          <w:sz w:val="21"/>
          <w:szCs w:val="21"/>
        </w:rPr>
        <w:t>Качество поставляемого Товара должно соответствовать действующим национальным стандартам страны - изготовителя товара или техническим усло</w:t>
      </w:r>
      <w:r w:rsidR="007A3096" w:rsidRPr="001F1BD5">
        <w:rPr>
          <w:sz w:val="21"/>
          <w:szCs w:val="21"/>
        </w:rPr>
        <w:t>виям завода – изготовителя, подтверждается сертификатами соответствия на поставляемый товар</w:t>
      </w:r>
      <w:r w:rsidR="00CA3ADC" w:rsidRPr="001F1BD5">
        <w:rPr>
          <w:sz w:val="21"/>
          <w:szCs w:val="21"/>
          <w:lang w:val="be-BY"/>
        </w:rPr>
        <w:t>.</w:t>
      </w:r>
      <w:r w:rsidR="007A3096" w:rsidRPr="001F1BD5">
        <w:rPr>
          <w:sz w:val="21"/>
          <w:szCs w:val="21"/>
        </w:rPr>
        <w:t xml:space="preserve"> </w:t>
      </w:r>
    </w:p>
    <w:p w:rsidR="008B1B3B" w:rsidRPr="001F1BD5" w:rsidRDefault="008B1B3B" w:rsidP="00723E44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142"/>
        <w:jc w:val="center"/>
        <w:rPr>
          <w:b/>
          <w:bCs/>
          <w:sz w:val="21"/>
          <w:szCs w:val="21"/>
        </w:rPr>
      </w:pPr>
    </w:p>
    <w:p w:rsidR="0039749F" w:rsidRPr="001F1BD5" w:rsidRDefault="00412D31" w:rsidP="00723E44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142"/>
        <w:jc w:val="center"/>
        <w:rPr>
          <w:b/>
          <w:bCs/>
          <w:sz w:val="21"/>
          <w:szCs w:val="21"/>
        </w:rPr>
      </w:pPr>
      <w:r w:rsidRPr="001F1BD5">
        <w:rPr>
          <w:b/>
          <w:bCs/>
          <w:sz w:val="21"/>
          <w:szCs w:val="21"/>
        </w:rPr>
        <w:t>6</w:t>
      </w:r>
      <w:r w:rsidR="000A6122" w:rsidRPr="001F1BD5">
        <w:rPr>
          <w:b/>
          <w:bCs/>
          <w:sz w:val="21"/>
          <w:szCs w:val="21"/>
        </w:rPr>
        <w:t>.</w:t>
      </w:r>
      <w:r w:rsidR="0039749F" w:rsidRPr="001F1BD5">
        <w:rPr>
          <w:b/>
          <w:bCs/>
          <w:sz w:val="21"/>
          <w:szCs w:val="21"/>
        </w:rPr>
        <w:t>ГАРАНТИЙНЫЕ ОБЯЗАТЕЛЬСТВА</w:t>
      </w:r>
    </w:p>
    <w:p w:rsidR="000A6122" w:rsidRPr="001F1BD5" w:rsidRDefault="00412D31" w:rsidP="00723E44">
      <w:pPr>
        <w:pStyle w:val="ConsTitle"/>
        <w:widowControl/>
        <w:ind w:firstLine="142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1F1BD5">
        <w:rPr>
          <w:rFonts w:ascii="Times New Roman" w:hAnsi="Times New Roman" w:cs="Times New Roman"/>
          <w:b w:val="0"/>
          <w:sz w:val="21"/>
          <w:szCs w:val="21"/>
        </w:rPr>
        <w:t>6</w:t>
      </w:r>
      <w:r w:rsidR="000A6122" w:rsidRPr="001F1BD5">
        <w:rPr>
          <w:rFonts w:ascii="Times New Roman" w:hAnsi="Times New Roman" w:cs="Times New Roman"/>
          <w:b w:val="0"/>
          <w:sz w:val="21"/>
          <w:szCs w:val="21"/>
        </w:rPr>
        <w:t>.1</w:t>
      </w:r>
      <w:r w:rsidR="0039749F" w:rsidRPr="001F1BD5">
        <w:rPr>
          <w:rFonts w:ascii="Times New Roman" w:hAnsi="Times New Roman" w:cs="Times New Roman"/>
          <w:b w:val="0"/>
          <w:sz w:val="21"/>
          <w:szCs w:val="21"/>
        </w:rPr>
        <w:t xml:space="preserve">. Гарантийные обязательства на </w:t>
      </w:r>
      <w:r w:rsidR="00E94106" w:rsidRPr="001F1BD5">
        <w:rPr>
          <w:rFonts w:ascii="Times New Roman" w:hAnsi="Times New Roman" w:cs="Times New Roman"/>
          <w:b w:val="0"/>
          <w:sz w:val="21"/>
          <w:szCs w:val="21"/>
        </w:rPr>
        <w:t>передаваемый</w:t>
      </w:r>
      <w:r w:rsidR="0039749F" w:rsidRPr="001F1BD5">
        <w:rPr>
          <w:rFonts w:ascii="Times New Roman" w:hAnsi="Times New Roman" w:cs="Times New Roman"/>
          <w:b w:val="0"/>
          <w:sz w:val="21"/>
          <w:szCs w:val="21"/>
        </w:rPr>
        <w:t xml:space="preserve"> Товар</w:t>
      </w:r>
      <w:r w:rsidR="0053561F" w:rsidRPr="001F1BD5">
        <w:rPr>
          <w:rFonts w:ascii="Times New Roman" w:hAnsi="Times New Roman" w:cs="Times New Roman"/>
          <w:b w:val="0"/>
          <w:sz w:val="21"/>
          <w:szCs w:val="21"/>
        </w:rPr>
        <w:t xml:space="preserve"> составляет ________________________________________________________</w:t>
      </w:r>
      <w:r w:rsidR="00723E44" w:rsidRPr="001F1BD5">
        <w:rPr>
          <w:rFonts w:ascii="Times New Roman" w:hAnsi="Times New Roman" w:cs="Times New Roman"/>
          <w:b w:val="0"/>
          <w:sz w:val="21"/>
          <w:szCs w:val="21"/>
        </w:rPr>
        <w:t>________</w:t>
      </w:r>
      <w:r w:rsidR="000C10A2" w:rsidRPr="001F1BD5">
        <w:rPr>
          <w:rFonts w:ascii="Times New Roman" w:hAnsi="Times New Roman" w:cs="Times New Roman"/>
          <w:b w:val="0"/>
          <w:sz w:val="21"/>
          <w:szCs w:val="21"/>
        </w:rPr>
        <w:t>_____________</w:t>
      </w:r>
      <w:r w:rsidR="0039749F" w:rsidRPr="001F1BD5">
        <w:rPr>
          <w:rFonts w:ascii="Times New Roman" w:hAnsi="Times New Roman" w:cs="Times New Roman"/>
          <w:b w:val="0"/>
          <w:sz w:val="21"/>
          <w:szCs w:val="21"/>
        </w:rPr>
        <w:t>.</w:t>
      </w:r>
    </w:p>
    <w:p w:rsidR="008B1B3B" w:rsidRPr="001F1BD5" w:rsidRDefault="008B1B3B" w:rsidP="00723E44">
      <w:pPr>
        <w:pStyle w:val="ConsTitle"/>
        <w:widowControl/>
        <w:ind w:firstLine="142"/>
        <w:jc w:val="center"/>
        <w:rPr>
          <w:rFonts w:ascii="Times New Roman" w:hAnsi="Times New Roman" w:cs="Times New Roman"/>
          <w:sz w:val="21"/>
          <w:szCs w:val="21"/>
        </w:rPr>
      </w:pPr>
    </w:p>
    <w:p w:rsidR="00D214EF" w:rsidRPr="001F1BD5" w:rsidRDefault="00D214EF" w:rsidP="00D214EF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center"/>
        <w:rPr>
          <w:b/>
          <w:bCs/>
          <w:sz w:val="21"/>
          <w:szCs w:val="21"/>
        </w:rPr>
      </w:pPr>
      <w:r w:rsidRPr="001F1BD5">
        <w:rPr>
          <w:b/>
          <w:bCs/>
          <w:sz w:val="21"/>
          <w:szCs w:val="21"/>
        </w:rPr>
        <w:t>7. ОТВЕТСТВЕННОСТЬ СТОРОН</w:t>
      </w:r>
    </w:p>
    <w:p w:rsidR="00D214EF" w:rsidRPr="001F1BD5" w:rsidRDefault="00D214EF" w:rsidP="00D214EF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1F1BD5">
        <w:rPr>
          <w:sz w:val="21"/>
          <w:szCs w:val="21"/>
        </w:rPr>
        <w:t>7.1.</w:t>
      </w:r>
      <w:r w:rsidRPr="001F1BD5">
        <w:rPr>
          <w:color w:val="000000"/>
          <w:spacing w:val="4"/>
          <w:sz w:val="21"/>
          <w:szCs w:val="21"/>
        </w:rPr>
        <w:t xml:space="preserve"> В случае неисполнения или ненадлежащего выполнения условий настоящего </w:t>
      </w:r>
      <w:r w:rsidRPr="001F1BD5">
        <w:rPr>
          <w:color w:val="000000"/>
          <w:spacing w:val="2"/>
          <w:sz w:val="21"/>
          <w:szCs w:val="21"/>
        </w:rPr>
        <w:t xml:space="preserve">Договора стороны несут ответственность в соответствии с действующим </w:t>
      </w:r>
      <w:r w:rsidRPr="001F1BD5">
        <w:rPr>
          <w:color w:val="000000"/>
          <w:sz w:val="21"/>
          <w:szCs w:val="21"/>
        </w:rPr>
        <w:t>Законодательством Республики Беларусь.</w:t>
      </w:r>
    </w:p>
    <w:p w:rsidR="00D214EF" w:rsidRPr="001F1BD5" w:rsidRDefault="00D214EF" w:rsidP="00D214EF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1F1BD5">
        <w:rPr>
          <w:sz w:val="21"/>
          <w:szCs w:val="21"/>
        </w:rPr>
        <w:t xml:space="preserve">7.2. За непоставку или недопоставку Товара согласно </w:t>
      </w:r>
      <w:r w:rsidR="00074195" w:rsidRPr="001F1BD5">
        <w:rPr>
          <w:sz w:val="21"/>
          <w:szCs w:val="21"/>
        </w:rPr>
        <w:t>условиям договора, Поставщик</w:t>
      </w:r>
      <w:r w:rsidRPr="001F1BD5">
        <w:rPr>
          <w:sz w:val="21"/>
          <w:szCs w:val="21"/>
        </w:rPr>
        <w:t xml:space="preserve"> уплачивает Покупателю неустойку (штраф) в размере 10% стоимости непоставленного или недопоставленного в </w:t>
      </w:r>
      <w:r w:rsidR="00074195" w:rsidRPr="001F1BD5">
        <w:rPr>
          <w:sz w:val="21"/>
          <w:szCs w:val="21"/>
        </w:rPr>
        <w:t>срок Товара</w:t>
      </w:r>
      <w:r w:rsidRPr="001F1BD5">
        <w:rPr>
          <w:sz w:val="21"/>
          <w:szCs w:val="21"/>
        </w:rPr>
        <w:t>.</w:t>
      </w:r>
    </w:p>
    <w:p w:rsidR="00D214EF" w:rsidRPr="001F1BD5" w:rsidRDefault="00D214EF" w:rsidP="00D214EF">
      <w:pPr>
        <w:pStyle w:val="a3"/>
        <w:spacing w:before="0" w:line="240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1F1BD5">
        <w:rPr>
          <w:rFonts w:ascii="Times New Roman" w:hAnsi="Times New Roman" w:cs="Times New Roman"/>
          <w:sz w:val="21"/>
          <w:szCs w:val="21"/>
        </w:rPr>
        <w:t>7.3. При поставке товара не в ассортименте, Поставщик уплачивает штраф в размере 10% стоимости непоставленного товара в ассортименте.</w:t>
      </w:r>
    </w:p>
    <w:p w:rsidR="00D214EF" w:rsidRPr="001F1BD5" w:rsidRDefault="00D214EF" w:rsidP="00D214EF">
      <w:pPr>
        <w:pStyle w:val="a3"/>
        <w:spacing w:before="0" w:line="240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1F1BD5">
        <w:rPr>
          <w:rFonts w:ascii="Times New Roman" w:hAnsi="Times New Roman" w:cs="Times New Roman"/>
          <w:sz w:val="21"/>
          <w:szCs w:val="21"/>
        </w:rPr>
        <w:t>7.4. Поставщик обязан предоставить документы, подтверждающие законность ввоза товара на таможенную территорию Республики Беларусь.</w:t>
      </w:r>
    </w:p>
    <w:p w:rsidR="0053561F" w:rsidRPr="001F1BD5" w:rsidRDefault="0053561F" w:rsidP="00A37180">
      <w:pPr>
        <w:pStyle w:val="justify"/>
        <w:ind w:firstLine="0"/>
        <w:rPr>
          <w:b/>
          <w:bCs/>
          <w:sz w:val="21"/>
          <w:szCs w:val="21"/>
          <w:lang w:val="be-BY"/>
        </w:rPr>
      </w:pPr>
    </w:p>
    <w:p w:rsidR="00CE5959" w:rsidRPr="001F1BD5" w:rsidRDefault="0053561F" w:rsidP="00A03014">
      <w:pPr>
        <w:pStyle w:val="justify"/>
        <w:ind w:firstLine="0"/>
        <w:jc w:val="center"/>
        <w:rPr>
          <w:b/>
          <w:bCs/>
          <w:sz w:val="21"/>
          <w:szCs w:val="21"/>
          <w:lang w:val="be-BY"/>
        </w:rPr>
      </w:pPr>
      <w:r w:rsidRPr="001F1BD5">
        <w:rPr>
          <w:b/>
          <w:bCs/>
          <w:sz w:val="21"/>
          <w:szCs w:val="21"/>
          <w:lang w:val="be-BY"/>
        </w:rPr>
        <w:lastRenderedPageBreak/>
        <w:t>8.АНТИКОРРУПЦИОННАЯ ОГОВОРКА</w:t>
      </w:r>
    </w:p>
    <w:p w:rsidR="000A0006" w:rsidRPr="001F1BD5" w:rsidRDefault="0053561F" w:rsidP="00A03014">
      <w:pPr>
        <w:pStyle w:val="justify"/>
        <w:ind w:firstLine="708"/>
        <w:rPr>
          <w:color w:val="000000" w:themeColor="text1"/>
          <w:sz w:val="21"/>
          <w:szCs w:val="21"/>
        </w:rPr>
      </w:pPr>
      <w:r w:rsidRPr="001F1BD5">
        <w:rPr>
          <w:bCs/>
          <w:sz w:val="21"/>
          <w:szCs w:val="21"/>
          <w:lang w:val="be-BY"/>
        </w:rPr>
        <w:t>8.1.</w:t>
      </w:r>
      <w:r w:rsidR="009D4E60" w:rsidRPr="001F1BD5">
        <w:rPr>
          <w:sz w:val="21"/>
          <w:szCs w:val="21"/>
        </w:rPr>
        <w:t xml:space="preserve"> </w:t>
      </w:r>
      <w:r w:rsidR="000A0006" w:rsidRPr="001F1BD5">
        <w:rPr>
          <w:color w:val="000000" w:themeColor="text1"/>
          <w:sz w:val="21"/>
          <w:szCs w:val="21"/>
        </w:rPr>
        <w:t>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0A0006" w:rsidRPr="001F1BD5" w:rsidRDefault="000A0006" w:rsidP="00A03014">
      <w:pPr>
        <w:pStyle w:val="justify"/>
        <w:ind w:firstLine="708"/>
        <w:rPr>
          <w:color w:val="000000" w:themeColor="text1"/>
          <w:sz w:val="21"/>
          <w:szCs w:val="21"/>
        </w:rPr>
      </w:pPr>
      <w:r w:rsidRPr="001F1BD5">
        <w:rPr>
          <w:color w:val="000000" w:themeColor="text1"/>
          <w:sz w:val="21"/>
          <w:szCs w:val="21"/>
        </w:rPr>
        <w:t>Под действиями работника, осуществляемыми в пользу стимулирующей его Стороны, понимаются:</w:t>
      </w:r>
    </w:p>
    <w:p w:rsidR="000A0006" w:rsidRPr="001F1BD5" w:rsidRDefault="000A0006" w:rsidP="00A03014">
      <w:pPr>
        <w:pStyle w:val="justify"/>
        <w:ind w:firstLine="0"/>
        <w:rPr>
          <w:color w:val="000000" w:themeColor="text1"/>
          <w:sz w:val="21"/>
          <w:szCs w:val="21"/>
        </w:rPr>
      </w:pPr>
      <w:r w:rsidRPr="001F1BD5">
        <w:rPr>
          <w:color w:val="000000" w:themeColor="text1"/>
          <w:sz w:val="21"/>
          <w:szCs w:val="21"/>
        </w:rPr>
        <w:t>предоставление неоправданных преимуществ по сравнению с другими контрагентами;</w:t>
      </w:r>
    </w:p>
    <w:p w:rsidR="000A0006" w:rsidRPr="001F1BD5" w:rsidRDefault="000A0006" w:rsidP="00A03014">
      <w:pPr>
        <w:pStyle w:val="justify"/>
        <w:ind w:firstLine="0"/>
        <w:rPr>
          <w:color w:val="000000" w:themeColor="text1"/>
          <w:sz w:val="21"/>
          <w:szCs w:val="21"/>
        </w:rPr>
      </w:pPr>
      <w:r w:rsidRPr="001F1BD5">
        <w:rPr>
          <w:color w:val="000000" w:themeColor="text1"/>
          <w:sz w:val="21"/>
          <w:szCs w:val="21"/>
        </w:rPr>
        <w:t>предоставление каких-либо гарантий;</w:t>
      </w:r>
    </w:p>
    <w:p w:rsidR="000A0006" w:rsidRPr="001F1BD5" w:rsidRDefault="000A0006" w:rsidP="00A03014">
      <w:pPr>
        <w:pStyle w:val="justify"/>
        <w:ind w:firstLine="0"/>
        <w:rPr>
          <w:color w:val="000000" w:themeColor="text1"/>
          <w:sz w:val="21"/>
          <w:szCs w:val="21"/>
        </w:rPr>
      </w:pPr>
      <w:r w:rsidRPr="001F1BD5">
        <w:rPr>
          <w:color w:val="000000" w:themeColor="text1"/>
          <w:sz w:val="21"/>
          <w:szCs w:val="21"/>
        </w:rPr>
        <w:t>ускорение существующих процедур;</w:t>
      </w:r>
    </w:p>
    <w:p w:rsidR="000A0006" w:rsidRPr="001F1BD5" w:rsidRDefault="000A0006" w:rsidP="00A03014">
      <w:pPr>
        <w:pStyle w:val="justify"/>
        <w:ind w:firstLine="0"/>
        <w:rPr>
          <w:color w:val="000000" w:themeColor="text1"/>
          <w:sz w:val="21"/>
          <w:szCs w:val="21"/>
        </w:rPr>
      </w:pPr>
      <w:r w:rsidRPr="001F1BD5">
        <w:rPr>
          <w:color w:val="000000" w:themeColor="text1"/>
          <w:sz w:val="21"/>
          <w:szCs w:val="21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0A0006" w:rsidRPr="001F1BD5" w:rsidRDefault="000A0006" w:rsidP="00A03014">
      <w:pPr>
        <w:pStyle w:val="justify"/>
        <w:ind w:firstLine="708"/>
        <w:rPr>
          <w:color w:val="000000" w:themeColor="text1"/>
          <w:sz w:val="21"/>
          <w:szCs w:val="21"/>
        </w:rPr>
      </w:pPr>
      <w:r w:rsidRPr="001F1BD5">
        <w:rPr>
          <w:color w:val="000000" w:themeColor="text1"/>
          <w:sz w:val="21"/>
          <w:szCs w:val="21"/>
        </w:rPr>
        <w:t>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:rsidR="000A0006" w:rsidRPr="001F1BD5" w:rsidRDefault="000A0006" w:rsidP="00A03014">
      <w:pPr>
        <w:pStyle w:val="justify"/>
        <w:ind w:firstLine="708"/>
        <w:rPr>
          <w:color w:val="000000" w:themeColor="text1"/>
          <w:sz w:val="21"/>
          <w:szCs w:val="21"/>
        </w:rPr>
      </w:pPr>
      <w:r w:rsidRPr="001F1BD5">
        <w:rPr>
          <w:color w:val="000000" w:themeColor="text1"/>
          <w:sz w:val="21"/>
          <w:szCs w:val="21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0A0006" w:rsidRPr="001F1BD5" w:rsidRDefault="000A0006" w:rsidP="00A03014">
      <w:pPr>
        <w:pStyle w:val="justify"/>
        <w:ind w:firstLine="708"/>
        <w:rPr>
          <w:color w:val="000000" w:themeColor="text1"/>
          <w:sz w:val="21"/>
          <w:szCs w:val="21"/>
        </w:rPr>
      </w:pPr>
      <w:bookmarkStart w:id="1" w:name="a30"/>
      <w:bookmarkEnd w:id="1"/>
      <w:r w:rsidRPr="001F1BD5">
        <w:rPr>
          <w:color w:val="000000" w:themeColor="text1"/>
          <w:sz w:val="21"/>
          <w:szCs w:val="21"/>
        </w:rPr>
        <w:t>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:rsidR="000A6122" w:rsidRPr="001F1BD5" w:rsidRDefault="009D4E60" w:rsidP="00A03014">
      <w:pPr>
        <w:tabs>
          <w:tab w:val="left" w:pos="1440"/>
        </w:tabs>
        <w:jc w:val="both"/>
        <w:rPr>
          <w:b/>
          <w:bCs/>
          <w:sz w:val="21"/>
          <w:szCs w:val="21"/>
          <w:lang w:val="be-BY"/>
        </w:rPr>
      </w:pPr>
      <w:r w:rsidRPr="001F1BD5">
        <w:rPr>
          <w:b/>
          <w:bCs/>
          <w:sz w:val="21"/>
          <w:szCs w:val="21"/>
          <w:lang w:val="be-BY"/>
        </w:rPr>
        <w:t xml:space="preserve"> </w:t>
      </w:r>
    </w:p>
    <w:p w:rsidR="000A6122" w:rsidRPr="001F1BD5" w:rsidRDefault="00007438" w:rsidP="00A03014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1F1BD5">
        <w:rPr>
          <w:b/>
          <w:bCs/>
          <w:sz w:val="21"/>
          <w:szCs w:val="21"/>
        </w:rPr>
        <w:t>9</w:t>
      </w:r>
      <w:r w:rsidR="000A6122" w:rsidRPr="001F1BD5">
        <w:rPr>
          <w:b/>
          <w:bCs/>
          <w:sz w:val="21"/>
          <w:szCs w:val="21"/>
        </w:rPr>
        <w:t>. ФОРС – МАЖОР</w:t>
      </w:r>
    </w:p>
    <w:p w:rsidR="000A6122" w:rsidRPr="001F1BD5" w:rsidRDefault="00007438" w:rsidP="00A0301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F1BD5">
        <w:rPr>
          <w:rFonts w:ascii="Times New Roman" w:hAnsi="Times New Roman" w:cs="Times New Roman"/>
          <w:sz w:val="21"/>
          <w:szCs w:val="21"/>
        </w:rPr>
        <w:t>9</w:t>
      </w:r>
      <w:r w:rsidR="000A6122" w:rsidRPr="001F1BD5">
        <w:rPr>
          <w:rFonts w:ascii="Times New Roman" w:hAnsi="Times New Roman" w:cs="Times New Roman"/>
          <w:sz w:val="21"/>
          <w:szCs w:val="21"/>
        </w:rPr>
        <w:t>.1. Стороны освобождаются от ответственности за частичное или по</w:t>
      </w:r>
      <w:r w:rsidR="00F30DA0" w:rsidRPr="001F1BD5">
        <w:rPr>
          <w:rFonts w:ascii="Times New Roman" w:hAnsi="Times New Roman" w:cs="Times New Roman"/>
          <w:sz w:val="21"/>
          <w:szCs w:val="21"/>
        </w:rPr>
        <w:t xml:space="preserve">лное неисполнение обязательств по настоящему договору, </w:t>
      </w:r>
      <w:r w:rsidR="000A6122" w:rsidRPr="001F1BD5">
        <w:rPr>
          <w:rFonts w:ascii="Times New Roman" w:hAnsi="Times New Roman" w:cs="Times New Roman"/>
          <w:sz w:val="21"/>
          <w:szCs w:val="21"/>
        </w:rPr>
        <w:t>если неисполнение явилось следств</w:t>
      </w:r>
      <w:r w:rsidR="00F30DA0" w:rsidRPr="001F1BD5">
        <w:rPr>
          <w:rFonts w:ascii="Times New Roman" w:hAnsi="Times New Roman" w:cs="Times New Roman"/>
          <w:sz w:val="21"/>
          <w:szCs w:val="21"/>
        </w:rPr>
        <w:t>ием обстоятельств непреодолимой</w:t>
      </w:r>
      <w:r w:rsidR="000A6122" w:rsidRPr="001F1BD5">
        <w:rPr>
          <w:rFonts w:ascii="Times New Roman" w:hAnsi="Times New Roman" w:cs="Times New Roman"/>
          <w:sz w:val="21"/>
          <w:szCs w:val="21"/>
        </w:rPr>
        <w:t xml:space="preserve"> силы, возникших после </w:t>
      </w:r>
      <w:r w:rsidR="00074195" w:rsidRPr="001F1BD5">
        <w:rPr>
          <w:rFonts w:ascii="Times New Roman" w:hAnsi="Times New Roman" w:cs="Times New Roman"/>
          <w:sz w:val="21"/>
          <w:szCs w:val="21"/>
        </w:rPr>
        <w:t>заключения договора в</w:t>
      </w:r>
      <w:r w:rsidR="000A6122" w:rsidRPr="001F1BD5">
        <w:rPr>
          <w:rFonts w:ascii="Times New Roman" w:hAnsi="Times New Roman" w:cs="Times New Roman"/>
          <w:sz w:val="21"/>
          <w:szCs w:val="21"/>
        </w:rPr>
        <w:t xml:space="preserve">   результате   событий чрезвычайного </w:t>
      </w:r>
      <w:r w:rsidR="00074195" w:rsidRPr="001F1BD5">
        <w:rPr>
          <w:rFonts w:ascii="Times New Roman" w:hAnsi="Times New Roman" w:cs="Times New Roman"/>
          <w:sz w:val="21"/>
          <w:szCs w:val="21"/>
        </w:rPr>
        <w:t>характера, которые</w:t>
      </w:r>
      <w:r w:rsidR="000A6122" w:rsidRPr="001F1BD5">
        <w:rPr>
          <w:rFonts w:ascii="Times New Roman" w:hAnsi="Times New Roman" w:cs="Times New Roman"/>
          <w:sz w:val="21"/>
          <w:szCs w:val="21"/>
        </w:rPr>
        <w:t xml:space="preserve"> сторона не могла </w:t>
      </w:r>
      <w:r w:rsidR="00074195" w:rsidRPr="001F1BD5">
        <w:rPr>
          <w:rFonts w:ascii="Times New Roman" w:hAnsi="Times New Roman" w:cs="Times New Roman"/>
          <w:sz w:val="21"/>
          <w:szCs w:val="21"/>
        </w:rPr>
        <w:t>ни предвидеть</w:t>
      </w:r>
      <w:r w:rsidR="000A6122" w:rsidRPr="001F1BD5">
        <w:rPr>
          <w:rFonts w:ascii="Times New Roman" w:hAnsi="Times New Roman" w:cs="Times New Roman"/>
          <w:sz w:val="21"/>
          <w:szCs w:val="21"/>
        </w:rPr>
        <w:t>, ни предотвратить разумными мерами.</w:t>
      </w:r>
    </w:p>
    <w:p w:rsidR="000A6122" w:rsidRPr="001F1BD5" w:rsidRDefault="00F30DA0" w:rsidP="00A0301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F1BD5">
        <w:rPr>
          <w:rFonts w:ascii="Times New Roman" w:hAnsi="Times New Roman" w:cs="Times New Roman"/>
          <w:sz w:val="21"/>
          <w:szCs w:val="21"/>
        </w:rPr>
        <w:t>К обстоятельствам непреодолимой силы относятся события, на которые сторона</w:t>
      </w:r>
      <w:r w:rsidR="009E3900" w:rsidRPr="001F1BD5">
        <w:rPr>
          <w:rFonts w:ascii="Times New Roman" w:hAnsi="Times New Roman" w:cs="Times New Roman"/>
          <w:sz w:val="21"/>
          <w:szCs w:val="21"/>
        </w:rPr>
        <w:t xml:space="preserve"> не </w:t>
      </w:r>
      <w:r w:rsidR="00074195" w:rsidRPr="001F1BD5">
        <w:rPr>
          <w:rFonts w:ascii="Times New Roman" w:hAnsi="Times New Roman" w:cs="Times New Roman"/>
          <w:sz w:val="21"/>
          <w:szCs w:val="21"/>
        </w:rPr>
        <w:t>может оказать влияние и за возникновение</w:t>
      </w:r>
      <w:r w:rsidR="000A6122" w:rsidRPr="001F1BD5">
        <w:rPr>
          <w:rFonts w:ascii="Times New Roman" w:hAnsi="Times New Roman" w:cs="Times New Roman"/>
          <w:sz w:val="21"/>
          <w:szCs w:val="21"/>
        </w:rPr>
        <w:t xml:space="preserve"> которых не несет ответственности.</w:t>
      </w:r>
    </w:p>
    <w:p w:rsidR="000A6122" w:rsidRPr="001F1BD5" w:rsidRDefault="000A6122" w:rsidP="00A03014">
      <w:pPr>
        <w:pStyle w:val="ConsNonformat"/>
        <w:widowControl/>
        <w:jc w:val="both"/>
        <w:rPr>
          <w:rFonts w:ascii="Times New Roman" w:hAnsi="Times New Roman" w:cs="Times New Roman"/>
          <w:sz w:val="21"/>
          <w:szCs w:val="21"/>
        </w:rPr>
      </w:pPr>
    </w:p>
    <w:p w:rsidR="000A6122" w:rsidRPr="001F1BD5" w:rsidRDefault="00007438" w:rsidP="00A03014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1F1BD5">
        <w:rPr>
          <w:b/>
          <w:bCs/>
          <w:sz w:val="21"/>
          <w:szCs w:val="21"/>
        </w:rPr>
        <w:t>10</w:t>
      </w:r>
      <w:r w:rsidR="000A6122" w:rsidRPr="001F1BD5">
        <w:rPr>
          <w:b/>
          <w:bCs/>
          <w:sz w:val="21"/>
          <w:szCs w:val="21"/>
        </w:rPr>
        <w:t>. СРОК ДОГОВОРА. ПОРЯДОК РАССМОТРЕНИЯ СПОРОВ.</w:t>
      </w:r>
    </w:p>
    <w:p w:rsidR="00AB09B0" w:rsidRPr="00AB09B0" w:rsidRDefault="00007438" w:rsidP="00AB09B0">
      <w:pPr>
        <w:pStyle w:val="ConsPlusNonformat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B09B0">
        <w:rPr>
          <w:rFonts w:ascii="Times New Roman" w:hAnsi="Times New Roman" w:cs="Times New Roman"/>
          <w:sz w:val="21"/>
          <w:szCs w:val="21"/>
        </w:rPr>
        <w:t>10</w:t>
      </w:r>
      <w:r w:rsidR="000A6122" w:rsidRPr="00AB09B0">
        <w:rPr>
          <w:rFonts w:ascii="Times New Roman" w:hAnsi="Times New Roman" w:cs="Times New Roman"/>
          <w:sz w:val="21"/>
          <w:szCs w:val="21"/>
        </w:rPr>
        <w:t>.1. Договор считается заключенным с моме</w:t>
      </w:r>
      <w:r w:rsidR="009E3900" w:rsidRPr="00AB09B0">
        <w:rPr>
          <w:rFonts w:ascii="Times New Roman" w:hAnsi="Times New Roman" w:cs="Times New Roman"/>
          <w:sz w:val="21"/>
          <w:szCs w:val="21"/>
        </w:rPr>
        <w:t xml:space="preserve">нта его подписания и действует </w:t>
      </w:r>
      <w:r w:rsidR="000A6122" w:rsidRPr="00AB09B0">
        <w:rPr>
          <w:rFonts w:ascii="Times New Roman" w:hAnsi="Times New Roman" w:cs="Times New Roman"/>
          <w:sz w:val="21"/>
          <w:szCs w:val="21"/>
        </w:rPr>
        <w:t>до</w:t>
      </w:r>
      <w:r w:rsidR="00A80D90" w:rsidRPr="00AB09B0">
        <w:rPr>
          <w:rFonts w:ascii="Times New Roman" w:hAnsi="Times New Roman" w:cs="Times New Roman"/>
          <w:sz w:val="21"/>
          <w:szCs w:val="21"/>
        </w:rPr>
        <w:t xml:space="preserve"> </w:t>
      </w:r>
      <w:r w:rsidR="000A6122" w:rsidRPr="00AB09B0">
        <w:rPr>
          <w:rFonts w:ascii="Times New Roman" w:hAnsi="Times New Roman" w:cs="Times New Roman"/>
          <w:sz w:val="21"/>
          <w:szCs w:val="21"/>
        </w:rPr>
        <w:t xml:space="preserve">полного </w:t>
      </w:r>
      <w:r w:rsidR="00A80D90" w:rsidRPr="00AB09B0">
        <w:rPr>
          <w:rFonts w:ascii="Times New Roman" w:hAnsi="Times New Roman" w:cs="Times New Roman"/>
          <w:sz w:val="21"/>
          <w:szCs w:val="21"/>
        </w:rPr>
        <w:t>их исполнения</w:t>
      </w:r>
      <w:r w:rsidR="00D0600C" w:rsidRPr="00AB09B0">
        <w:rPr>
          <w:rFonts w:ascii="Times New Roman" w:hAnsi="Times New Roman" w:cs="Times New Roman"/>
          <w:sz w:val="21"/>
          <w:szCs w:val="21"/>
        </w:rPr>
        <w:t xml:space="preserve"> сторонами своих обязательств</w:t>
      </w:r>
      <w:r w:rsidR="000A6122" w:rsidRPr="00AB09B0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0A6122" w:rsidRPr="00AB09B0" w:rsidRDefault="00AB09B0" w:rsidP="00AB09B0">
      <w:pPr>
        <w:pStyle w:val="ConsPlusNonformat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B09B0">
        <w:rPr>
          <w:rFonts w:ascii="Times New Roman" w:hAnsi="Times New Roman" w:cs="Times New Roman"/>
          <w:sz w:val="21"/>
          <w:szCs w:val="21"/>
        </w:rPr>
        <w:t>1</w:t>
      </w:r>
      <w:r w:rsidR="00007438" w:rsidRPr="00AB09B0">
        <w:rPr>
          <w:rFonts w:ascii="Times New Roman" w:hAnsi="Times New Roman" w:cs="Times New Roman"/>
          <w:sz w:val="21"/>
          <w:szCs w:val="21"/>
        </w:rPr>
        <w:t>0</w:t>
      </w:r>
      <w:r w:rsidR="000A6122" w:rsidRPr="00AB09B0">
        <w:rPr>
          <w:rFonts w:ascii="Times New Roman" w:hAnsi="Times New Roman" w:cs="Times New Roman"/>
          <w:sz w:val="21"/>
          <w:szCs w:val="21"/>
        </w:rPr>
        <w:t xml:space="preserve">.2. Стороны договорились принимать все меры к разрешению возникших споров и разногласий путем двухсторонних переговоров, а при не достижении согласия путем переговоров – в судебном порядке в </w:t>
      </w:r>
      <w:r w:rsidR="00867EE6" w:rsidRPr="00AB09B0">
        <w:rPr>
          <w:rFonts w:ascii="Times New Roman" w:hAnsi="Times New Roman" w:cs="Times New Roman"/>
          <w:sz w:val="21"/>
          <w:szCs w:val="21"/>
        </w:rPr>
        <w:t>экономическом</w:t>
      </w:r>
      <w:r w:rsidR="000A6122" w:rsidRPr="00AB09B0">
        <w:rPr>
          <w:rFonts w:ascii="Times New Roman" w:hAnsi="Times New Roman" w:cs="Times New Roman"/>
          <w:sz w:val="21"/>
          <w:szCs w:val="21"/>
        </w:rPr>
        <w:t xml:space="preserve"> суде Республики Беларусь на основании действующего законодательства Республики Беларусь.</w:t>
      </w:r>
    </w:p>
    <w:p w:rsidR="00A37180" w:rsidRPr="001F1BD5" w:rsidRDefault="00A37180" w:rsidP="00A03014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jc w:val="both"/>
        <w:rPr>
          <w:sz w:val="21"/>
          <w:szCs w:val="21"/>
        </w:rPr>
      </w:pPr>
    </w:p>
    <w:p w:rsidR="000A6122" w:rsidRPr="001F1BD5" w:rsidRDefault="00007438" w:rsidP="00A03014">
      <w:pPr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1F1BD5">
        <w:rPr>
          <w:b/>
          <w:bCs/>
          <w:sz w:val="21"/>
          <w:szCs w:val="21"/>
        </w:rPr>
        <w:t>11</w:t>
      </w:r>
      <w:r w:rsidR="000A6122" w:rsidRPr="001F1BD5">
        <w:rPr>
          <w:b/>
          <w:bCs/>
          <w:sz w:val="21"/>
          <w:szCs w:val="21"/>
        </w:rPr>
        <w:t>. ДОПОЛНИТЕЛЬНЫЕ УСЛОВИЯ</w:t>
      </w:r>
    </w:p>
    <w:p w:rsidR="000A6122" w:rsidRPr="001F1BD5" w:rsidRDefault="00007438" w:rsidP="00A030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1F1BD5">
        <w:rPr>
          <w:sz w:val="21"/>
          <w:szCs w:val="21"/>
        </w:rPr>
        <w:t>11</w:t>
      </w:r>
      <w:r w:rsidR="000A6122" w:rsidRPr="001F1BD5">
        <w:rPr>
          <w:sz w:val="21"/>
          <w:szCs w:val="21"/>
        </w:rPr>
        <w:t>.1. При поставке ТОВАРА прилагаются следующие документы:</w:t>
      </w:r>
    </w:p>
    <w:p w:rsidR="000A6122" w:rsidRPr="001F1BD5" w:rsidRDefault="00F67922" w:rsidP="00A030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1"/>
          <w:szCs w:val="21"/>
        </w:rPr>
      </w:pPr>
      <w:r w:rsidRPr="001F1BD5">
        <w:rPr>
          <w:sz w:val="21"/>
          <w:szCs w:val="21"/>
        </w:rPr>
        <w:t>Товарная (т</w:t>
      </w:r>
      <w:r w:rsidR="00667F11" w:rsidRPr="001F1BD5">
        <w:rPr>
          <w:sz w:val="21"/>
          <w:szCs w:val="21"/>
        </w:rPr>
        <w:t>оварно-транспортная</w:t>
      </w:r>
      <w:r w:rsidRPr="001F1BD5">
        <w:rPr>
          <w:sz w:val="21"/>
          <w:szCs w:val="21"/>
        </w:rPr>
        <w:t>)</w:t>
      </w:r>
      <w:r w:rsidR="00667F11" w:rsidRPr="001F1BD5">
        <w:rPr>
          <w:sz w:val="21"/>
          <w:szCs w:val="21"/>
        </w:rPr>
        <w:t xml:space="preserve"> </w:t>
      </w:r>
      <w:r w:rsidR="000A6122" w:rsidRPr="001F1BD5">
        <w:rPr>
          <w:sz w:val="21"/>
          <w:szCs w:val="21"/>
        </w:rPr>
        <w:t>накладная;</w:t>
      </w:r>
    </w:p>
    <w:p w:rsidR="000A6122" w:rsidRPr="001F1BD5" w:rsidRDefault="000A6122" w:rsidP="00A030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1"/>
          <w:szCs w:val="21"/>
        </w:rPr>
      </w:pPr>
      <w:r w:rsidRPr="001F1BD5">
        <w:rPr>
          <w:sz w:val="21"/>
          <w:szCs w:val="21"/>
        </w:rPr>
        <w:t>Сертификат соответствия (</w:t>
      </w:r>
      <w:r w:rsidR="00074195" w:rsidRPr="001F1BD5">
        <w:rPr>
          <w:sz w:val="21"/>
          <w:szCs w:val="21"/>
        </w:rPr>
        <w:t>на товар,</w:t>
      </w:r>
      <w:r w:rsidRPr="001F1BD5">
        <w:rPr>
          <w:sz w:val="21"/>
          <w:szCs w:val="21"/>
        </w:rPr>
        <w:t xml:space="preserve"> подлежащий сертификации)</w:t>
      </w:r>
      <w:r w:rsidR="005338DB" w:rsidRPr="001F1BD5">
        <w:rPr>
          <w:sz w:val="21"/>
          <w:szCs w:val="21"/>
        </w:rPr>
        <w:t>.</w:t>
      </w:r>
    </w:p>
    <w:p w:rsidR="000A6122" w:rsidRPr="001F1BD5" w:rsidRDefault="00007438" w:rsidP="00A03014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1F1BD5">
        <w:rPr>
          <w:sz w:val="21"/>
          <w:szCs w:val="21"/>
        </w:rPr>
        <w:t>11</w:t>
      </w:r>
      <w:r w:rsidR="000A6122" w:rsidRPr="001F1BD5">
        <w:rPr>
          <w:sz w:val="21"/>
          <w:szCs w:val="21"/>
        </w:rPr>
        <w:t>.2.  Договор составлен в двух экземплярах, имеющих равную юридическую силу, для каждой из СТОРОН.</w:t>
      </w:r>
    </w:p>
    <w:p w:rsidR="00E836CB" w:rsidRPr="001F1BD5" w:rsidRDefault="00E836CB" w:rsidP="00A03014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</w:p>
    <w:p w:rsidR="000A6122" w:rsidRPr="001F1BD5" w:rsidRDefault="000A6122" w:rsidP="00A03014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1F1BD5">
        <w:rPr>
          <w:b/>
          <w:bCs/>
          <w:sz w:val="21"/>
          <w:szCs w:val="21"/>
        </w:rPr>
        <w:t>1</w:t>
      </w:r>
      <w:r w:rsidR="00007438" w:rsidRPr="001F1BD5">
        <w:rPr>
          <w:b/>
          <w:bCs/>
          <w:sz w:val="21"/>
          <w:szCs w:val="21"/>
        </w:rPr>
        <w:t>2</w:t>
      </w:r>
      <w:r w:rsidRPr="001F1BD5">
        <w:rPr>
          <w:b/>
          <w:bCs/>
          <w:sz w:val="21"/>
          <w:szCs w:val="21"/>
        </w:rPr>
        <w:t>. ЮРИДИЧЕСКИЕ АДРЕСА И БАНКОВСКИЕ РЕКВИЗИТЫ</w:t>
      </w:r>
    </w:p>
    <w:tbl>
      <w:tblPr>
        <w:tblW w:w="9638" w:type="dxa"/>
        <w:tblInd w:w="108" w:type="dxa"/>
        <w:tblLook w:val="0000" w:firstRow="0" w:lastRow="0" w:firstColumn="0" w:lastColumn="0" w:noHBand="0" w:noVBand="0"/>
      </w:tblPr>
      <w:tblGrid>
        <w:gridCol w:w="4395"/>
        <w:gridCol w:w="5243"/>
      </w:tblGrid>
      <w:tr w:rsidR="000A6122" w:rsidRPr="001F1BD5" w:rsidTr="00007438">
        <w:trPr>
          <w:trHeight w:val="315"/>
        </w:trPr>
        <w:tc>
          <w:tcPr>
            <w:tcW w:w="4395" w:type="dxa"/>
            <w:noWrap/>
            <w:vAlign w:val="bottom"/>
          </w:tcPr>
          <w:p w:rsidR="000A6122" w:rsidRPr="001F1BD5" w:rsidRDefault="000A6122" w:rsidP="00A03014">
            <w:pPr>
              <w:rPr>
                <w:b/>
                <w:bCs/>
                <w:sz w:val="21"/>
                <w:szCs w:val="21"/>
              </w:rPr>
            </w:pPr>
            <w:r w:rsidRPr="001F1BD5">
              <w:rPr>
                <w:b/>
                <w:bCs/>
                <w:sz w:val="21"/>
                <w:szCs w:val="21"/>
              </w:rPr>
              <w:t>Поставщик:</w:t>
            </w:r>
          </w:p>
        </w:tc>
        <w:tc>
          <w:tcPr>
            <w:tcW w:w="5243" w:type="dxa"/>
            <w:noWrap/>
            <w:vAlign w:val="bottom"/>
          </w:tcPr>
          <w:p w:rsidR="000A6122" w:rsidRPr="001F1BD5" w:rsidRDefault="000A6122" w:rsidP="00A03014">
            <w:pPr>
              <w:rPr>
                <w:b/>
                <w:bCs/>
                <w:sz w:val="21"/>
                <w:szCs w:val="21"/>
              </w:rPr>
            </w:pPr>
            <w:r w:rsidRPr="001F1BD5">
              <w:rPr>
                <w:b/>
                <w:bCs/>
                <w:sz w:val="21"/>
                <w:szCs w:val="21"/>
              </w:rPr>
              <w:t>Покупатель:</w:t>
            </w:r>
          </w:p>
        </w:tc>
      </w:tr>
      <w:tr w:rsidR="000A6122" w:rsidRPr="001F1BD5" w:rsidTr="009C10B2">
        <w:trPr>
          <w:trHeight w:val="53"/>
        </w:trPr>
        <w:tc>
          <w:tcPr>
            <w:tcW w:w="4395" w:type="dxa"/>
            <w:noWrap/>
          </w:tcPr>
          <w:p w:rsidR="00CA3537" w:rsidRPr="001F1BD5" w:rsidRDefault="00CA3537" w:rsidP="00A03014">
            <w:pPr>
              <w:rPr>
                <w:bCs/>
                <w:sz w:val="21"/>
                <w:szCs w:val="21"/>
              </w:rPr>
            </w:pPr>
          </w:p>
        </w:tc>
        <w:tc>
          <w:tcPr>
            <w:tcW w:w="5243" w:type="dxa"/>
          </w:tcPr>
          <w:p w:rsidR="000C10A2" w:rsidRPr="000812CC" w:rsidRDefault="000812CC" w:rsidP="00A03014">
            <w:pPr>
              <w:rPr>
                <w:sz w:val="21"/>
                <w:szCs w:val="21"/>
              </w:rPr>
            </w:pPr>
            <w:r w:rsidRPr="000812CC">
              <w:rPr>
                <w:sz w:val="21"/>
                <w:szCs w:val="21"/>
              </w:rPr>
              <w:t>Государственное учреждение «Центр по обеспечению деятельности бюджетных организаций администрации</w:t>
            </w:r>
            <w:r w:rsidR="00193721">
              <w:rPr>
                <w:sz w:val="21"/>
                <w:szCs w:val="21"/>
              </w:rPr>
              <w:t xml:space="preserve"> Первомайского района </w:t>
            </w:r>
            <w:proofErr w:type="spellStart"/>
            <w:r w:rsidR="00193721">
              <w:rPr>
                <w:sz w:val="21"/>
                <w:szCs w:val="21"/>
              </w:rPr>
              <w:t>г.Минска</w:t>
            </w:r>
            <w:proofErr w:type="spellEnd"/>
            <w:r w:rsidR="00193721">
              <w:rPr>
                <w:sz w:val="21"/>
                <w:szCs w:val="21"/>
              </w:rPr>
              <w:t>»</w:t>
            </w:r>
          </w:p>
          <w:p w:rsidR="000C10A2" w:rsidRPr="000812CC" w:rsidRDefault="000C10A2" w:rsidP="00A03014">
            <w:pPr>
              <w:tabs>
                <w:tab w:val="left" w:pos="1440"/>
              </w:tabs>
              <w:rPr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220012 г"/>
              </w:smartTagPr>
              <w:r w:rsidRPr="000812CC">
                <w:rPr>
                  <w:sz w:val="21"/>
                  <w:szCs w:val="21"/>
                </w:rPr>
                <w:t>220012 г</w:t>
              </w:r>
            </w:smartTag>
            <w:r w:rsidRPr="000812CC">
              <w:rPr>
                <w:sz w:val="21"/>
                <w:szCs w:val="21"/>
              </w:rPr>
              <w:t xml:space="preserve">. Минск, пер. К. </w:t>
            </w:r>
            <w:proofErr w:type="spellStart"/>
            <w:r w:rsidRPr="000812CC">
              <w:rPr>
                <w:sz w:val="21"/>
                <w:szCs w:val="21"/>
              </w:rPr>
              <w:t>Чорного</w:t>
            </w:r>
            <w:proofErr w:type="spellEnd"/>
            <w:r w:rsidRPr="000812CC">
              <w:rPr>
                <w:sz w:val="21"/>
                <w:szCs w:val="21"/>
              </w:rPr>
              <w:t>, 7</w:t>
            </w:r>
          </w:p>
          <w:p w:rsidR="000C10A2" w:rsidRPr="001F1BD5" w:rsidRDefault="000C10A2" w:rsidP="00A03014">
            <w:pPr>
              <w:rPr>
                <w:sz w:val="21"/>
                <w:szCs w:val="21"/>
              </w:rPr>
            </w:pPr>
            <w:r w:rsidRPr="000812CC">
              <w:rPr>
                <w:sz w:val="21"/>
                <w:szCs w:val="21"/>
              </w:rPr>
              <w:t xml:space="preserve">р/с BY76 AKBB 3604 0000 0857 1000 0000 в ОАО "АСБ </w:t>
            </w:r>
            <w:proofErr w:type="spellStart"/>
            <w:r w:rsidRPr="000812CC">
              <w:rPr>
                <w:sz w:val="21"/>
                <w:szCs w:val="21"/>
              </w:rPr>
              <w:t>Беларусбанк</w:t>
            </w:r>
            <w:proofErr w:type="spellEnd"/>
            <w:r w:rsidRPr="000812CC">
              <w:rPr>
                <w:sz w:val="21"/>
                <w:szCs w:val="21"/>
              </w:rPr>
              <w:t>" код банка AKBBBY2X</w:t>
            </w:r>
            <w:r w:rsidRPr="001F1BD5">
              <w:rPr>
                <w:sz w:val="21"/>
                <w:szCs w:val="21"/>
              </w:rPr>
              <w:t>, УНП 193402504</w:t>
            </w:r>
          </w:p>
          <w:p w:rsidR="000A6122" w:rsidRDefault="000A6122" w:rsidP="00A03014">
            <w:pPr>
              <w:rPr>
                <w:bCs/>
                <w:sz w:val="21"/>
                <w:szCs w:val="21"/>
              </w:rPr>
            </w:pPr>
          </w:p>
          <w:p w:rsidR="00B817F7" w:rsidRPr="001F1BD5" w:rsidRDefault="00B817F7" w:rsidP="00A03014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_______________________</w:t>
            </w:r>
          </w:p>
        </w:tc>
      </w:tr>
      <w:tr w:rsidR="000A6122" w:rsidRPr="000F38E1" w:rsidTr="00007438">
        <w:trPr>
          <w:trHeight w:val="355"/>
        </w:trPr>
        <w:tc>
          <w:tcPr>
            <w:tcW w:w="4395" w:type="dxa"/>
            <w:noWrap/>
            <w:vAlign w:val="bottom"/>
          </w:tcPr>
          <w:p w:rsidR="000A6122" w:rsidRPr="000F38E1" w:rsidRDefault="000A6122" w:rsidP="00A03014">
            <w:pPr>
              <w:outlineLvl w:val="0"/>
            </w:pPr>
          </w:p>
        </w:tc>
        <w:tc>
          <w:tcPr>
            <w:tcW w:w="5243" w:type="dxa"/>
            <w:noWrap/>
            <w:vAlign w:val="bottom"/>
          </w:tcPr>
          <w:p w:rsidR="000A6122" w:rsidRPr="000F38E1" w:rsidRDefault="000A6122" w:rsidP="00A03014">
            <w:pPr>
              <w:outlineLvl w:val="0"/>
            </w:pPr>
            <w:r w:rsidRPr="000F38E1">
              <w:t>______________________ /</w:t>
            </w:r>
            <w:r w:rsidR="00AA788B" w:rsidRPr="000F38E1">
              <w:t xml:space="preserve">                                  </w:t>
            </w:r>
            <w:r w:rsidRPr="000F38E1">
              <w:t>/</w:t>
            </w:r>
          </w:p>
        </w:tc>
      </w:tr>
    </w:tbl>
    <w:p w:rsidR="00A80724" w:rsidRDefault="00A80724" w:rsidP="00A03014"/>
    <w:p w:rsidR="00242C49" w:rsidRDefault="00242C49" w:rsidP="00A03014"/>
    <w:p w:rsidR="00242C49" w:rsidRDefault="00242C49" w:rsidP="00A03014"/>
    <w:p w:rsidR="00242C49" w:rsidRDefault="00242C49"/>
    <w:p w:rsidR="00A03014" w:rsidRDefault="00A03014" w:rsidP="00242C49">
      <w:pPr>
        <w:jc w:val="right"/>
        <w:rPr>
          <w:sz w:val="21"/>
          <w:szCs w:val="21"/>
        </w:rPr>
      </w:pPr>
    </w:p>
    <w:p w:rsidR="00242C49" w:rsidRDefault="00242C49" w:rsidP="00242C49">
      <w:pPr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Приложение №1 </w:t>
      </w:r>
    </w:p>
    <w:p w:rsidR="00242C49" w:rsidRDefault="00242C49" w:rsidP="00242C49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к договору </w:t>
      </w:r>
    </w:p>
    <w:p w:rsidR="00242C49" w:rsidRDefault="00242C49" w:rsidP="00242C49">
      <w:pPr>
        <w:jc w:val="right"/>
        <w:rPr>
          <w:sz w:val="21"/>
          <w:szCs w:val="21"/>
        </w:rPr>
      </w:pPr>
      <w:r>
        <w:rPr>
          <w:sz w:val="21"/>
          <w:szCs w:val="21"/>
        </w:rPr>
        <w:t>от ______________ № ______________</w:t>
      </w:r>
    </w:p>
    <w:p w:rsidR="003D1EC1" w:rsidRDefault="003D1EC1" w:rsidP="00242C49">
      <w:pPr>
        <w:jc w:val="center"/>
        <w:rPr>
          <w:sz w:val="21"/>
          <w:szCs w:val="21"/>
        </w:rPr>
      </w:pPr>
    </w:p>
    <w:p w:rsidR="003D1EC1" w:rsidRDefault="003D1EC1" w:rsidP="00242C49">
      <w:pPr>
        <w:jc w:val="center"/>
        <w:rPr>
          <w:sz w:val="21"/>
          <w:szCs w:val="21"/>
        </w:rPr>
      </w:pPr>
    </w:p>
    <w:p w:rsidR="00242C49" w:rsidRDefault="00242C49" w:rsidP="00242C49">
      <w:pPr>
        <w:jc w:val="center"/>
        <w:rPr>
          <w:sz w:val="21"/>
          <w:szCs w:val="21"/>
        </w:rPr>
      </w:pPr>
      <w:r>
        <w:rPr>
          <w:sz w:val="21"/>
          <w:szCs w:val="21"/>
        </w:rPr>
        <w:t>СПЕЦИФИКАЦИЯ</w:t>
      </w:r>
    </w:p>
    <w:p w:rsidR="003D1EC1" w:rsidRDefault="003D1EC1" w:rsidP="00242C49">
      <w:pPr>
        <w:jc w:val="center"/>
        <w:rPr>
          <w:sz w:val="21"/>
          <w:szCs w:val="21"/>
        </w:rPr>
      </w:pPr>
    </w:p>
    <w:p w:rsidR="00242C49" w:rsidRDefault="00242C49" w:rsidP="00242C49">
      <w:pPr>
        <w:jc w:val="center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21"/>
        <w:gridCol w:w="1448"/>
        <w:gridCol w:w="1448"/>
        <w:gridCol w:w="1448"/>
        <w:gridCol w:w="1448"/>
        <w:gridCol w:w="1449"/>
      </w:tblGrid>
      <w:tr w:rsidR="00242C49" w:rsidRPr="00D313C2" w:rsidTr="00BB585D">
        <w:trPr>
          <w:jc w:val="center"/>
        </w:trPr>
        <w:tc>
          <w:tcPr>
            <w:tcW w:w="675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sz w:val="21"/>
                <w:szCs w:val="21"/>
              </w:rPr>
            </w:pPr>
            <w:r w:rsidRPr="00D313C2">
              <w:rPr>
                <w:sz w:val="21"/>
                <w:szCs w:val="21"/>
              </w:rPr>
              <w:t>№</w:t>
            </w:r>
          </w:p>
        </w:tc>
        <w:tc>
          <w:tcPr>
            <w:tcW w:w="2221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Товар</w:t>
            </w:r>
          </w:p>
        </w:tc>
        <w:tc>
          <w:tcPr>
            <w:tcW w:w="1448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sz w:val="21"/>
                <w:szCs w:val="21"/>
              </w:rPr>
            </w:pPr>
            <w:r w:rsidRPr="00D313C2">
              <w:rPr>
                <w:sz w:val="21"/>
                <w:szCs w:val="21"/>
              </w:rPr>
              <w:t>Кол-во, шт.</w:t>
            </w:r>
          </w:p>
        </w:tc>
        <w:tc>
          <w:tcPr>
            <w:tcW w:w="1448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sz w:val="21"/>
                <w:szCs w:val="21"/>
              </w:rPr>
            </w:pPr>
            <w:r w:rsidRPr="00D313C2">
              <w:rPr>
                <w:sz w:val="21"/>
                <w:szCs w:val="21"/>
              </w:rPr>
              <w:t>Цена за единицу без НДС, руб.</w:t>
            </w:r>
          </w:p>
        </w:tc>
        <w:tc>
          <w:tcPr>
            <w:tcW w:w="1448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sz w:val="21"/>
                <w:szCs w:val="21"/>
              </w:rPr>
            </w:pPr>
            <w:r w:rsidRPr="00D313C2">
              <w:rPr>
                <w:sz w:val="21"/>
                <w:szCs w:val="21"/>
              </w:rPr>
              <w:t>Стоимость без НДС, руб.</w:t>
            </w:r>
          </w:p>
        </w:tc>
        <w:tc>
          <w:tcPr>
            <w:tcW w:w="1448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sz w:val="21"/>
                <w:szCs w:val="21"/>
              </w:rPr>
            </w:pPr>
            <w:r w:rsidRPr="00D313C2">
              <w:rPr>
                <w:sz w:val="21"/>
                <w:szCs w:val="21"/>
              </w:rPr>
              <w:t>Сумма НДС (20%), руб.</w:t>
            </w:r>
          </w:p>
        </w:tc>
        <w:tc>
          <w:tcPr>
            <w:tcW w:w="1449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sz w:val="21"/>
                <w:szCs w:val="21"/>
              </w:rPr>
            </w:pPr>
            <w:r w:rsidRPr="00D313C2">
              <w:rPr>
                <w:sz w:val="21"/>
                <w:szCs w:val="21"/>
              </w:rPr>
              <w:t>Стоимость с НДС, руб.</w:t>
            </w:r>
          </w:p>
        </w:tc>
      </w:tr>
      <w:tr w:rsidR="00242C49" w:rsidRPr="00D313C2" w:rsidTr="00BB585D">
        <w:trPr>
          <w:jc w:val="center"/>
        </w:trPr>
        <w:tc>
          <w:tcPr>
            <w:tcW w:w="675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1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9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sz w:val="21"/>
                <w:szCs w:val="21"/>
              </w:rPr>
            </w:pPr>
          </w:p>
        </w:tc>
      </w:tr>
      <w:tr w:rsidR="00242C49" w:rsidRPr="00D313C2" w:rsidTr="00BB585D">
        <w:trPr>
          <w:jc w:val="center"/>
        </w:trPr>
        <w:tc>
          <w:tcPr>
            <w:tcW w:w="675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1" w:type="dxa"/>
            <w:shd w:val="clear" w:color="auto" w:fill="auto"/>
          </w:tcPr>
          <w:p w:rsidR="00242C49" w:rsidRPr="00D313C2" w:rsidRDefault="00A86FFD" w:rsidP="00A86FF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1448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49" w:type="dxa"/>
            <w:shd w:val="clear" w:color="auto" w:fill="auto"/>
          </w:tcPr>
          <w:p w:rsidR="00242C49" w:rsidRPr="00D313C2" w:rsidRDefault="00242C49" w:rsidP="00655A73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242C49" w:rsidRDefault="00242C49" w:rsidP="00242C49">
      <w:pPr>
        <w:rPr>
          <w:sz w:val="21"/>
          <w:szCs w:val="21"/>
        </w:rPr>
      </w:pPr>
    </w:p>
    <w:p w:rsidR="00242C49" w:rsidRPr="00EC100B" w:rsidRDefault="00242C49" w:rsidP="00242C49">
      <w:pPr>
        <w:rPr>
          <w:b/>
          <w:sz w:val="21"/>
          <w:szCs w:val="21"/>
        </w:rPr>
      </w:pPr>
      <w:r w:rsidRPr="00EC100B">
        <w:rPr>
          <w:b/>
          <w:sz w:val="21"/>
          <w:szCs w:val="21"/>
        </w:rPr>
        <w:t xml:space="preserve">ИТОГО С НДС 20%: </w:t>
      </w:r>
      <w:r>
        <w:rPr>
          <w:b/>
          <w:sz w:val="21"/>
          <w:szCs w:val="21"/>
        </w:rPr>
        <w:t>__________________________________________________________________________</w:t>
      </w:r>
    </w:p>
    <w:p w:rsidR="00242C49" w:rsidRDefault="00242C49" w:rsidP="00242C49">
      <w:pPr>
        <w:rPr>
          <w:sz w:val="21"/>
          <w:szCs w:val="21"/>
        </w:rPr>
      </w:pPr>
    </w:p>
    <w:p w:rsidR="00242C49" w:rsidRDefault="00242C49" w:rsidP="00242C49">
      <w:pPr>
        <w:rPr>
          <w:sz w:val="21"/>
          <w:szCs w:val="21"/>
        </w:rPr>
      </w:pPr>
    </w:p>
    <w:tbl>
      <w:tblPr>
        <w:tblW w:w="10372" w:type="dxa"/>
        <w:jc w:val="center"/>
        <w:tblLook w:val="0000" w:firstRow="0" w:lastRow="0" w:firstColumn="0" w:lastColumn="0" w:noHBand="0" w:noVBand="0"/>
      </w:tblPr>
      <w:tblGrid>
        <w:gridCol w:w="4892"/>
        <w:gridCol w:w="5480"/>
      </w:tblGrid>
      <w:tr w:rsidR="00242C49" w:rsidRPr="005D55AB" w:rsidTr="00BB585D">
        <w:trPr>
          <w:trHeight w:val="337"/>
          <w:jc w:val="center"/>
        </w:trPr>
        <w:tc>
          <w:tcPr>
            <w:tcW w:w="4892" w:type="dxa"/>
            <w:noWrap/>
            <w:vAlign w:val="bottom"/>
          </w:tcPr>
          <w:p w:rsidR="00242C49" w:rsidRPr="005D55AB" w:rsidRDefault="00242C49" w:rsidP="00655A73">
            <w:pPr>
              <w:ind w:firstLine="709"/>
              <w:rPr>
                <w:b/>
                <w:bCs/>
                <w:sz w:val="21"/>
                <w:szCs w:val="21"/>
              </w:rPr>
            </w:pPr>
            <w:r w:rsidRPr="005D55AB">
              <w:rPr>
                <w:b/>
                <w:bCs/>
                <w:sz w:val="21"/>
                <w:szCs w:val="21"/>
              </w:rPr>
              <w:t>Поставщик:</w:t>
            </w:r>
          </w:p>
        </w:tc>
        <w:tc>
          <w:tcPr>
            <w:tcW w:w="5480" w:type="dxa"/>
            <w:noWrap/>
            <w:vAlign w:val="bottom"/>
          </w:tcPr>
          <w:p w:rsidR="00242C49" w:rsidRPr="005D55AB" w:rsidRDefault="00242C49" w:rsidP="00655A73">
            <w:pPr>
              <w:ind w:firstLine="709"/>
              <w:rPr>
                <w:b/>
                <w:bCs/>
                <w:sz w:val="21"/>
                <w:szCs w:val="21"/>
              </w:rPr>
            </w:pPr>
            <w:r w:rsidRPr="005D55AB">
              <w:rPr>
                <w:b/>
                <w:bCs/>
                <w:sz w:val="21"/>
                <w:szCs w:val="21"/>
              </w:rPr>
              <w:t>Покупатель:</w:t>
            </w:r>
          </w:p>
        </w:tc>
      </w:tr>
      <w:tr w:rsidR="00242C49" w:rsidRPr="005D55AB" w:rsidTr="00BB585D">
        <w:trPr>
          <w:trHeight w:val="523"/>
          <w:jc w:val="center"/>
        </w:trPr>
        <w:tc>
          <w:tcPr>
            <w:tcW w:w="4892" w:type="dxa"/>
            <w:noWrap/>
          </w:tcPr>
          <w:p w:rsidR="00242C49" w:rsidRDefault="00242C49" w:rsidP="00655A73">
            <w:pPr>
              <w:outlineLvl w:val="0"/>
              <w:rPr>
                <w:sz w:val="21"/>
                <w:szCs w:val="21"/>
              </w:rPr>
            </w:pPr>
          </w:p>
          <w:p w:rsidR="00242C49" w:rsidRPr="005D55AB" w:rsidRDefault="00242C49" w:rsidP="00655A73">
            <w:pPr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_________________ </w:t>
            </w:r>
          </w:p>
        </w:tc>
        <w:tc>
          <w:tcPr>
            <w:tcW w:w="5480" w:type="dxa"/>
          </w:tcPr>
          <w:p w:rsidR="00242C49" w:rsidRDefault="00242C49" w:rsidP="00655A73">
            <w:pPr>
              <w:ind w:firstLine="32"/>
              <w:outlineLvl w:val="0"/>
              <w:rPr>
                <w:sz w:val="21"/>
                <w:szCs w:val="21"/>
              </w:rPr>
            </w:pPr>
          </w:p>
          <w:p w:rsidR="00242C49" w:rsidRDefault="00BB585D" w:rsidP="00655A73">
            <w:pPr>
              <w:ind w:firstLine="32"/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="003D1EC1">
              <w:rPr>
                <w:sz w:val="21"/>
                <w:szCs w:val="21"/>
              </w:rPr>
              <w:t>_____________________</w:t>
            </w:r>
          </w:p>
          <w:p w:rsidR="00074195" w:rsidRPr="005D55AB" w:rsidRDefault="00074195" w:rsidP="00655A73">
            <w:pPr>
              <w:ind w:firstLine="32"/>
              <w:outlineLvl w:val="0"/>
              <w:rPr>
                <w:sz w:val="21"/>
                <w:szCs w:val="21"/>
              </w:rPr>
            </w:pPr>
          </w:p>
        </w:tc>
      </w:tr>
      <w:tr w:rsidR="00242C49" w:rsidRPr="005D55AB" w:rsidTr="00BB585D">
        <w:trPr>
          <w:trHeight w:val="379"/>
          <w:jc w:val="center"/>
        </w:trPr>
        <w:tc>
          <w:tcPr>
            <w:tcW w:w="4892" w:type="dxa"/>
            <w:noWrap/>
            <w:vAlign w:val="bottom"/>
          </w:tcPr>
          <w:p w:rsidR="00242C49" w:rsidRPr="005D55AB" w:rsidRDefault="00242C49" w:rsidP="00655A73">
            <w:pPr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</w:t>
            </w:r>
          </w:p>
        </w:tc>
        <w:tc>
          <w:tcPr>
            <w:tcW w:w="5480" w:type="dxa"/>
            <w:noWrap/>
            <w:vAlign w:val="bottom"/>
          </w:tcPr>
          <w:p w:rsidR="00242C49" w:rsidRPr="005D55AB" w:rsidRDefault="00BB585D" w:rsidP="00BB585D">
            <w:pPr>
              <w:ind w:firstLine="32"/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="00242C49">
              <w:rPr>
                <w:sz w:val="21"/>
                <w:szCs w:val="21"/>
              </w:rPr>
              <w:t>______________________ /</w:t>
            </w:r>
            <w:r w:rsidR="00074195">
              <w:rPr>
                <w:sz w:val="21"/>
                <w:szCs w:val="21"/>
              </w:rPr>
              <w:t xml:space="preserve">                                       </w:t>
            </w:r>
            <w:r w:rsidR="00074195" w:rsidRPr="005D55AB">
              <w:rPr>
                <w:sz w:val="21"/>
                <w:szCs w:val="21"/>
              </w:rPr>
              <w:t xml:space="preserve"> </w:t>
            </w:r>
            <w:r w:rsidR="00242C49" w:rsidRPr="005D55AB">
              <w:rPr>
                <w:sz w:val="21"/>
                <w:szCs w:val="21"/>
              </w:rPr>
              <w:t>/</w:t>
            </w:r>
          </w:p>
        </w:tc>
      </w:tr>
    </w:tbl>
    <w:p w:rsidR="00242C49" w:rsidRDefault="00242C49" w:rsidP="00242C49">
      <w:pPr>
        <w:rPr>
          <w:sz w:val="21"/>
          <w:szCs w:val="21"/>
        </w:rPr>
      </w:pPr>
    </w:p>
    <w:p w:rsidR="00242C49" w:rsidRDefault="00242C49" w:rsidP="00242C49">
      <w:pPr>
        <w:jc w:val="center"/>
        <w:rPr>
          <w:sz w:val="21"/>
          <w:szCs w:val="21"/>
        </w:rPr>
      </w:pPr>
    </w:p>
    <w:p w:rsidR="00242C49" w:rsidRPr="000F38E1" w:rsidRDefault="00242C49"/>
    <w:sectPr w:rsidR="00242C49" w:rsidRPr="000F38E1" w:rsidSect="0070265E">
      <w:headerReference w:type="default" r:id="rId7"/>
      <w:footerReference w:type="default" r:id="rId8"/>
      <w:pgSz w:w="11906" w:h="16838"/>
      <w:pgMar w:top="720" w:right="720" w:bottom="720" w:left="720" w:header="13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2C3" w:rsidRDefault="00BF42C3">
      <w:r>
        <w:separator/>
      </w:r>
    </w:p>
  </w:endnote>
  <w:endnote w:type="continuationSeparator" w:id="0">
    <w:p w:rsidR="00BF42C3" w:rsidRDefault="00BF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5AE" w:rsidRDefault="006175AE" w:rsidP="0053561F">
    <w:pPr>
      <w:pStyle w:val="a7"/>
      <w:tabs>
        <w:tab w:val="left" w:pos="2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2C3" w:rsidRDefault="00BF42C3">
      <w:r>
        <w:separator/>
      </w:r>
    </w:p>
  </w:footnote>
  <w:footnote w:type="continuationSeparator" w:id="0">
    <w:p w:rsidR="00BF42C3" w:rsidRDefault="00BF4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39422"/>
      <w:docPartObj>
        <w:docPartGallery w:val="Page Numbers (Top of Page)"/>
        <w:docPartUnique/>
      </w:docPartObj>
    </w:sdtPr>
    <w:sdtEndPr/>
    <w:sdtContent>
      <w:p w:rsidR="006175AE" w:rsidRDefault="006175AE">
        <w:pPr>
          <w:pStyle w:val="a5"/>
          <w:jc w:val="right"/>
        </w:pPr>
      </w:p>
      <w:p w:rsidR="006175AE" w:rsidRDefault="003E2B6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6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75AE" w:rsidRDefault="006175AE" w:rsidP="000A6122">
    <w:pPr>
      <w:pStyle w:val="a5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563F"/>
    <w:multiLevelType w:val="hybridMultilevel"/>
    <w:tmpl w:val="0F66296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22"/>
    <w:rsid w:val="000019E4"/>
    <w:rsid w:val="00007438"/>
    <w:rsid w:val="000153F7"/>
    <w:rsid w:val="000203A4"/>
    <w:rsid w:val="00021AFA"/>
    <w:rsid w:val="00021BE6"/>
    <w:rsid w:val="00031D2F"/>
    <w:rsid w:val="00031E5E"/>
    <w:rsid w:val="0004617E"/>
    <w:rsid w:val="00052A90"/>
    <w:rsid w:val="00061321"/>
    <w:rsid w:val="000712AA"/>
    <w:rsid w:val="00072A52"/>
    <w:rsid w:val="00074195"/>
    <w:rsid w:val="00074E79"/>
    <w:rsid w:val="00075728"/>
    <w:rsid w:val="000812CC"/>
    <w:rsid w:val="00084549"/>
    <w:rsid w:val="00086968"/>
    <w:rsid w:val="000876B6"/>
    <w:rsid w:val="000A0006"/>
    <w:rsid w:val="000A07B2"/>
    <w:rsid w:val="000A0C8B"/>
    <w:rsid w:val="000A3082"/>
    <w:rsid w:val="000A6122"/>
    <w:rsid w:val="000A76B6"/>
    <w:rsid w:val="000B1E74"/>
    <w:rsid w:val="000C0B13"/>
    <w:rsid w:val="000C10A2"/>
    <w:rsid w:val="000C28A8"/>
    <w:rsid w:val="000C69E8"/>
    <w:rsid w:val="000C76AB"/>
    <w:rsid w:val="000D7ADA"/>
    <w:rsid w:val="000E5216"/>
    <w:rsid w:val="000F38E1"/>
    <w:rsid w:val="0010467E"/>
    <w:rsid w:val="00107277"/>
    <w:rsid w:val="001251A4"/>
    <w:rsid w:val="0012734A"/>
    <w:rsid w:val="0013462A"/>
    <w:rsid w:val="001633E2"/>
    <w:rsid w:val="001720BB"/>
    <w:rsid w:val="0018091D"/>
    <w:rsid w:val="001848CC"/>
    <w:rsid w:val="00193721"/>
    <w:rsid w:val="0019750A"/>
    <w:rsid w:val="001B7136"/>
    <w:rsid w:val="001C53CA"/>
    <w:rsid w:val="001C7385"/>
    <w:rsid w:val="001D473A"/>
    <w:rsid w:val="001D4E32"/>
    <w:rsid w:val="001D54FB"/>
    <w:rsid w:val="001E1B7B"/>
    <w:rsid w:val="001E6C35"/>
    <w:rsid w:val="001F1BD5"/>
    <w:rsid w:val="001F2EE7"/>
    <w:rsid w:val="001F2FE7"/>
    <w:rsid w:val="0021141C"/>
    <w:rsid w:val="002156F6"/>
    <w:rsid w:val="00222CD9"/>
    <w:rsid w:val="00234E10"/>
    <w:rsid w:val="00242C49"/>
    <w:rsid w:val="00270C0B"/>
    <w:rsid w:val="00277E72"/>
    <w:rsid w:val="00281AD0"/>
    <w:rsid w:val="002950EF"/>
    <w:rsid w:val="0029668F"/>
    <w:rsid w:val="00297241"/>
    <w:rsid w:val="00297B2C"/>
    <w:rsid w:val="002A0514"/>
    <w:rsid w:val="002A707F"/>
    <w:rsid w:val="002B217C"/>
    <w:rsid w:val="002C495A"/>
    <w:rsid w:val="002D0C25"/>
    <w:rsid w:val="002D703B"/>
    <w:rsid w:val="002D7286"/>
    <w:rsid w:val="002E0651"/>
    <w:rsid w:val="002F1D3B"/>
    <w:rsid w:val="002F3F2F"/>
    <w:rsid w:val="002F652B"/>
    <w:rsid w:val="003243A3"/>
    <w:rsid w:val="00335899"/>
    <w:rsid w:val="00354530"/>
    <w:rsid w:val="00354FC8"/>
    <w:rsid w:val="00356543"/>
    <w:rsid w:val="00357A95"/>
    <w:rsid w:val="003624A1"/>
    <w:rsid w:val="00364611"/>
    <w:rsid w:val="00373C75"/>
    <w:rsid w:val="00374F83"/>
    <w:rsid w:val="00377999"/>
    <w:rsid w:val="0039749F"/>
    <w:rsid w:val="003C3A97"/>
    <w:rsid w:val="003C6B1D"/>
    <w:rsid w:val="003D1EC1"/>
    <w:rsid w:val="003D6F52"/>
    <w:rsid w:val="003E29AF"/>
    <w:rsid w:val="003E2B62"/>
    <w:rsid w:val="003E3EE4"/>
    <w:rsid w:val="003E5A65"/>
    <w:rsid w:val="003F5D84"/>
    <w:rsid w:val="00400B54"/>
    <w:rsid w:val="00401010"/>
    <w:rsid w:val="004054F8"/>
    <w:rsid w:val="00407021"/>
    <w:rsid w:val="00411703"/>
    <w:rsid w:val="0041179B"/>
    <w:rsid w:val="00412D31"/>
    <w:rsid w:val="0042395E"/>
    <w:rsid w:val="00425299"/>
    <w:rsid w:val="00435C1C"/>
    <w:rsid w:val="00442C91"/>
    <w:rsid w:val="004435F5"/>
    <w:rsid w:val="00451AC2"/>
    <w:rsid w:val="004548D5"/>
    <w:rsid w:val="00455297"/>
    <w:rsid w:val="00463862"/>
    <w:rsid w:val="00465B64"/>
    <w:rsid w:val="004862C5"/>
    <w:rsid w:val="00491D4C"/>
    <w:rsid w:val="0049611E"/>
    <w:rsid w:val="00497D1B"/>
    <w:rsid w:val="004A4461"/>
    <w:rsid w:val="004B1005"/>
    <w:rsid w:val="004C5FA6"/>
    <w:rsid w:val="004C708B"/>
    <w:rsid w:val="004F0834"/>
    <w:rsid w:val="004F4F55"/>
    <w:rsid w:val="004F728A"/>
    <w:rsid w:val="00513F11"/>
    <w:rsid w:val="005338DB"/>
    <w:rsid w:val="0053561F"/>
    <w:rsid w:val="005374CA"/>
    <w:rsid w:val="005449A9"/>
    <w:rsid w:val="00545E9E"/>
    <w:rsid w:val="00562826"/>
    <w:rsid w:val="00566FA6"/>
    <w:rsid w:val="00574635"/>
    <w:rsid w:val="005903BB"/>
    <w:rsid w:val="005D7606"/>
    <w:rsid w:val="005F5C0D"/>
    <w:rsid w:val="00600235"/>
    <w:rsid w:val="00605184"/>
    <w:rsid w:val="006072E2"/>
    <w:rsid w:val="0061426B"/>
    <w:rsid w:val="006175AE"/>
    <w:rsid w:val="006319F0"/>
    <w:rsid w:val="00632983"/>
    <w:rsid w:val="0066022B"/>
    <w:rsid w:val="00663397"/>
    <w:rsid w:val="00666401"/>
    <w:rsid w:val="00667F11"/>
    <w:rsid w:val="00684E02"/>
    <w:rsid w:val="006911CD"/>
    <w:rsid w:val="00697465"/>
    <w:rsid w:val="006B62D4"/>
    <w:rsid w:val="006C2825"/>
    <w:rsid w:val="006D3AC2"/>
    <w:rsid w:val="006F27D0"/>
    <w:rsid w:val="007012FD"/>
    <w:rsid w:val="0070265E"/>
    <w:rsid w:val="00703CF8"/>
    <w:rsid w:val="0070578C"/>
    <w:rsid w:val="0071044B"/>
    <w:rsid w:val="007135CC"/>
    <w:rsid w:val="00723E44"/>
    <w:rsid w:val="00725B85"/>
    <w:rsid w:val="007351AC"/>
    <w:rsid w:val="00740175"/>
    <w:rsid w:val="007437C3"/>
    <w:rsid w:val="007449DD"/>
    <w:rsid w:val="00750AFA"/>
    <w:rsid w:val="00750CEC"/>
    <w:rsid w:val="007577E3"/>
    <w:rsid w:val="00757DD1"/>
    <w:rsid w:val="00784E34"/>
    <w:rsid w:val="007916EE"/>
    <w:rsid w:val="007A3096"/>
    <w:rsid w:val="007A30CD"/>
    <w:rsid w:val="007B02F3"/>
    <w:rsid w:val="007B52A9"/>
    <w:rsid w:val="007B6387"/>
    <w:rsid w:val="007B7401"/>
    <w:rsid w:val="007B7A03"/>
    <w:rsid w:val="007C472F"/>
    <w:rsid w:val="007C5311"/>
    <w:rsid w:val="007C60F5"/>
    <w:rsid w:val="007C7354"/>
    <w:rsid w:val="007C73CC"/>
    <w:rsid w:val="007D00B7"/>
    <w:rsid w:val="007E273F"/>
    <w:rsid w:val="007E32B5"/>
    <w:rsid w:val="007E4383"/>
    <w:rsid w:val="00806970"/>
    <w:rsid w:val="008152D0"/>
    <w:rsid w:val="008214E4"/>
    <w:rsid w:val="0084155C"/>
    <w:rsid w:val="00841A42"/>
    <w:rsid w:val="008507AC"/>
    <w:rsid w:val="008521BA"/>
    <w:rsid w:val="00857AEA"/>
    <w:rsid w:val="0086090F"/>
    <w:rsid w:val="0086501D"/>
    <w:rsid w:val="00865199"/>
    <w:rsid w:val="00867EE6"/>
    <w:rsid w:val="00877449"/>
    <w:rsid w:val="00894D7F"/>
    <w:rsid w:val="00896369"/>
    <w:rsid w:val="008A2670"/>
    <w:rsid w:val="008A78CB"/>
    <w:rsid w:val="008B1B3B"/>
    <w:rsid w:val="008C5A39"/>
    <w:rsid w:val="008E0249"/>
    <w:rsid w:val="008E2554"/>
    <w:rsid w:val="008E5A81"/>
    <w:rsid w:val="00903016"/>
    <w:rsid w:val="00926E87"/>
    <w:rsid w:val="00935B6B"/>
    <w:rsid w:val="00937DD4"/>
    <w:rsid w:val="009478C1"/>
    <w:rsid w:val="00957686"/>
    <w:rsid w:val="00961F31"/>
    <w:rsid w:val="009629B3"/>
    <w:rsid w:val="00966E0C"/>
    <w:rsid w:val="009746A0"/>
    <w:rsid w:val="0098340C"/>
    <w:rsid w:val="00983440"/>
    <w:rsid w:val="00987DCA"/>
    <w:rsid w:val="009964E5"/>
    <w:rsid w:val="00997006"/>
    <w:rsid w:val="009A0985"/>
    <w:rsid w:val="009A226B"/>
    <w:rsid w:val="009B0B67"/>
    <w:rsid w:val="009C10B2"/>
    <w:rsid w:val="009D4E60"/>
    <w:rsid w:val="009D50CE"/>
    <w:rsid w:val="009E2A4E"/>
    <w:rsid w:val="009E3900"/>
    <w:rsid w:val="009F1C97"/>
    <w:rsid w:val="009F2383"/>
    <w:rsid w:val="009F4F00"/>
    <w:rsid w:val="00A03014"/>
    <w:rsid w:val="00A0328D"/>
    <w:rsid w:val="00A05B4A"/>
    <w:rsid w:val="00A05E4B"/>
    <w:rsid w:val="00A073C1"/>
    <w:rsid w:val="00A14644"/>
    <w:rsid w:val="00A16BEE"/>
    <w:rsid w:val="00A264D4"/>
    <w:rsid w:val="00A37180"/>
    <w:rsid w:val="00A432E4"/>
    <w:rsid w:val="00A461A8"/>
    <w:rsid w:val="00A501F0"/>
    <w:rsid w:val="00A539F1"/>
    <w:rsid w:val="00A71210"/>
    <w:rsid w:val="00A712B6"/>
    <w:rsid w:val="00A71722"/>
    <w:rsid w:val="00A73DD4"/>
    <w:rsid w:val="00A75491"/>
    <w:rsid w:val="00A76670"/>
    <w:rsid w:val="00A80724"/>
    <w:rsid w:val="00A80D90"/>
    <w:rsid w:val="00A860C6"/>
    <w:rsid w:val="00A86FFD"/>
    <w:rsid w:val="00AA08F3"/>
    <w:rsid w:val="00AA4F0D"/>
    <w:rsid w:val="00AA788B"/>
    <w:rsid w:val="00AB09B0"/>
    <w:rsid w:val="00AC3461"/>
    <w:rsid w:val="00AC3552"/>
    <w:rsid w:val="00AC694D"/>
    <w:rsid w:val="00AD4A3A"/>
    <w:rsid w:val="00AD53BD"/>
    <w:rsid w:val="00AD6CB7"/>
    <w:rsid w:val="00AE3DB6"/>
    <w:rsid w:val="00AE3F0B"/>
    <w:rsid w:val="00AE4EBF"/>
    <w:rsid w:val="00AE523A"/>
    <w:rsid w:val="00B05179"/>
    <w:rsid w:val="00B059AE"/>
    <w:rsid w:val="00B067D1"/>
    <w:rsid w:val="00B20114"/>
    <w:rsid w:val="00B21988"/>
    <w:rsid w:val="00B307EA"/>
    <w:rsid w:val="00B42B4D"/>
    <w:rsid w:val="00B43D5B"/>
    <w:rsid w:val="00B52C5F"/>
    <w:rsid w:val="00B5521E"/>
    <w:rsid w:val="00B6107C"/>
    <w:rsid w:val="00B7244C"/>
    <w:rsid w:val="00B817F7"/>
    <w:rsid w:val="00B912CD"/>
    <w:rsid w:val="00BA0EC2"/>
    <w:rsid w:val="00BA1D4D"/>
    <w:rsid w:val="00BB2224"/>
    <w:rsid w:val="00BB3795"/>
    <w:rsid w:val="00BB585D"/>
    <w:rsid w:val="00BC2AE0"/>
    <w:rsid w:val="00BD1B66"/>
    <w:rsid w:val="00BD7C78"/>
    <w:rsid w:val="00BF0F9D"/>
    <w:rsid w:val="00BF2277"/>
    <w:rsid w:val="00BF42C3"/>
    <w:rsid w:val="00BF6237"/>
    <w:rsid w:val="00C00215"/>
    <w:rsid w:val="00C0300D"/>
    <w:rsid w:val="00C1080C"/>
    <w:rsid w:val="00C121DC"/>
    <w:rsid w:val="00C12DD1"/>
    <w:rsid w:val="00C143D4"/>
    <w:rsid w:val="00C17F00"/>
    <w:rsid w:val="00C20FD0"/>
    <w:rsid w:val="00C358B4"/>
    <w:rsid w:val="00C362E6"/>
    <w:rsid w:val="00C53166"/>
    <w:rsid w:val="00C53215"/>
    <w:rsid w:val="00C55CF6"/>
    <w:rsid w:val="00C81FE8"/>
    <w:rsid w:val="00CA2BB3"/>
    <w:rsid w:val="00CA3537"/>
    <w:rsid w:val="00CA3ADC"/>
    <w:rsid w:val="00CA5715"/>
    <w:rsid w:val="00CA6E2F"/>
    <w:rsid w:val="00CB32AC"/>
    <w:rsid w:val="00CD0575"/>
    <w:rsid w:val="00CD183A"/>
    <w:rsid w:val="00CD658F"/>
    <w:rsid w:val="00CE2EBF"/>
    <w:rsid w:val="00CE3A78"/>
    <w:rsid w:val="00CE5959"/>
    <w:rsid w:val="00CF3606"/>
    <w:rsid w:val="00CF3A27"/>
    <w:rsid w:val="00CF715E"/>
    <w:rsid w:val="00D00B05"/>
    <w:rsid w:val="00D04CF0"/>
    <w:rsid w:val="00D05F93"/>
    <w:rsid w:val="00D0600C"/>
    <w:rsid w:val="00D14304"/>
    <w:rsid w:val="00D2089F"/>
    <w:rsid w:val="00D214EF"/>
    <w:rsid w:val="00D21DCD"/>
    <w:rsid w:val="00D224C3"/>
    <w:rsid w:val="00D239DE"/>
    <w:rsid w:val="00D33A8F"/>
    <w:rsid w:val="00D37ECF"/>
    <w:rsid w:val="00D507A4"/>
    <w:rsid w:val="00D54211"/>
    <w:rsid w:val="00D54D92"/>
    <w:rsid w:val="00D7335D"/>
    <w:rsid w:val="00D81604"/>
    <w:rsid w:val="00D91C20"/>
    <w:rsid w:val="00D92783"/>
    <w:rsid w:val="00D977A1"/>
    <w:rsid w:val="00DA7AE8"/>
    <w:rsid w:val="00DB5A04"/>
    <w:rsid w:val="00DB5A8A"/>
    <w:rsid w:val="00DB6DC0"/>
    <w:rsid w:val="00DD02CE"/>
    <w:rsid w:val="00DD291F"/>
    <w:rsid w:val="00DD3AE2"/>
    <w:rsid w:val="00DE3C46"/>
    <w:rsid w:val="00DE5545"/>
    <w:rsid w:val="00DE5AA2"/>
    <w:rsid w:val="00DE748F"/>
    <w:rsid w:val="00DF0D43"/>
    <w:rsid w:val="00DF39DE"/>
    <w:rsid w:val="00E03852"/>
    <w:rsid w:val="00E162F2"/>
    <w:rsid w:val="00E25AB8"/>
    <w:rsid w:val="00E37FB6"/>
    <w:rsid w:val="00E43709"/>
    <w:rsid w:val="00E4396B"/>
    <w:rsid w:val="00E457D7"/>
    <w:rsid w:val="00E55415"/>
    <w:rsid w:val="00E629F8"/>
    <w:rsid w:val="00E62B07"/>
    <w:rsid w:val="00E63969"/>
    <w:rsid w:val="00E7154C"/>
    <w:rsid w:val="00E74402"/>
    <w:rsid w:val="00E825E2"/>
    <w:rsid w:val="00E836CB"/>
    <w:rsid w:val="00E844DD"/>
    <w:rsid w:val="00E90682"/>
    <w:rsid w:val="00E94106"/>
    <w:rsid w:val="00E94A63"/>
    <w:rsid w:val="00EA1657"/>
    <w:rsid w:val="00EA6781"/>
    <w:rsid w:val="00EB1DFE"/>
    <w:rsid w:val="00EC1931"/>
    <w:rsid w:val="00EC62A3"/>
    <w:rsid w:val="00ED2747"/>
    <w:rsid w:val="00ED276A"/>
    <w:rsid w:val="00ED71CD"/>
    <w:rsid w:val="00EE181D"/>
    <w:rsid w:val="00EE25AC"/>
    <w:rsid w:val="00EE25B5"/>
    <w:rsid w:val="00EE4510"/>
    <w:rsid w:val="00EE7F9A"/>
    <w:rsid w:val="00EF0F27"/>
    <w:rsid w:val="00F00FA7"/>
    <w:rsid w:val="00F0234A"/>
    <w:rsid w:val="00F1738E"/>
    <w:rsid w:val="00F30DA0"/>
    <w:rsid w:val="00F36B7A"/>
    <w:rsid w:val="00F40795"/>
    <w:rsid w:val="00F412F7"/>
    <w:rsid w:val="00F466CF"/>
    <w:rsid w:val="00F46A23"/>
    <w:rsid w:val="00F47534"/>
    <w:rsid w:val="00F5072D"/>
    <w:rsid w:val="00F6660B"/>
    <w:rsid w:val="00F67922"/>
    <w:rsid w:val="00F703CA"/>
    <w:rsid w:val="00F74C03"/>
    <w:rsid w:val="00F81F13"/>
    <w:rsid w:val="00F9350D"/>
    <w:rsid w:val="00F972EC"/>
    <w:rsid w:val="00FA4FAA"/>
    <w:rsid w:val="00FB15FE"/>
    <w:rsid w:val="00FB77CA"/>
    <w:rsid w:val="00FE6E3B"/>
    <w:rsid w:val="00FF01F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1EA8468-829D-410C-B7FF-DAECB097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1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6122"/>
    <w:pPr>
      <w:widowControl w:val="0"/>
      <w:shd w:val="clear" w:color="auto" w:fill="FFFFFF"/>
      <w:tabs>
        <w:tab w:val="left" w:pos="1018"/>
      </w:tabs>
      <w:autoSpaceDE w:val="0"/>
      <w:autoSpaceDN w:val="0"/>
      <w:adjustRightInd w:val="0"/>
      <w:spacing w:before="163" w:line="240" w:lineRule="exact"/>
      <w:ind w:left="19" w:firstLine="548"/>
      <w:jc w:val="both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0A6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A61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A612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0A61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0A61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A6122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uiPriority w:val="99"/>
    <w:rsid w:val="000A61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A6122"/>
    <w:rPr>
      <w:sz w:val="24"/>
      <w:szCs w:val="24"/>
      <w:lang w:val="ru-RU" w:eastAsia="ru-RU" w:bidi="ar-SA"/>
    </w:rPr>
  </w:style>
  <w:style w:type="paragraph" w:customStyle="1" w:styleId="justify">
    <w:name w:val="justify"/>
    <w:basedOn w:val="a"/>
    <w:rsid w:val="000A0006"/>
    <w:pPr>
      <w:ind w:firstLine="567"/>
      <w:jc w:val="both"/>
    </w:pPr>
  </w:style>
  <w:style w:type="paragraph" w:styleId="a9">
    <w:name w:val="Balloon Text"/>
    <w:basedOn w:val="a"/>
    <w:link w:val="aa"/>
    <w:rsid w:val="000D7A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D7ADA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D214EF"/>
    <w:rPr>
      <w:rFonts w:ascii="Arial" w:hAnsi="Arial" w:cs="Arial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________</vt:lpstr>
    </vt:vector>
  </TitlesOfParts>
  <Company>RePack by SPecialiST</Company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________</dc:title>
  <dc:creator>User</dc:creator>
  <cp:lastModifiedBy>User8</cp:lastModifiedBy>
  <cp:revision>36</cp:revision>
  <cp:lastPrinted>2025-02-24T05:44:00Z</cp:lastPrinted>
  <dcterms:created xsi:type="dcterms:W3CDTF">2024-04-12T12:17:00Z</dcterms:created>
  <dcterms:modified xsi:type="dcterms:W3CDTF">2026-07-23T09:03:00Z</dcterms:modified>
</cp:coreProperties>
</file>