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0541E9" w14:paraId="1F44F219" w14:textId="77777777">
        <w:trPr>
          <w:trHeight w:val="142"/>
          <w:jc w:val="center"/>
        </w:trPr>
        <w:tc>
          <w:tcPr>
            <w:tcW w:w="4503" w:type="dxa"/>
            <w:vAlign w:val="center"/>
          </w:tcPr>
          <w:p w14:paraId="464780FB" w14:textId="77777777" w:rsidR="000541E9" w:rsidRDefault="000541E9">
            <w:pPr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402BF081" w14:textId="77777777" w:rsidR="000541E9" w:rsidRDefault="008C7465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9EFF76" wp14:editId="78BB01BE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-279400</wp:posOffset>
                  </wp:positionV>
                  <wp:extent cx="669290" cy="614680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70B65E1A" w14:textId="77777777" w:rsidR="000541E9" w:rsidRDefault="00054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41E9" w14:paraId="0601756A" w14:textId="77777777">
        <w:trPr>
          <w:jc w:val="center"/>
        </w:trPr>
        <w:tc>
          <w:tcPr>
            <w:tcW w:w="4503" w:type="dxa"/>
            <w:vAlign w:val="center"/>
          </w:tcPr>
          <w:p w14:paraId="33087D3A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67B8F33C" w14:textId="77777777" w:rsidR="000541E9" w:rsidRDefault="008C7465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3D58247B" w14:textId="77777777" w:rsidR="000541E9" w:rsidRDefault="008C7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797C5ACC" w14:textId="77777777" w:rsidR="000541E9" w:rsidRDefault="008C7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B43554" w14:textId="77777777" w:rsidR="000541E9" w:rsidRDefault="008C7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466E9CAD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1C7D656D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11A8D281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тэл/факс (017) 374 46 95</w:t>
            </w:r>
          </w:p>
          <w:p w14:paraId="14A0526B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5868525" w14:textId="77777777" w:rsidR="000541E9" w:rsidRDefault="008C7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BY66AKBB36049000000335200000</w:t>
            </w:r>
          </w:p>
          <w:p w14:paraId="74AED812" w14:textId="77777777" w:rsidR="000541E9" w:rsidRDefault="008C7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ААТ «ААБ «Беларусбанк», </w:t>
            </w:r>
            <w:r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Б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АКВВВ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Y2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,</w:t>
            </w:r>
          </w:p>
          <w:p w14:paraId="72A41F80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220037, г.Мінск, вул.Даўгабродская,1, </w:t>
            </w:r>
          </w:p>
          <w:p w14:paraId="1D59602C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08CB3667" w14:textId="77777777" w:rsidR="000541E9" w:rsidRDefault="000541E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76F2CCA8" w14:textId="77777777" w:rsidR="000541E9" w:rsidRDefault="008C7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5BA22E8F" w14:textId="77777777" w:rsidR="000541E9" w:rsidRDefault="008C74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77E10295" w14:textId="77777777" w:rsidR="000541E9" w:rsidRDefault="008C7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0E2CF7C8" w14:textId="77777777" w:rsidR="000541E9" w:rsidRDefault="008C7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6E2A6BA0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C6FCD43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18227229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Ф. Скорины, 24, 220114, г. Минск, </w:t>
            </w:r>
          </w:p>
          <w:p w14:paraId="7C825B3E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тел/факс (017) 374 46 95</w:t>
            </w:r>
          </w:p>
          <w:p w14:paraId="2FF35D40" w14:textId="77777777" w:rsidR="000541E9" w:rsidRDefault="008C7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 w:rsidR="001D5FA7">
              <w:fldChar w:fldCharType="begin"/>
            </w:r>
            <w:r w:rsidR="001D5FA7" w:rsidRPr="001D5FA7">
              <w:rPr>
                <w:lang w:val="en-US"/>
              </w:rPr>
              <w:instrText>HYPERLINK "mailto:ninh@mail.ru"</w:instrText>
            </w:r>
            <w:r w:rsidR="001D5FA7">
              <w:fldChar w:fldCharType="separate"/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</w:rPr>
              <w:t>ninh@mail.ru</w:t>
            </w:r>
            <w:r w:rsidR="001D5FA7"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264D2051" w14:textId="77777777" w:rsidR="000541E9" w:rsidRDefault="008C7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BY66AKBB36049000000335200000</w:t>
            </w:r>
          </w:p>
          <w:p w14:paraId="77DD8283" w14:textId="77777777" w:rsidR="000541E9" w:rsidRDefault="008C7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«АСБ Беларусбанк» БИК АКВВВY2Х</w:t>
            </w:r>
          </w:p>
          <w:p w14:paraId="07E4D98C" w14:textId="77777777" w:rsidR="000541E9" w:rsidRDefault="008C7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220037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Минск, ул.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Долгобродская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</w:t>
            </w:r>
          </w:p>
          <w:p w14:paraId="717A905F" w14:textId="77777777" w:rsidR="000541E9" w:rsidRDefault="008C7465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УНП 100103849</w:t>
            </w:r>
          </w:p>
        </w:tc>
      </w:tr>
      <w:tr w:rsidR="000541E9" w14:paraId="49ED7F9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01022260" w14:textId="77777777" w:rsidR="000541E9" w:rsidRDefault="000541E9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p w14:paraId="390022BC" w14:textId="745658BE" w:rsidR="000541E9" w:rsidRDefault="008C7465">
      <w:pPr>
        <w:tabs>
          <w:tab w:val="left" w:pos="3969"/>
          <w:tab w:val="left" w:pos="4820"/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Руководителю организации</w:t>
      </w:r>
    </w:p>
    <w:p w14:paraId="55414F5A" w14:textId="77777777" w:rsidR="000541E9" w:rsidRDefault="000541E9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8E0D5B" w14:textId="77777777" w:rsidR="000541E9" w:rsidRDefault="008C7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информации </w:t>
      </w:r>
    </w:p>
    <w:p w14:paraId="75A337D8" w14:textId="77777777" w:rsidR="000541E9" w:rsidRDefault="008C7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ценах на товары</w:t>
      </w:r>
    </w:p>
    <w:p w14:paraId="11A246DE" w14:textId="77777777" w:rsidR="000541E9" w:rsidRDefault="000541E9">
      <w:pPr>
        <w:spacing w:after="0" w:line="23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856D9F" w14:textId="00C396AC" w:rsidR="000541E9" w:rsidRDefault="008C746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целей определения предельной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государственной закупки РНПЦ неврологии и нейрохирургии проводит изучение конъюнктуры рынка в отношении следующих медицинских изделий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11631D" w:rsidRPr="001163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Реагенты и системные растворы для автоматического биохимического анализатора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</w:p>
    <w:p w14:paraId="2ECB1E5E" w14:textId="4DAAE59F" w:rsidR="000541E9" w:rsidRDefault="008C746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предоставить информацию о стоимости указанного товара в соответствии с прилагаемым описанием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предполагаемыми условиями поставки и оплаты, а также замечания в отношении требований к предмету государственной закупки (в случае, если таковые имеются) в срок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CD17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CD17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07.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</w:t>
      </w:r>
      <w:r w:rsidR="00CD17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 </w:t>
      </w:r>
      <w:hyperlink r:id="rId8" w:history="1">
        <w:r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omts</w:t>
        </w:r>
        <w:r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neuro</w:t>
        </w:r>
        <w:r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by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58B911" w14:textId="77777777" w:rsidR="000541E9" w:rsidRDefault="008C746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предоставленная заказчику,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обязательном порядке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 цены (тарифа)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учетом требований законодательства о ценообразовании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наименование производителя (производителей).</w:t>
      </w:r>
    </w:p>
    <w:p w14:paraId="03C08E81" w14:textId="77777777" w:rsidR="000541E9" w:rsidRDefault="008C746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0D27AFBA" w14:textId="77777777" w:rsidR="000541E9" w:rsidRDefault="008C746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и состав предмета закупки согласно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Приложению 1.</w:t>
      </w:r>
    </w:p>
    <w:p w14:paraId="468D2346" w14:textId="77777777" w:rsidR="000541E9" w:rsidRDefault="008C7465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 поставки и оплаты: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95"/>
      </w:tblGrid>
      <w:tr w:rsidR="000541E9" w14:paraId="6E84C254" w14:textId="77777777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F10D1" w14:textId="77777777" w:rsidR="000541E9" w:rsidRDefault="008C746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84FA58" w14:textId="77777777" w:rsidR="000541E9" w:rsidRDefault="008C746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Минск, ул. Ф. Скорины, 24</w:t>
            </w:r>
          </w:p>
        </w:tc>
      </w:tr>
      <w:tr w:rsidR="000541E9" w14:paraId="48C77985" w14:textId="77777777">
        <w:tc>
          <w:tcPr>
            <w:tcW w:w="35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2011D7" w14:textId="77777777" w:rsidR="000541E9" w:rsidRDefault="008C746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поставки товара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5952BA" w14:textId="77777777" w:rsidR="000541E9" w:rsidRDefault="008C7465">
            <w:pPr>
              <w:spacing w:after="0" w:line="23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осуществляется за счет Поставщика.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0541E9" w14:paraId="28EE79E3" w14:textId="77777777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8DB5E4" w14:textId="77777777" w:rsidR="000541E9" w:rsidRDefault="008C7465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Предполагаемые сроки поставки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A5C0" w14:textId="375B8A8E" w:rsidR="000541E9" w:rsidRPr="00D31A13" w:rsidRDefault="00D31A13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</w:tr>
      <w:tr w:rsidR="000541E9" w14:paraId="60609168" w14:textId="77777777">
        <w:tc>
          <w:tcPr>
            <w:tcW w:w="3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6C9B7" w14:textId="77777777" w:rsidR="000541E9" w:rsidRDefault="008C746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55090" w14:textId="77777777" w:rsidR="000541E9" w:rsidRDefault="008C746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0541E9" w14:paraId="385FAEA0" w14:textId="77777777">
        <w:tc>
          <w:tcPr>
            <w:tcW w:w="3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72E9A" w14:textId="77777777" w:rsidR="000541E9" w:rsidRDefault="008C746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3B265" w14:textId="77777777" w:rsidR="000541E9" w:rsidRDefault="008C746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поставки в течение 14 рабочих дней</w:t>
            </w:r>
          </w:p>
        </w:tc>
      </w:tr>
    </w:tbl>
    <w:p w14:paraId="49BAF31C" w14:textId="77777777" w:rsidR="000541E9" w:rsidRDefault="000541E9">
      <w:pPr>
        <w:spacing w:after="0" w:line="23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40D61D9" w14:textId="77777777" w:rsidR="000541E9" w:rsidRDefault="008C746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14:paraId="306F9228" w14:textId="7DF89391" w:rsidR="000541E9" w:rsidRDefault="008C746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материально-технического 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D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Борина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8E2725" w14:textId="77777777" w:rsidR="00CD17DF" w:rsidRDefault="00CD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2B3DDD" w14:textId="77777777" w:rsidR="00CD17DF" w:rsidRDefault="00CD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264A8C" w14:textId="77777777" w:rsidR="00CD17DF" w:rsidRDefault="00CD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3192FF" w14:textId="77777777" w:rsidR="00CD17DF" w:rsidRDefault="00CD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C93ACF" w14:textId="3E06AD42" w:rsidR="000541E9" w:rsidRDefault="00C67C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Сашек</w:t>
      </w:r>
      <w:r w:rsidR="008C74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396-52-31</w:t>
      </w:r>
    </w:p>
    <w:p w14:paraId="711BB456" w14:textId="0F23059C" w:rsidR="00CD17DF" w:rsidRPr="00CD17DF" w:rsidRDefault="00CD17DF" w:rsidP="00CD17D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17D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59B933B6" w14:textId="77777777" w:rsidR="00CD17DF" w:rsidRPr="00CD17DF" w:rsidRDefault="00CD17DF" w:rsidP="00CD17D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730FC792" w14:textId="4EE2468B" w:rsidR="00CD17DF" w:rsidRPr="00CD17DF" w:rsidRDefault="00CD17DF" w:rsidP="00CD17D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CD17DF">
        <w:rPr>
          <w:rFonts w:ascii="Times New Roman" w:hAnsi="Times New Roman" w:cs="Times New Roman"/>
          <w:b/>
          <w:sz w:val="28"/>
          <w:szCs w:val="28"/>
        </w:rPr>
        <w:t>1.Состав (комплектация) медицинских изделий:</w:t>
      </w:r>
    </w:p>
    <w:tbl>
      <w:tblPr>
        <w:tblStyle w:val="11"/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710"/>
        <w:gridCol w:w="2722"/>
        <w:gridCol w:w="3544"/>
        <w:gridCol w:w="1388"/>
        <w:gridCol w:w="1701"/>
      </w:tblGrid>
      <w:tr w:rsidR="00CD17DF" w:rsidRPr="00CD17DF" w14:paraId="2BF140F8" w14:textId="77777777" w:rsidTr="00197CCC">
        <w:trPr>
          <w:trHeight w:val="511"/>
        </w:trPr>
        <w:tc>
          <w:tcPr>
            <w:tcW w:w="710" w:type="dxa"/>
          </w:tcPr>
          <w:p w14:paraId="3F680F05" w14:textId="77777777" w:rsidR="00CD17DF" w:rsidRPr="00CD17DF" w:rsidRDefault="00CD17DF" w:rsidP="00197CC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2722" w:type="dxa"/>
          </w:tcPr>
          <w:p w14:paraId="16150AB6" w14:textId="77777777" w:rsidR="00CD17DF" w:rsidRPr="00CD17DF" w:rsidRDefault="00CD17DF" w:rsidP="00197C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544" w:type="dxa"/>
          </w:tcPr>
          <w:p w14:paraId="40489E11" w14:textId="77777777" w:rsidR="00CD17DF" w:rsidRPr="00CD17DF" w:rsidRDefault="00CD17DF" w:rsidP="00197C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Технические характеристики</w:t>
            </w:r>
          </w:p>
        </w:tc>
        <w:tc>
          <w:tcPr>
            <w:tcW w:w="1388" w:type="dxa"/>
          </w:tcPr>
          <w:p w14:paraId="3CE4C3A0" w14:textId="77777777" w:rsidR="00CD17DF" w:rsidRPr="00CD17DF" w:rsidRDefault="00CD17DF" w:rsidP="00197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</w:p>
          <w:p w14:paraId="2F31959C" w14:textId="77777777" w:rsidR="00CD17DF" w:rsidRPr="00CD17DF" w:rsidRDefault="00CD17DF" w:rsidP="00197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измерения</w:t>
            </w:r>
          </w:p>
        </w:tc>
        <w:tc>
          <w:tcPr>
            <w:tcW w:w="1701" w:type="dxa"/>
          </w:tcPr>
          <w:p w14:paraId="1C455C43" w14:textId="77777777" w:rsidR="00CD17DF" w:rsidRPr="00CD17DF" w:rsidRDefault="00CD17DF" w:rsidP="00197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CD17DF" w:rsidRPr="00CD17DF" w14:paraId="3DFADD62" w14:textId="77777777" w:rsidTr="00197CCC">
        <w:trPr>
          <w:trHeight w:val="918"/>
        </w:trPr>
        <w:tc>
          <w:tcPr>
            <w:tcW w:w="710" w:type="dxa"/>
          </w:tcPr>
          <w:p w14:paraId="615640A2" w14:textId="77777777" w:rsidR="00CD17DF" w:rsidRPr="00CD17DF" w:rsidRDefault="00CD17DF" w:rsidP="00197C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722" w:type="dxa"/>
          </w:tcPr>
          <w:p w14:paraId="44FA7F30" w14:textId="77777777" w:rsidR="00CD17DF" w:rsidRPr="00CD17DF" w:rsidRDefault="00CD17DF" w:rsidP="00197CCC">
            <w:pPr>
              <w:pStyle w:val="ad"/>
              <w:rPr>
                <w:rFonts w:cs="Times New Roman"/>
                <w:sz w:val="26"/>
                <w:szCs w:val="26"/>
              </w:rPr>
            </w:pPr>
            <w:r w:rsidRPr="00CD17DF">
              <w:rPr>
                <w:rFonts w:cs="Times New Roman"/>
                <w:sz w:val="26"/>
                <w:szCs w:val="26"/>
              </w:rPr>
              <w:t xml:space="preserve">Реагенты для определения концентрации </w:t>
            </w:r>
            <w:proofErr w:type="spellStart"/>
            <w:r w:rsidRPr="00CD17DF">
              <w:rPr>
                <w:rFonts w:cs="Times New Roman"/>
                <w:sz w:val="26"/>
                <w:szCs w:val="26"/>
              </w:rPr>
              <w:t>вальпроевой</w:t>
            </w:r>
            <w:proofErr w:type="spellEnd"/>
            <w:r w:rsidRPr="00CD17DF">
              <w:rPr>
                <w:rFonts w:cs="Times New Roman"/>
                <w:sz w:val="26"/>
                <w:szCs w:val="26"/>
              </w:rPr>
              <w:t xml:space="preserve"> кислоты</w:t>
            </w:r>
          </w:p>
        </w:tc>
        <w:tc>
          <w:tcPr>
            <w:tcW w:w="3544" w:type="dxa"/>
          </w:tcPr>
          <w:p w14:paraId="58EE2356" w14:textId="77777777" w:rsidR="00CD17DF" w:rsidRPr="00CD17DF" w:rsidRDefault="00CD17DF" w:rsidP="00197CCC">
            <w:pPr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gramStart"/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Принцип  метода</w:t>
            </w:r>
            <w:proofErr w:type="gramEnd"/>
            <w:r w:rsidRPr="00CD17DF">
              <w:rPr>
                <w:rFonts w:ascii="Times New Roman" w:hAnsi="Times New Roman" w:cs="Times New Roman"/>
                <w:sz w:val="26"/>
                <w:szCs w:val="26"/>
              </w:rPr>
              <w:t xml:space="preserve">  – </w:t>
            </w:r>
            <w:proofErr w:type="spellStart"/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иммунотурбидиметрический</w:t>
            </w:r>
            <w:proofErr w:type="spellEnd"/>
            <w:r w:rsidRPr="00CD17DF">
              <w:rPr>
                <w:rFonts w:ascii="Times New Roman" w:hAnsi="Times New Roman" w:cs="Times New Roman"/>
                <w:sz w:val="26"/>
                <w:szCs w:val="26"/>
              </w:rPr>
              <w:t xml:space="preserve"> тест.</w:t>
            </w:r>
          </w:p>
        </w:tc>
        <w:tc>
          <w:tcPr>
            <w:tcW w:w="1388" w:type="dxa"/>
          </w:tcPr>
          <w:p w14:paraId="42CE7E59" w14:textId="77777777" w:rsidR="00CD17DF" w:rsidRPr="00CD17DF" w:rsidRDefault="00CD17DF" w:rsidP="00197CC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14:paraId="06D1E996" w14:textId="77777777" w:rsidR="00CD17DF" w:rsidRPr="00CD17DF" w:rsidRDefault="00CD17DF" w:rsidP="00197CC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CD17DF" w:rsidRPr="00CD17DF" w14:paraId="13D777F0" w14:textId="77777777" w:rsidTr="00197CCC">
        <w:trPr>
          <w:trHeight w:val="918"/>
        </w:trPr>
        <w:tc>
          <w:tcPr>
            <w:tcW w:w="710" w:type="dxa"/>
          </w:tcPr>
          <w:p w14:paraId="5C0BD3CA" w14:textId="77777777" w:rsidR="00CD17DF" w:rsidRPr="00CD17DF" w:rsidRDefault="00CD17DF" w:rsidP="00197C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 xml:space="preserve">1.2 </w:t>
            </w:r>
          </w:p>
        </w:tc>
        <w:tc>
          <w:tcPr>
            <w:tcW w:w="2722" w:type="dxa"/>
          </w:tcPr>
          <w:p w14:paraId="4CC8C865" w14:textId="77777777" w:rsidR="00CD17DF" w:rsidRPr="00CD17DF" w:rsidRDefault="00CD17DF" w:rsidP="00197CCC">
            <w:pPr>
              <w:pStyle w:val="ad"/>
              <w:rPr>
                <w:rFonts w:cs="Times New Roman"/>
                <w:sz w:val="26"/>
                <w:szCs w:val="26"/>
              </w:rPr>
            </w:pPr>
            <w:r w:rsidRPr="00CD17DF">
              <w:rPr>
                <w:rFonts w:cs="Times New Roman"/>
                <w:sz w:val="26"/>
                <w:szCs w:val="26"/>
              </w:rPr>
              <w:t>Промывочный раствор</w:t>
            </w:r>
          </w:p>
        </w:tc>
        <w:tc>
          <w:tcPr>
            <w:tcW w:w="3544" w:type="dxa"/>
          </w:tcPr>
          <w:p w14:paraId="4DBCA6A1" w14:textId="77777777" w:rsidR="00CD17DF" w:rsidRPr="00CD17DF" w:rsidRDefault="00CD17DF" w:rsidP="00197C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8" w:type="dxa"/>
          </w:tcPr>
          <w:p w14:paraId="59514375" w14:textId="77777777" w:rsidR="00CD17DF" w:rsidRPr="00CD17DF" w:rsidRDefault="00CD17DF" w:rsidP="00197CC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1701" w:type="dxa"/>
          </w:tcPr>
          <w:p w14:paraId="1D95B899" w14:textId="77777777" w:rsidR="00CD17DF" w:rsidRPr="00CD17DF" w:rsidRDefault="00CD17DF" w:rsidP="00197CC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17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14:paraId="4C20E80F" w14:textId="77777777" w:rsidR="00CD17DF" w:rsidRPr="00CD17DF" w:rsidRDefault="00CD17DF" w:rsidP="00CD17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3784B" w14:textId="77777777" w:rsidR="00CD17DF" w:rsidRPr="00CD17DF" w:rsidRDefault="00CD17DF" w:rsidP="00CD17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17DF">
        <w:rPr>
          <w:rFonts w:ascii="Times New Roman" w:hAnsi="Times New Roman" w:cs="Times New Roman"/>
          <w:b/>
          <w:bCs/>
          <w:sz w:val="28"/>
          <w:szCs w:val="28"/>
        </w:rPr>
        <w:t>2.Технические требования:</w:t>
      </w:r>
    </w:p>
    <w:p w14:paraId="59DA9DDA" w14:textId="77777777" w:rsidR="00CD17DF" w:rsidRPr="00CD17DF" w:rsidRDefault="00CD17DF" w:rsidP="00CD17DF">
      <w:pPr>
        <w:spacing w:line="228" w:lineRule="auto"/>
        <w:ind w:left="-284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17DF">
        <w:rPr>
          <w:rFonts w:ascii="Times New Roman" w:hAnsi="Times New Roman" w:cs="Times New Roman"/>
          <w:sz w:val="28"/>
          <w:szCs w:val="28"/>
        </w:rPr>
        <w:t xml:space="preserve">2.1. Предлагаемые реагенты и системные растворы должны быть предназначены для работы </w:t>
      </w:r>
      <w:proofErr w:type="gramStart"/>
      <w:r w:rsidRPr="00CD17DF">
        <w:rPr>
          <w:rFonts w:ascii="Times New Roman" w:hAnsi="Times New Roman" w:cs="Times New Roman"/>
          <w:sz w:val="28"/>
          <w:szCs w:val="28"/>
        </w:rPr>
        <w:t>на  автоматическом</w:t>
      </w:r>
      <w:proofErr w:type="gramEnd"/>
      <w:r w:rsidRPr="00CD17DF">
        <w:rPr>
          <w:rFonts w:ascii="Times New Roman" w:hAnsi="Times New Roman" w:cs="Times New Roman"/>
          <w:sz w:val="28"/>
          <w:szCs w:val="28"/>
        </w:rPr>
        <w:t xml:space="preserve">  биохимическом  анализаторе </w:t>
      </w:r>
      <w:r w:rsidRPr="00CD17DF">
        <w:rPr>
          <w:rFonts w:ascii="Times New Roman" w:hAnsi="Times New Roman" w:cs="Times New Roman"/>
          <w:bCs/>
          <w:sz w:val="28"/>
          <w:szCs w:val="28"/>
        </w:rPr>
        <w:t xml:space="preserve">AU 480  </w:t>
      </w:r>
      <w:proofErr w:type="spellStart"/>
      <w:r w:rsidRPr="00CD17DF">
        <w:rPr>
          <w:rFonts w:ascii="Times New Roman" w:hAnsi="Times New Roman" w:cs="Times New Roman"/>
          <w:bCs/>
          <w:sz w:val="28"/>
          <w:szCs w:val="28"/>
        </w:rPr>
        <w:t>Beckman</w:t>
      </w:r>
      <w:proofErr w:type="spellEnd"/>
      <w:r w:rsidRPr="00CD17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D17DF">
        <w:rPr>
          <w:rFonts w:ascii="Times New Roman" w:hAnsi="Times New Roman" w:cs="Times New Roman"/>
          <w:bCs/>
          <w:sz w:val="28"/>
          <w:szCs w:val="28"/>
        </w:rPr>
        <w:t>Coulter</w:t>
      </w:r>
      <w:proofErr w:type="spellEnd"/>
      <w:r w:rsidRPr="00CD17DF">
        <w:rPr>
          <w:rFonts w:ascii="Times New Roman" w:hAnsi="Times New Roman" w:cs="Times New Roman"/>
          <w:bCs/>
          <w:sz w:val="28"/>
          <w:szCs w:val="28"/>
        </w:rPr>
        <w:t xml:space="preserve"> (США) </w:t>
      </w:r>
      <w:r w:rsidRPr="00CD17DF">
        <w:rPr>
          <w:rFonts w:ascii="Times New Roman" w:hAnsi="Times New Roman" w:cs="Times New Roman"/>
          <w:sz w:val="28"/>
          <w:szCs w:val="28"/>
        </w:rPr>
        <w:t>в соответствии с руководством по эксплуатации медицинского оборудования, иными документами от производителя оборудования, где описано какие реагенты должны использоваться в работе с медицинским оборудованием, с документальным подтверждением производителя</w:t>
      </w:r>
      <w:r w:rsidRPr="00CD17DF">
        <w:rPr>
          <w:rFonts w:ascii="Times New Roman" w:hAnsi="Times New Roman" w:cs="Times New Roman"/>
          <w:bCs/>
          <w:sz w:val="28"/>
          <w:szCs w:val="28"/>
        </w:rPr>
        <w:t xml:space="preserve"> на русском языке. </w:t>
      </w:r>
    </w:p>
    <w:p w14:paraId="32E68E69" w14:textId="77777777" w:rsidR="00CD17DF" w:rsidRPr="00CD17DF" w:rsidRDefault="00CD17DF" w:rsidP="00CD17DF">
      <w:pPr>
        <w:spacing w:line="228" w:lineRule="auto"/>
        <w:ind w:left="-284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17DF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CD17DF">
        <w:rPr>
          <w:rFonts w:ascii="Times New Roman" w:hAnsi="Times New Roman" w:cs="Times New Roman"/>
          <w:sz w:val="28"/>
          <w:szCs w:val="28"/>
        </w:rPr>
        <w:t xml:space="preserve">В случае предоставления аналогов реагентов, участник должен предоставить адаптационные </w:t>
      </w:r>
      <w:r w:rsidRPr="00CD17DF">
        <w:rPr>
          <w:rFonts w:ascii="Times New Roman" w:hAnsi="Times New Roman" w:cs="Times New Roman"/>
          <w:bCs/>
          <w:sz w:val="28"/>
          <w:szCs w:val="28"/>
        </w:rPr>
        <w:t xml:space="preserve">методики </w:t>
      </w:r>
      <w:r w:rsidRPr="00CD17DF">
        <w:rPr>
          <w:rFonts w:ascii="Times New Roman" w:hAnsi="Times New Roman" w:cs="Times New Roman"/>
          <w:sz w:val="28"/>
          <w:szCs w:val="28"/>
        </w:rPr>
        <w:t>производителя</w:t>
      </w:r>
      <w:r w:rsidRPr="00CD17DF">
        <w:rPr>
          <w:rFonts w:ascii="Times New Roman" w:hAnsi="Times New Roman" w:cs="Times New Roman"/>
          <w:bCs/>
          <w:sz w:val="28"/>
          <w:szCs w:val="28"/>
        </w:rPr>
        <w:t xml:space="preserve"> реагентов на русском языке</w:t>
      </w:r>
      <w:r w:rsidRPr="00CD17DF">
        <w:rPr>
          <w:rFonts w:ascii="Times New Roman" w:hAnsi="Times New Roman" w:cs="Times New Roman"/>
          <w:sz w:val="28"/>
          <w:szCs w:val="28"/>
        </w:rPr>
        <w:t>.</w:t>
      </w:r>
    </w:p>
    <w:p w14:paraId="51F2204B" w14:textId="77777777" w:rsidR="00CD17DF" w:rsidRPr="00CD17DF" w:rsidRDefault="00CD17DF" w:rsidP="00CD17DF">
      <w:pPr>
        <w:spacing w:line="228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17DF">
        <w:rPr>
          <w:rFonts w:ascii="Times New Roman" w:hAnsi="Times New Roman" w:cs="Times New Roman"/>
          <w:sz w:val="28"/>
          <w:szCs w:val="28"/>
        </w:rPr>
        <w:t xml:space="preserve">2.2. Предлагаемые реагенты должны быть совместимы с калибратором и контрольными материалами производства </w:t>
      </w:r>
      <w:proofErr w:type="spellStart"/>
      <w:r w:rsidRPr="00CD17DF">
        <w:rPr>
          <w:rFonts w:ascii="Times New Roman" w:hAnsi="Times New Roman" w:cs="Times New Roman"/>
          <w:sz w:val="28"/>
          <w:szCs w:val="28"/>
        </w:rPr>
        <w:t>Randox</w:t>
      </w:r>
      <w:proofErr w:type="spellEnd"/>
      <w:r w:rsidRPr="00CD17DF">
        <w:rPr>
          <w:rFonts w:ascii="Times New Roman" w:hAnsi="Times New Roman" w:cs="Times New Roman"/>
          <w:sz w:val="28"/>
          <w:szCs w:val="28"/>
        </w:rPr>
        <w:t xml:space="preserve"> Laboratories Ltd. (Великобритания).</w:t>
      </w:r>
    </w:p>
    <w:p w14:paraId="50CDC865" w14:textId="77777777" w:rsidR="00CD17DF" w:rsidRPr="00CD17DF" w:rsidRDefault="00CD17DF" w:rsidP="00CD17DF">
      <w:pPr>
        <w:ind w:left="-284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17DF">
        <w:rPr>
          <w:rFonts w:ascii="Times New Roman" w:hAnsi="Times New Roman" w:cs="Times New Roman"/>
          <w:bCs/>
          <w:sz w:val="28"/>
          <w:szCs w:val="28"/>
        </w:rPr>
        <w:t xml:space="preserve">2.3. Наличие </w:t>
      </w:r>
      <w:r w:rsidRPr="00CD17DF">
        <w:rPr>
          <w:rFonts w:ascii="Times New Roman" w:hAnsi="Times New Roman" w:cs="Times New Roman"/>
          <w:sz w:val="28"/>
          <w:szCs w:val="28"/>
        </w:rPr>
        <w:t>документального подтверждения от производителя реагентов</w:t>
      </w:r>
      <w:r w:rsidRPr="00CD17DF">
        <w:rPr>
          <w:rFonts w:ascii="Times New Roman" w:hAnsi="Times New Roman" w:cs="Times New Roman"/>
          <w:bCs/>
          <w:sz w:val="28"/>
          <w:szCs w:val="28"/>
        </w:rPr>
        <w:t xml:space="preserve"> о количестве тестов, которое можно выполнить из одного набора предложенных реагентов на</w:t>
      </w:r>
      <w:r w:rsidRPr="00CD17DF">
        <w:rPr>
          <w:rFonts w:ascii="Times New Roman" w:hAnsi="Times New Roman" w:cs="Times New Roman"/>
          <w:sz w:val="28"/>
          <w:szCs w:val="28"/>
        </w:rPr>
        <w:t xml:space="preserve"> автоматическом биохимическом анализаторе </w:t>
      </w:r>
      <w:r w:rsidRPr="00CD17DF">
        <w:rPr>
          <w:rFonts w:ascii="Times New Roman" w:hAnsi="Times New Roman" w:cs="Times New Roman"/>
          <w:bCs/>
          <w:sz w:val="28"/>
          <w:szCs w:val="28"/>
        </w:rPr>
        <w:t xml:space="preserve">AU 480 </w:t>
      </w:r>
      <w:proofErr w:type="spellStart"/>
      <w:r w:rsidRPr="00CD17DF">
        <w:rPr>
          <w:rFonts w:ascii="Times New Roman" w:hAnsi="Times New Roman" w:cs="Times New Roman"/>
          <w:bCs/>
          <w:sz w:val="28"/>
          <w:szCs w:val="28"/>
        </w:rPr>
        <w:t>Beckman</w:t>
      </w:r>
      <w:proofErr w:type="spellEnd"/>
      <w:r w:rsidRPr="00CD17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D17DF">
        <w:rPr>
          <w:rFonts w:ascii="Times New Roman" w:hAnsi="Times New Roman" w:cs="Times New Roman"/>
          <w:bCs/>
          <w:sz w:val="28"/>
          <w:szCs w:val="28"/>
        </w:rPr>
        <w:t>Coulter</w:t>
      </w:r>
      <w:proofErr w:type="spellEnd"/>
      <w:r w:rsidRPr="00CD17DF">
        <w:rPr>
          <w:rFonts w:ascii="Times New Roman" w:hAnsi="Times New Roman" w:cs="Times New Roman"/>
          <w:bCs/>
          <w:sz w:val="28"/>
          <w:szCs w:val="28"/>
        </w:rPr>
        <w:t xml:space="preserve"> (США).</w:t>
      </w:r>
    </w:p>
    <w:p w14:paraId="6398703F" w14:textId="77777777" w:rsidR="00D31A13" w:rsidRPr="00D31A13" w:rsidRDefault="00D31A13" w:rsidP="00CD17D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31A13" w:rsidRPr="00D31A13" w:rsidSect="00C67C78">
      <w:pgSz w:w="11906" w:h="16838"/>
      <w:pgMar w:top="851" w:right="70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2283"/>
    <w:multiLevelType w:val="hybridMultilevel"/>
    <w:tmpl w:val="5364A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3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EDB7D85"/>
    <w:multiLevelType w:val="hybridMultilevel"/>
    <w:tmpl w:val="9F52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3F7F3466"/>
    <w:multiLevelType w:val="hybridMultilevel"/>
    <w:tmpl w:val="66D470DA"/>
    <w:lvl w:ilvl="0" w:tplc="813AF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15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389050B"/>
    <w:multiLevelType w:val="hybridMultilevel"/>
    <w:tmpl w:val="97BCB16E"/>
    <w:lvl w:ilvl="0" w:tplc="F1DC2E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33D3BD1"/>
    <w:multiLevelType w:val="multilevel"/>
    <w:tmpl w:val="E9982B7C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1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82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" w:hanging="1440"/>
      </w:pPr>
      <w:rPr>
        <w:rFonts w:hint="default"/>
      </w:rPr>
    </w:lvl>
  </w:abstractNum>
  <w:num w:numId="1" w16cid:durableId="918056002">
    <w:abstractNumId w:val="10"/>
  </w:num>
  <w:num w:numId="2" w16cid:durableId="277758213">
    <w:abstractNumId w:val="7"/>
  </w:num>
  <w:num w:numId="3" w16cid:durableId="945696682">
    <w:abstractNumId w:val="8"/>
  </w:num>
  <w:num w:numId="4" w16cid:durableId="511800979">
    <w:abstractNumId w:val="9"/>
  </w:num>
  <w:num w:numId="5" w16cid:durableId="623583088">
    <w:abstractNumId w:val="15"/>
  </w:num>
  <w:num w:numId="6" w16cid:durableId="1772116461">
    <w:abstractNumId w:val="2"/>
  </w:num>
  <w:num w:numId="7" w16cid:durableId="1988438980">
    <w:abstractNumId w:val="19"/>
  </w:num>
  <w:num w:numId="8" w16cid:durableId="673457813">
    <w:abstractNumId w:val="4"/>
  </w:num>
  <w:num w:numId="9" w16cid:durableId="1809127933">
    <w:abstractNumId w:val="20"/>
  </w:num>
  <w:num w:numId="10" w16cid:durableId="678117016">
    <w:abstractNumId w:val="3"/>
  </w:num>
  <w:num w:numId="11" w16cid:durableId="277179642">
    <w:abstractNumId w:val="13"/>
  </w:num>
  <w:num w:numId="12" w16cid:durableId="2089843927">
    <w:abstractNumId w:val="17"/>
  </w:num>
  <w:num w:numId="13" w16cid:durableId="1625961977">
    <w:abstractNumId w:val="0"/>
  </w:num>
  <w:num w:numId="14" w16cid:durableId="552891233">
    <w:abstractNumId w:val="1"/>
  </w:num>
  <w:num w:numId="15" w16cid:durableId="509682422">
    <w:abstractNumId w:val="14"/>
  </w:num>
  <w:num w:numId="16" w16cid:durableId="1621492062">
    <w:abstractNumId w:val="11"/>
  </w:num>
  <w:num w:numId="17" w16cid:durableId="1216089331">
    <w:abstractNumId w:val="18"/>
  </w:num>
  <w:num w:numId="18" w16cid:durableId="382950712">
    <w:abstractNumId w:val="21"/>
  </w:num>
  <w:num w:numId="19" w16cid:durableId="1012881346">
    <w:abstractNumId w:val="6"/>
  </w:num>
  <w:num w:numId="20" w16cid:durableId="1910458829">
    <w:abstractNumId w:val="5"/>
  </w:num>
  <w:num w:numId="21" w16cid:durableId="1808666411">
    <w:abstractNumId w:val="12"/>
  </w:num>
  <w:num w:numId="22" w16cid:durableId="9969617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1E9"/>
    <w:rsid w:val="00013775"/>
    <w:rsid w:val="000541E9"/>
    <w:rsid w:val="0011631D"/>
    <w:rsid w:val="001D5FA7"/>
    <w:rsid w:val="004A54DF"/>
    <w:rsid w:val="006E40ED"/>
    <w:rsid w:val="008C7465"/>
    <w:rsid w:val="00C67C78"/>
    <w:rsid w:val="00CD17DF"/>
    <w:rsid w:val="00D31A13"/>
    <w:rsid w:val="00DB6F38"/>
    <w:rsid w:val="00E90F74"/>
    <w:rsid w:val="00EC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CC54"/>
  <w15:docId w15:val="{3BB960C3-881F-4532-B5F7-576F9D8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il-text-aligncenter">
    <w:name w:val="il-text-align_cent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paragraph" w:customStyle="1" w:styleId="split-by-words">
    <w:name w:val="split-by-word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@neur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nin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1592D-37B0-4FAC-AE4E-6813775F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OMTS3</cp:lastModifiedBy>
  <cp:revision>2</cp:revision>
  <cp:lastPrinted>2026-07-23T12:31:00Z</cp:lastPrinted>
  <dcterms:created xsi:type="dcterms:W3CDTF">2026-07-23T12:32:00Z</dcterms:created>
  <dcterms:modified xsi:type="dcterms:W3CDTF">2026-07-23T12:32:00Z</dcterms:modified>
</cp:coreProperties>
</file>