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1A05" w14:textId="77777777" w:rsidR="00A36006" w:rsidRPr="00444A76" w:rsidRDefault="00A36006" w:rsidP="00A36006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bCs/>
        </w:rPr>
      </w:pPr>
      <w:bookmarkStart w:id="0" w:name="_Hlk235608323"/>
      <w:r w:rsidRPr="00444A76">
        <w:rPr>
          <w:b/>
          <w:shd w:val="clear" w:color="auto" w:fill="FFFFFF"/>
        </w:rPr>
        <w:t xml:space="preserve">Лот№ </w:t>
      </w:r>
      <w:proofErr w:type="gramStart"/>
      <w:r w:rsidRPr="00444A76">
        <w:rPr>
          <w:b/>
          <w:shd w:val="clear" w:color="auto" w:fill="FFFFFF"/>
        </w:rPr>
        <w:t>112</w:t>
      </w:r>
      <w:r w:rsidRPr="00444A76">
        <w:rPr>
          <w:b/>
        </w:rPr>
        <w:t xml:space="preserve">  </w:t>
      </w:r>
      <w:r w:rsidRPr="00444A76">
        <w:rPr>
          <w:b/>
          <w:bCs/>
        </w:rPr>
        <w:t>Реагенты</w:t>
      </w:r>
      <w:proofErr w:type="gramEnd"/>
      <w:r w:rsidRPr="00444A76">
        <w:rPr>
          <w:b/>
          <w:bCs/>
        </w:rPr>
        <w:t xml:space="preserve"> для проведения цитохимических исследований </w:t>
      </w:r>
    </w:p>
    <w:bookmarkEnd w:id="0"/>
    <w:p w14:paraId="34C1EE8C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5851"/>
        <w:gridCol w:w="2042"/>
        <w:gridCol w:w="1417"/>
      </w:tblGrid>
      <w:tr w:rsidR="00A36006" w:rsidRPr="00444A76" w14:paraId="6A8F9662" w14:textId="77777777" w:rsidTr="00EB39FD">
        <w:tc>
          <w:tcPr>
            <w:tcW w:w="582" w:type="dxa"/>
            <w:shd w:val="clear" w:color="auto" w:fill="auto"/>
          </w:tcPr>
          <w:p w14:paraId="0EE93FF3" w14:textId="77777777" w:rsidR="00A36006" w:rsidRPr="00444A76" w:rsidRDefault="00A36006" w:rsidP="00EB39FD">
            <w:pPr>
              <w:jc w:val="center"/>
            </w:pPr>
            <w:r w:rsidRPr="00444A76">
              <w:t>№ п/п</w:t>
            </w:r>
          </w:p>
        </w:tc>
        <w:tc>
          <w:tcPr>
            <w:tcW w:w="6189" w:type="dxa"/>
            <w:shd w:val="clear" w:color="auto" w:fill="auto"/>
          </w:tcPr>
          <w:p w14:paraId="25470942" w14:textId="77777777" w:rsidR="00A36006" w:rsidRPr="00444A76" w:rsidRDefault="00A36006" w:rsidP="00EB39FD">
            <w:pPr>
              <w:jc w:val="center"/>
            </w:pPr>
            <w:r w:rsidRPr="00444A76">
              <w:t xml:space="preserve">Наименование </w:t>
            </w:r>
          </w:p>
        </w:tc>
        <w:tc>
          <w:tcPr>
            <w:tcW w:w="2101" w:type="dxa"/>
          </w:tcPr>
          <w:p w14:paraId="313AFF1C" w14:textId="77777777" w:rsidR="00A36006" w:rsidRPr="00444A76" w:rsidRDefault="00A36006" w:rsidP="00EB39FD">
            <w:pPr>
              <w:ind w:right="34"/>
              <w:jc w:val="center"/>
            </w:pPr>
            <w:r w:rsidRPr="00444A76">
              <w:t>Единицы измерения</w:t>
            </w:r>
          </w:p>
        </w:tc>
        <w:tc>
          <w:tcPr>
            <w:tcW w:w="1017" w:type="dxa"/>
          </w:tcPr>
          <w:p w14:paraId="3F599400" w14:textId="77777777" w:rsidR="00A36006" w:rsidRPr="00444A76" w:rsidRDefault="00A36006" w:rsidP="00EB39FD">
            <w:pPr>
              <w:jc w:val="center"/>
            </w:pPr>
            <w:r w:rsidRPr="00444A76">
              <w:t>Количество</w:t>
            </w:r>
          </w:p>
        </w:tc>
      </w:tr>
      <w:tr w:rsidR="00A36006" w:rsidRPr="00444A76" w14:paraId="344D8C2C" w14:textId="77777777" w:rsidTr="00EB39FD">
        <w:trPr>
          <w:trHeight w:val="281"/>
        </w:trPr>
        <w:tc>
          <w:tcPr>
            <w:tcW w:w="582" w:type="dxa"/>
            <w:shd w:val="clear" w:color="auto" w:fill="auto"/>
          </w:tcPr>
          <w:p w14:paraId="21890F9C" w14:textId="77777777" w:rsidR="00A36006" w:rsidRPr="00444A76" w:rsidRDefault="00A36006" w:rsidP="00EB39FD">
            <w:pPr>
              <w:jc w:val="center"/>
            </w:pPr>
            <w:r w:rsidRPr="00444A76">
              <w:t>1</w:t>
            </w:r>
          </w:p>
        </w:tc>
        <w:tc>
          <w:tcPr>
            <w:tcW w:w="6189" w:type="dxa"/>
            <w:shd w:val="clear" w:color="auto" w:fill="auto"/>
          </w:tcPr>
          <w:p w14:paraId="22289DA1" w14:textId="77777777" w:rsidR="00A36006" w:rsidRPr="00444A76" w:rsidRDefault="00A36006" w:rsidP="00EB39FD">
            <w:proofErr w:type="gramStart"/>
            <w:r w:rsidRPr="00444A76">
              <w:t>Набор  реагентов</w:t>
            </w:r>
            <w:proofErr w:type="gramEnd"/>
            <w:r w:rsidRPr="00444A76">
              <w:t xml:space="preserve">   для  окраски фосфолипидов  в  лейкоцитах </w:t>
            </w:r>
          </w:p>
        </w:tc>
        <w:tc>
          <w:tcPr>
            <w:tcW w:w="2101" w:type="dxa"/>
          </w:tcPr>
          <w:p w14:paraId="0B33E7AF" w14:textId="77777777" w:rsidR="00A36006" w:rsidRPr="00444A76" w:rsidRDefault="00A36006" w:rsidP="00EB39FD">
            <w:pPr>
              <w:jc w:val="center"/>
            </w:pPr>
            <w:r w:rsidRPr="00444A76">
              <w:t>набор</w:t>
            </w:r>
          </w:p>
        </w:tc>
        <w:tc>
          <w:tcPr>
            <w:tcW w:w="1017" w:type="dxa"/>
          </w:tcPr>
          <w:p w14:paraId="614BCEE8" w14:textId="77777777" w:rsidR="00A36006" w:rsidRPr="00444A76" w:rsidRDefault="00A36006" w:rsidP="00EB39FD">
            <w:pPr>
              <w:jc w:val="center"/>
              <w:rPr>
                <w:bCs/>
              </w:rPr>
            </w:pPr>
            <w:r w:rsidRPr="00444A76">
              <w:rPr>
                <w:bCs/>
              </w:rPr>
              <w:t>4</w:t>
            </w:r>
          </w:p>
        </w:tc>
      </w:tr>
    </w:tbl>
    <w:p w14:paraId="1E07516C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444A76">
        <w:t>а</w:t>
      </w:r>
      <w:r w:rsidRPr="00444A76">
        <w:t>бот, услуг)»:</w:t>
      </w:r>
    </w:p>
    <w:p w14:paraId="19CB631F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>2.1 Для цитохимического определения фосфолипидов в лейкоцитах.</w:t>
      </w:r>
    </w:p>
    <w:p w14:paraId="2AA6494C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 xml:space="preserve">2.2 Состав набора: </w:t>
      </w:r>
      <w:proofErr w:type="spellStart"/>
      <w:r w:rsidRPr="00444A76">
        <w:rPr>
          <w:bCs/>
        </w:rPr>
        <w:t>судан</w:t>
      </w:r>
      <w:proofErr w:type="spellEnd"/>
      <w:r w:rsidRPr="00444A76">
        <w:rPr>
          <w:bCs/>
        </w:rPr>
        <w:t xml:space="preserve"> черный В, карболовая кислота, фосфат натрия.</w:t>
      </w:r>
    </w:p>
    <w:p w14:paraId="4856A274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>2.3 Из расчета 1 набор – 12 определений.</w:t>
      </w:r>
    </w:p>
    <w:p w14:paraId="3EA31EAC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2.4 Наличие инструкции по применению к набору на ру</w:t>
      </w:r>
      <w:r w:rsidRPr="00444A76">
        <w:t>с</w:t>
      </w:r>
      <w:r w:rsidRPr="00444A76">
        <w:t>ском языке.</w:t>
      </w:r>
    </w:p>
    <w:p w14:paraId="12DC80DB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3. Требования, предъявляемые к качеству товара, гарантийному сроку (годности, стерильн</w:t>
      </w:r>
      <w:r w:rsidRPr="00444A76">
        <w:t>о</w:t>
      </w:r>
      <w:r w:rsidRPr="00444A76">
        <w:t>сти):</w:t>
      </w:r>
    </w:p>
    <w:p w14:paraId="30481944" w14:textId="77777777" w:rsidR="00A36006" w:rsidRPr="00444A76" w:rsidRDefault="00A36006" w:rsidP="00A36006">
      <w:pPr>
        <w:jc w:val="both"/>
        <w:rPr>
          <w:bCs/>
        </w:rPr>
      </w:pPr>
      <w:r w:rsidRPr="00444A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58FE1906" w14:textId="77777777" w:rsidR="00A36006" w:rsidRPr="00444A76" w:rsidRDefault="00A36006" w:rsidP="00A36006">
      <w:pPr>
        <w:tabs>
          <w:tab w:val="left" w:pos="6946"/>
        </w:tabs>
        <w:autoSpaceDE w:val="0"/>
        <w:autoSpaceDN w:val="0"/>
        <w:adjustRightInd w:val="0"/>
        <w:ind w:right="707"/>
      </w:pPr>
    </w:p>
    <w:p w14:paraId="2712D46C" w14:textId="77777777" w:rsidR="00A36006" w:rsidRPr="00444A76" w:rsidRDefault="00A36006" w:rsidP="00A36006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bCs/>
        </w:rPr>
      </w:pPr>
      <w:r w:rsidRPr="00444A76">
        <w:rPr>
          <w:b/>
          <w:shd w:val="clear" w:color="auto" w:fill="FFFFFF"/>
        </w:rPr>
        <w:t>Лот№</w:t>
      </w:r>
      <w:proofErr w:type="gramStart"/>
      <w:r w:rsidRPr="00444A76">
        <w:rPr>
          <w:b/>
          <w:shd w:val="clear" w:color="auto" w:fill="FFFFFF"/>
        </w:rPr>
        <w:t>113</w:t>
      </w:r>
      <w:r w:rsidRPr="00444A76">
        <w:rPr>
          <w:b/>
        </w:rPr>
        <w:t xml:space="preserve">  </w:t>
      </w:r>
      <w:r w:rsidRPr="00444A76">
        <w:rPr>
          <w:b/>
          <w:bCs/>
        </w:rPr>
        <w:t>Реагенты</w:t>
      </w:r>
      <w:proofErr w:type="gramEnd"/>
      <w:r w:rsidRPr="00444A76">
        <w:rPr>
          <w:b/>
          <w:bCs/>
        </w:rPr>
        <w:t xml:space="preserve"> для проведения цитохимических исследований </w:t>
      </w:r>
    </w:p>
    <w:p w14:paraId="186BF387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6188"/>
        <w:gridCol w:w="1984"/>
        <w:gridCol w:w="1134"/>
      </w:tblGrid>
      <w:tr w:rsidR="00A36006" w:rsidRPr="00444A76" w14:paraId="1A69F2A9" w14:textId="77777777" w:rsidTr="00EB39FD">
        <w:tc>
          <w:tcPr>
            <w:tcW w:w="583" w:type="dxa"/>
            <w:shd w:val="clear" w:color="auto" w:fill="auto"/>
          </w:tcPr>
          <w:p w14:paraId="006A2FAE" w14:textId="77777777" w:rsidR="00A36006" w:rsidRPr="00444A76" w:rsidRDefault="00A36006" w:rsidP="00EB39FD">
            <w:pPr>
              <w:jc w:val="center"/>
            </w:pPr>
            <w:r w:rsidRPr="00444A76">
              <w:t>№ п/п</w:t>
            </w:r>
          </w:p>
        </w:tc>
        <w:tc>
          <w:tcPr>
            <w:tcW w:w="6188" w:type="dxa"/>
            <w:shd w:val="clear" w:color="auto" w:fill="auto"/>
          </w:tcPr>
          <w:p w14:paraId="04B3CB14" w14:textId="77777777" w:rsidR="00A36006" w:rsidRPr="00444A76" w:rsidRDefault="00A36006" w:rsidP="00EB39FD">
            <w:pPr>
              <w:ind w:right="-120"/>
              <w:jc w:val="center"/>
            </w:pPr>
            <w:r w:rsidRPr="00444A76">
              <w:t xml:space="preserve">Наименование </w:t>
            </w:r>
          </w:p>
        </w:tc>
        <w:tc>
          <w:tcPr>
            <w:tcW w:w="1984" w:type="dxa"/>
          </w:tcPr>
          <w:p w14:paraId="00827FD5" w14:textId="77777777" w:rsidR="00A36006" w:rsidRPr="00444A76" w:rsidRDefault="00A36006" w:rsidP="00EB39FD">
            <w:pPr>
              <w:ind w:right="34"/>
              <w:jc w:val="center"/>
            </w:pPr>
            <w:r w:rsidRPr="00444A76">
              <w:t>Единицы измерения</w:t>
            </w:r>
          </w:p>
        </w:tc>
        <w:tc>
          <w:tcPr>
            <w:tcW w:w="1134" w:type="dxa"/>
          </w:tcPr>
          <w:p w14:paraId="296ECAE1" w14:textId="77777777" w:rsidR="00A36006" w:rsidRPr="00444A76" w:rsidRDefault="00A36006" w:rsidP="00EB39FD">
            <w:pPr>
              <w:jc w:val="center"/>
            </w:pPr>
            <w:r w:rsidRPr="00444A76">
              <w:t>Количество</w:t>
            </w:r>
          </w:p>
        </w:tc>
      </w:tr>
      <w:tr w:rsidR="00A36006" w:rsidRPr="00444A76" w14:paraId="187E72C9" w14:textId="77777777" w:rsidTr="00EB39FD">
        <w:trPr>
          <w:trHeight w:val="281"/>
        </w:trPr>
        <w:tc>
          <w:tcPr>
            <w:tcW w:w="583" w:type="dxa"/>
            <w:shd w:val="clear" w:color="auto" w:fill="auto"/>
          </w:tcPr>
          <w:p w14:paraId="6D8EED89" w14:textId="77777777" w:rsidR="00A36006" w:rsidRPr="00444A76" w:rsidRDefault="00A36006" w:rsidP="00EB39FD">
            <w:r w:rsidRPr="00444A76">
              <w:t>1</w:t>
            </w:r>
          </w:p>
        </w:tc>
        <w:tc>
          <w:tcPr>
            <w:tcW w:w="6188" w:type="dxa"/>
            <w:shd w:val="clear" w:color="auto" w:fill="auto"/>
          </w:tcPr>
          <w:p w14:paraId="1F3B8271" w14:textId="77777777" w:rsidR="00A36006" w:rsidRPr="00444A76" w:rsidRDefault="00A36006" w:rsidP="00EB39FD">
            <w:pPr>
              <w:rPr>
                <w:highlight w:val="yellow"/>
              </w:rPr>
            </w:pPr>
            <w:proofErr w:type="gramStart"/>
            <w:r w:rsidRPr="00444A76">
              <w:t>Набор  реагентов</w:t>
            </w:r>
            <w:proofErr w:type="gramEnd"/>
            <w:r w:rsidRPr="00444A76">
              <w:t xml:space="preserve">   для  окраски  на </w:t>
            </w:r>
            <w:proofErr w:type="spellStart"/>
            <w:r w:rsidRPr="00444A76">
              <w:t>миелопероксидазу</w:t>
            </w:r>
            <w:proofErr w:type="spellEnd"/>
            <w:r w:rsidRPr="00444A76">
              <w:t xml:space="preserve">  в  лейк</w:t>
            </w:r>
            <w:r w:rsidRPr="00444A76">
              <w:t>о</w:t>
            </w:r>
            <w:r w:rsidRPr="00444A76">
              <w:t xml:space="preserve">цитах </w:t>
            </w:r>
          </w:p>
        </w:tc>
        <w:tc>
          <w:tcPr>
            <w:tcW w:w="1984" w:type="dxa"/>
          </w:tcPr>
          <w:p w14:paraId="4907E6DE" w14:textId="77777777" w:rsidR="00A36006" w:rsidRPr="00444A76" w:rsidRDefault="00A36006" w:rsidP="00EB39FD">
            <w:pPr>
              <w:jc w:val="center"/>
              <w:rPr>
                <w:color w:val="000000"/>
              </w:rPr>
            </w:pPr>
            <w:r w:rsidRPr="00444A76">
              <w:rPr>
                <w:color w:val="000000"/>
              </w:rPr>
              <w:t>набор</w:t>
            </w:r>
          </w:p>
        </w:tc>
        <w:tc>
          <w:tcPr>
            <w:tcW w:w="1134" w:type="dxa"/>
          </w:tcPr>
          <w:p w14:paraId="4F30A6DE" w14:textId="77777777" w:rsidR="00A36006" w:rsidRPr="00444A76" w:rsidRDefault="00A36006" w:rsidP="00EB39FD">
            <w:pPr>
              <w:jc w:val="center"/>
              <w:rPr>
                <w:bCs/>
              </w:rPr>
            </w:pPr>
            <w:r w:rsidRPr="00444A76">
              <w:rPr>
                <w:bCs/>
              </w:rPr>
              <w:t>9</w:t>
            </w:r>
          </w:p>
        </w:tc>
      </w:tr>
    </w:tbl>
    <w:p w14:paraId="46063E38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444A76">
        <w:t>а</w:t>
      </w:r>
      <w:r w:rsidRPr="00444A76">
        <w:t>бот, услуг)»:</w:t>
      </w:r>
    </w:p>
    <w:p w14:paraId="788DC2D5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 xml:space="preserve">2.1 Для цитохимического определения </w:t>
      </w:r>
      <w:proofErr w:type="spellStart"/>
      <w:r w:rsidRPr="00444A76">
        <w:rPr>
          <w:bCs/>
        </w:rPr>
        <w:t>миелопероксидазы</w:t>
      </w:r>
      <w:proofErr w:type="spellEnd"/>
      <w:r w:rsidRPr="00444A76">
        <w:rPr>
          <w:bCs/>
        </w:rPr>
        <w:t xml:space="preserve"> в лейкоцитах.</w:t>
      </w:r>
    </w:p>
    <w:p w14:paraId="71785312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>2.2 Из расчета 1 набор – не менее 12 определений.</w:t>
      </w:r>
    </w:p>
    <w:p w14:paraId="3017D6BF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2.3 Наличие инструкции по применению к набору на ру</w:t>
      </w:r>
      <w:r w:rsidRPr="00444A76">
        <w:t>с</w:t>
      </w:r>
      <w:r w:rsidRPr="00444A76">
        <w:t>ском языке.</w:t>
      </w:r>
    </w:p>
    <w:p w14:paraId="1D9624F2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3. Требования, предъявляемые к качеству товара, гарантийному сроку (годности, стерильн</w:t>
      </w:r>
      <w:r w:rsidRPr="00444A76">
        <w:t>о</w:t>
      </w:r>
      <w:r w:rsidRPr="00444A76">
        <w:t>сти):</w:t>
      </w:r>
    </w:p>
    <w:p w14:paraId="24141D4D" w14:textId="77777777" w:rsidR="00A36006" w:rsidRPr="00444A76" w:rsidRDefault="00A36006" w:rsidP="00A36006">
      <w:pPr>
        <w:jc w:val="both"/>
        <w:rPr>
          <w:bCs/>
        </w:rPr>
      </w:pPr>
      <w:r w:rsidRPr="00444A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32B4CE18" w14:textId="77777777" w:rsidR="00A36006" w:rsidRPr="00444A76" w:rsidRDefault="00A36006" w:rsidP="00A36006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shd w:val="clear" w:color="auto" w:fill="FFFFFF"/>
        </w:rPr>
      </w:pPr>
    </w:p>
    <w:p w14:paraId="5D532E42" w14:textId="77777777" w:rsidR="00A36006" w:rsidRPr="00444A76" w:rsidRDefault="00A36006" w:rsidP="00A36006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bCs/>
        </w:rPr>
      </w:pPr>
      <w:r w:rsidRPr="00444A76">
        <w:rPr>
          <w:b/>
          <w:shd w:val="clear" w:color="auto" w:fill="FFFFFF"/>
        </w:rPr>
        <w:t>Лот№</w:t>
      </w:r>
      <w:proofErr w:type="gramStart"/>
      <w:r w:rsidRPr="00444A76">
        <w:rPr>
          <w:b/>
          <w:shd w:val="clear" w:color="auto" w:fill="FFFFFF"/>
        </w:rPr>
        <w:t>114</w:t>
      </w:r>
      <w:r w:rsidRPr="00444A76">
        <w:rPr>
          <w:b/>
        </w:rPr>
        <w:t xml:space="preserve">  </w:t>
      </w:r>
      <w:r w:rsidRPr="00444A76">
        <w:rPr>
          <w:b/>
          <w:bCs/>
        </w:rPr>
        <w:t>Реагенты</w:t>
      </w:r>
      <w:proofErr w:type="gramEnd"/>
      <w:r w:rsidRPr="00444A76">
        <w:rPr>
          <w:b/>
          <w:bCs/>
        </w:rPr>
        <w:t xml:space="preserve"> для проведения цитохимических исследований </w:t>
      </w:r>
    </w:p>
    <w:p w14:paraId="5B227503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6078"/>
        <w:gridCol w:w="1815"/>
        <w:gridCol w:w="1417"/>
      </w:tblGrid>
      <w:tr w:rsidR="00A36006" w:rsidRPr="00444A76" w14:paraId="58C0D812" w14:textId="77777777" w:rsidTr="00EB39FD">
        <w:tc>
          <w:tcPr>
            <w:tcW w:w="582" w:type="dxa"/>
            <w:shd w:val="clear" w:color="auto" w:fill="auto"/>
          </w:tcPr>
          <w:p w14:paraId="53EFE887" w14:textId="77777777" w:rsidR="00A36006" w:rsidRPr="00444A76" w:rsidRDefault="00A36006" w:rsidP="00EB39FD">
            <w:pPr>
              <w:jc w:val="center"/>
            </w:pPr>
            <w:r w:rsidRPr="00444A76">
              <w:t>№ п/п</w:t>
            </w:r>
          </w:p>
        </w:tc>
        <w:tc>
          <w:tcPr>
            <w:tcW w:w="6330" w:type="dxa"/>
            <w:shd w:val="clear" w:color="auto" w:fill="auto"/>
          </w:tcPr>
          <w:p w14:paraId="35B86739" w14:textId="77777777" w:rsidR="00A36006" w:rsidRPr="00444A76" w:rsidRDefault="00A36006" w:rsidP="00EB39FD">
            <w:pPr>
              <w:jc w:val="center"/>
            </w:pPr>
            <w:r w:rsidRPr="00444A76">
              <w:t xml:space="preserve">Наименование </w:t>
            </w:r>
          </w:p>
        </w:tc>
        <w:tc>
          <w:tcPr>
            <w:tcW w:w="1843" w:type="dxa"/>
          </w:tcPr>
          <w:p w14:paraId="7E5CC9EC" w14:textId="77777777" w:rsidR="00A36006" w:rsidRPr="00444A76" w:rsidRDefault="00A36006" w:rsidP="00EB39FD">
            <w:pPr>
              <w:ind w:right="34"/>
              <w:jc w:val="center"/>
            </w:pPr>
            <w:r w:rsidRPr="00444A76">
              <w:t>Единицы измерения</w:t>
            </w:r>
          </w:p>
        </w:tc>
        <w:tc>
          <w:tcPr>
            <w:tcW w:w="1134" w:type="dxa"/>
          </w:tcPr>
          <w:p w14:paraId="48BB693B" w14:textId="77777777" w:rsidR="00A36006" w:rsidRPr="00444A76" w:rsidRDefault="00A36006" w:rsidP="00EB39FD">
            <w:pPr>
              <w:jc w:val="center"/>
            </w:pPr>
            <w:r w:rsidRPr="00444A76">
              <w:t>Количество</w:t>
            </w:r>
          </w:p>
        </w:tc>
      </w:tr>
      <w:tr w:rsidR="00A36006" w:rsidRPr="00444A76" w14:paraId="46B14B66" w14:textId="77777777" w:rsidTr="00EB39FD">
        <w:trPr>
          <w:trHeight w:val="281"/>
        </w:trPr>
        <w:tc>
          <w:tcPr>
            <w:tcW w:w="582" w:type="dxa"/>
            <w:shd w:val="clear" w:color="auto" w:fill="auto"/>
          </w:tcPr>
          <w:p w14:paraId="792E09FF" w14:textId="77777777" w:rsidR="00A36006" w:rsidRPr="00444A76" w:rsidRDefault="00A36006" w:rsidP="00EB39FD">
            <w:pPr>
              <w:jc w:val="center"/>
            </w:pPr>
            <w:r w:rsidRPr="00444A76">
              <w:t>1</w:t>
            </w:r>
          </w:p>
        </w:tc>
        <w:tc>
          <w:tcPr>
            <w:tcW w:w="6330" w:type="dxa"/>
            <w:shd w:val="clear" w:color="auto" w:fill="auto"/>
          </w:tcPr>
          <w:p w14:paraId="76426535" w14:textId="77777777" w:rsidR="00A36006" w:rsidRPr="00444A76" w:rsidRDefault="00A36006" w:rsidP="00EB39FD">
            <w:proofErr w:type="gramStart"/>
            <w:r w:rsidRPr="00444A76">
              <w:t>Набор  реагентов</w:t>
            </w:r>
            <w:proofErr w:type="gramEnd"/>
            <w:r w:rsidRPr="00444A76">
              <w:t xml:space="preserve">   для  окраски гликогена   в  лейкоцитах    </w:t>
            </w:r>
          </w:p>
        </w:tc>
        <w:tc>
          <w:tcPr>
            <w:tcW w:w="1843" w:type="dxa"/>
          </w:tcPr>
          <w:p w14:paraId="6C319FE8" w14:textId="77777777" w:rsidR="00A36006" w:rsidRPr="00444A76" w:rsidRDefault="00A36006" w:rsidP="00EB39FD">
            <w:pPr>
              <w:jc w:val="center"/>
            </w:pPr>
            <w:r w:rsidRPr="00444A76">
              <w:t>набор</w:t>
            </w:r>
          </w:p>
        </w:tc>
        <w:tc>
          <w:tcPr>
            <w:tcW w:w="1134" w:type="dxa"/>
          </w:tcPr>
          <w:p w14:paraId="46D078A6" w14:textId="77777777" w:rsidR="00A36006" w:rsidRPr="00444A76" w:rsidRDefault="00A36006" w:rsidP="00EB39FD">
            <w:pPr>
              <w:jc w:val="center"/>
              <w:rPr>
                <w:bCs/>
              </w:rPr>
            </w:pPr>
            <w:r w:rsidRPr="00444A76">
              <w:rPr>
                <w:bCs/>
              </w:rPr>
              <w:t>4</w:t>
            </w:r>
          </w:p>
        </w:tc>
      </w:tr>
    </w:tbl>
    <w:p w14:paraId="1AA672C1" w14:textId="77777777" w:rsidR="00A36006" w:rsidRPr="00444A76" w:rsidRDefault="00A36006" w:rsidP="00A36006">
      <w:pPr>
        <w:autoSpaceDE w:val="0"/>
        <w:autoSpaceDN w:val="0"/>
        <w:adjustRightInd w:val="0"/>
      </w:pPr>
      <w:r w:rsidRPr="00444A7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</w:t>
      </w:r>
      <w:r w:rsidRPr="00444A76">
        <w:t>а</w:t>
      </w:r>
      <w:r w:rsidRPr="00444A76">
        <w:t>бот, услуг)»:</w:t>
      </w:r>
    </w:p>
    <w:p w14:paraId="7E8D22C3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>2.1 Для цитохимического определения гликогена в лейк</w:t>
      </w:r>
      <w:r w:rsidRPr="00444A76">
        <w:rPr>
          <w:bCs/>
        </w:rPr>
        <w:t>о</w:t>
      </w:r>
      <w:r w:rsidRPr="00444A76">
        <w:rPr>
          <w:bCs/>
        </w:rPr>
        <w:t>цитах.</w:t>
      </w:r>
    </w:p>
    <w:p w14:paraId="077B8C14" w14:textId="77777777" w:rsidR="00A36006" w:rsidRPr="00444A76" w:rsidRDefault="00A36006" w:rsidP="00A36006">
      <w:pPr>
        <w:rPr>
          <w:bCs/>
        </w:rPr>
      </w:pPr>
      <w:r w:rsidRPr="00444A76">
        <w:rPr>
          <w:bCs/>
        </w:rPr>
        <w:t>2.2 Состав набора: йодная кислота, реактив Шиффа, гем</w:t>
      </w:r>
      <w:r w:rsidRPr="00444A76">
        <w:rPr>
          <w:bCs/>
        </w:rPr>
        <w:t>а</w:t>
      </w:r>
      <w:r w:rsidRPr="00444A76">
        <w:rPr>
          <w:bCs/>
        </w:rPr>
        <w:t>токсилин Майера.</w:t>
      </w:r>
    </w:p>
    <w:p w14:paraId="29B98AD9" w14:textId="77777777" w:rsidR="00A36006" w:rsidRPr="00444A76" w:rsidRDefault="00A36006" w:rsidP="00A36006">
      <w:r w:rsidRPr="00444A76">
        <w:rPr>
          <w:bCs/>
        </w:rPr>
        <w:t>2.3 Из расчета 1 набор – не менее 6 определений</w:t>
      </w:r>
      <w:r w:rsidRPr="00444A76">
        <w:t>.</w:t>
      </w:r>
    </w:p>
    <w:p w14:paraId="4E10676B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2.4 Наличие инструкции по применению к набору на ру</w:t>
      </w:r>
      <w:r w:rsidRPr="00444A76">
        <w:t>с</w:t>
      </w:r>
      <w:r w:rsidRPr="00444A76">
        <w:t>ском языке.</w:t>
      </w:r>
    </w:p>
    <w:p w14:paraId="665C63BD" w14:textId="77777777" w:rsidR="00A36006" w:rsidRPr="00444A76" w:rsidRDefault="00A36006" w:rsidP="00A36006">
      <w:pPr>
        <w:autoSpaceDE w:val="0"/>
        <w:autoSpaceDN w:val="0"/>
        <w:adjustRightInd w:val="0"/>
        <w:jc w:val="both"/>
      </w:pPr>
      <w:r w:rsidRPr="00444A76">
        <w:t>3. Требования, предъявляемые к качеству товара, гарантийному сроку (годности, стерильн</w:t>
      </w:r>
      <w:r w:rsidRPr="00444A76">
        <w:t>о</w:t>
      </w:r>
      <w:r w:rsidRPr="00444A76">
        <w:t>сти):</w:t>
      </w:r>
    </w:p>
    <w:p w14:paraId="016B2AC5" w14:textId="77777777" w:rsidR="00A36006" w:rsidRPr="00444A76" w:rsidRDefault="00A36006" w:rsidP="00A36006">
      <w:pPr>
        <w:jc w:val="both"/>
        <w:rPr>
          <w:bCs/>
        </w:rPr>
      </w:pPr>
      <w:r w:rsidRPr="00444A7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6FECBA78" w14:textId="77777777" w:rsidR="00B97720" w:rsidRDefault="00B97720"/>
    <w:sectPr w:rsidR="00B9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20"/>
    <w:rsid w:val="00A36006"/>
    <w:rsid w:val="00B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F2BE6-7337-49CE-A036-2BF45F4A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2</cp:revision>
  <dcterms:created xsi:type="dcterms:W3CDTF">2026-07-22T07:24:00Z</dcterms:created>
  <dcterms:modified xsi:type="dcterms:W3CDTF">2026-07-22T07:26:00Z</dcterms:modified>
</cp:coreProperties>
</file>