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FBE" w:rsidRPr="00695E42" w:rsidRDefault="00146FBE" w:rsidP="00FB0E02">
      <w:pPr>
        <w:spacing w:after="0" w:line="240" w:lineRule="auto"/>
        <w:jc w:val="center"/>
        <w:rPr>
          <w:rFonts w:ascii="Times New Roman" w:hAnsi="Times New Roman" w:cs="Times New Roman"/>
          <w:b/>
          <w:sz w:val="18"/>
          <w:szCs w:val="18"/>
        </w:rPr>
      </w:pPr>
      <w:r w:rsidRPr="00117CB1">
        <w:rPr>
          <w:rFonts w:ascii="Times New Roman" w:hAnsi="Times New Roman" w:cs="Times New Roman"/>
          <w:b/>
          <w:sz w:val="18"/>
          <w:szCs w:val="18"/>
        </w:rPr>
        <w:t>ДОГОВОР</w:t>
      </w:r>
      <w:r w:rsidR="00FC2440" w:rsidRPr="00117CB1">
        <w:rPr>
          <w:rFonts w:ascii="Times New Roman" w:hAnsi="Times New Roman" w:cs="Times New Roman"/>
          <w:b/>
          <w:sz w:val="18"/>
          <w:szCs w:val="18"/>
        </w:rPr>
        <w:t xml:space="preserve"> № </w:t>
      </w:r>
    </w:p>
    <w:p w:rsidR="00146FBE" w:rsidRPr="00117CB1" w:rsidRDefault="00146FBE" w:rsidP="00D71286">
      <w:pPr>
        <w:spacing w:after="0" w:line="240" w:lineRule="auto"/>
        <w:jc w:val="both"/>
        <w:rPr>
          <w:rFonts w:ascii="Times New Roman" w:hAnsi="Times New Roman" w:cs="Times New Roman"/>
          <w:sz w:val="18"/>
          <w:szCs w:val="18"/>
        </w:rPr>
      </w:pPr>
    </w:p>
    <w:p w:rsidR="00146FBE" w:rsidRPr="001130B4" w:rsidRDefault="00146FBE" w:rsidP="00FB0E02">
      <w:pPr>
        <w:spacing w:after="0" w:line="240" w:lineRule="auto"/>
        <w:jc w:val="center"/>
        <w:rPr>
          <w:rFonts w:ascii="Times New Roman" w:hAnsi="Times New Roman" w:cs="Times New Roman"/>
          <w:sz w:val="20"/>
          <w:szCs w:val="20"/>
        </w:rPr>
      </w:pPr>
      <w:r w:rsidRPr="001130B4">
        <w:rPr>
          <w:rFonts w:ascii="Times New Roman" w:hAnsi="Times New Roman" w:cs="Times New Roman"/>
          <w:sz w:val="20"/>
          <w:szCs w:val="20"/>
        </w:rPr>
        <w:t>г. Гомель</w:t>
      </w:r>
      <w:r w:rsidRPr="001130B4">
        <w:rPr>
          <w:rFonts w:ascii="Times New Roman" w:hAnsi="Times New Roman" w:cs="Times New Roman"/>
          <w:sz w:val="20"/>
          <w:szCs w:val="20"/>
        </w:rPr>
        <w:tab/>
      </w:r>
      <w:r w:rsidRPr="001130B4">
        <w:rPr>
          <w:rFonts w:ascii="Times New Roman" w:hAnsi="Times New Roman" w:cs="Times New Roman"/>
          <w:sz w:val="20"/>
          <w:szCs w:val="20"/>
        </w:rPr>
        <w:tab/>
      </w:r>
      <w:r w:rsidRPr="001130B4">
        <w:rPr>
          <w:rFonts w:ascii="Times New Roman" w:hAnsi="Times New Roman" w:cs="Times New Roman"/>
          <w:sz w:val="20"/>
          <w:szCs w:val="20"/>
        </w:rPr>
        <w:tab/>
      </w:r>
      <w:r w:rsidRPr="001130B4">
        <w:rPr>
          <w:rFonts w:ascii="Times New Roman" w:hAnsi="Times New Roman" w:cs="Times New Roman"/>
          <w:sz w:val="20"/>
          <w:szCs w:val="20"/>
        </w:rPr>
        <w:tab/>
      </w:r>
      <w:r w:rsidRPr="001130B4">
        <w:rPr>
          <w:rFonts w:ascii="Times New Roman" w:hAnsi="Times New Roman" w:cs="Times New Roman"/>
          <w:sz w:val="20"/>
          <w:szCs w:val="20"/>
        </w:rPr>
        <w:tab/>
      </w:r>
      <w:r w:rsidRPr="001130B4">
        <w:rPr>
          <w:rFonts w:ascii="Times New Roman" w:hAnsi="Times New Roman" w:cs="Times New Roman"/>
          <w:sz w:val="20"/>
          <w:szCs w:val="20"/>
        </w:rPr>
        <w:tab/>
      </w:r>
      <w:r w:rsidRPr="001130B4">
        <w:rPr>
          <w:rFonts w:ascii="Times New Roman" w:hAnsi="Times New Roman" w:cs="Times New Roman"/>
          <w:sz w:val="20"/>
          <w:szCs w:val="20"/>
        </w:rPr>
        <w:tab/>
      </w:r>
      <w:r w:rsidRPr="001130B4">
        <w:rPr>
          <w:rFonts w:ascii="Times New Roman" w:hAnsi="Times New Roman" w:cs="Times New Roman"/>
          <w:sz w:val="20"/>
          <w:szCs w:val="20"/>
        </w:rPr>
        <w:tab/>
      </w:r>
      <w:r w:rsidRPr="001130B4">
        <w:rPr>
          <w:rFonts w:ascii="Times New Roman" w:hAnsi="Times New Roman" w:cs="Times New Roman"/>
          <w:sz w:val="20"/>
          <w:szCs w:val="20"/>
        </w:rPr>
        <w:tab/>
      </w:r>
      <w:r w:rsidR="00FB0E02" w:rsidRPr="001130B4">
        <w:rPr>
          <w:rFonts w:ascii="Times New Roman" w:hAnsi="Times New Roman" w:cs="Times New Roman"/>
          <w:sz w:val="20"/>
          <w:szCs w:val="20"/>
        </w:rPr>
        <w:tab/>
      </w:r>
      <w:r w:rsidRPr="001130B4">
        <w:rPr>
          <w:rFonts w:ascii="Times New Roman" w:hAnsi="Times New Roman" w:cs="Times New Roman"/>
          <w:sz w:val="20"/>
          <w:szCs w:val="20"/>
        </w:rPr>
        <w:tab/>
        <w:t>«</w:t>
      </w:r>
      <w:r w:rsidR="0075176C">
        <w:rPr>
          <w:rFonts w:ascii="Times New Roman" w:hAnsi="Times New Roman" w:cs="Times New Roman"/>
          <w:sz w:val="20"/>
          <w:szCs w:val="20"/>
        </w:rPr>
        <w:t>__</w:t>
      </w:r>
      <w:r w:rsidR="00AE1290" w:rsidRPr="001130B4">
        <w:rPr>
          <w:rFonts w:ascii="Times New Roman" w:hAnsi="Times New Roman" w:cs="Times New Roman"/>
          <w:sz w:val="20"/>
          <w:szCs w:val="20"/>
        </w:rPr>
        <w:t>»</w:t>
      </w:r>
      <w:r w:rsidRPr="001130B4">
        <w:rPr>
          <w:rFonts w:ascii="Times New Roman" w:hAnsi="Times New Roman" w:cs="Times New Roman"/>
          <w:sz w:val="20"/>
          <w:szCs w:val="20"/>
        </w:rPr>
        <w:t xml:space="preserve"> </w:t>
      </w:r>
      <w:r w:rsidR="0075176C">
        <w:rPr>
          <w:rFonts w:ascii="Times New Roman" w:hAnsi="Times New Roman" w:cs="Times New Roman"/>
          <w:sz w:val="20"/>
          <w:szCs w:val="20"/>
        </w:rPr>
        <w:t>__________ 2026</w:t>
      </w:r>
      <w:r w:rsidRPr="001130B4">
        <w:rPr>
          <w:rFonts w:ascii="Times New Roman" w:hAnsi="Times New Roman" w:cs="Times New Roman"/>
          <w:sz w:val="20"/>
          <w:szCs w:val="20"/>
        </w:rPr>
        <w:t xml:space="preserve"> г.</w:t>
      </w:r>
    </w:p>
    <w:p w:rsidR="00146FBE" w:rsidRPr="001130B4" w:rsidRDefault="00146FBE" w:rsidP="00774165">
      <w:pPr>
        <w:spacing w:after="0" w:line="240" w:lineRule="auto"/>
        <w:jc w:val="both"/>
        <w:rPr>
          <w:rFonts w:ascii="Times New Roman" w:hAnsi="Times New Roman" w:cs="Times New Roman"/>
          <w:sz w:val="20"/>
          <w:szCs w:val="20"/>
        </w:rPr>
      </w:pPr>
    </w:p>
    <w:p w:rsidR="0075176C" w:rsidRPr="0075176C" w:rsidRDefault="0075176C" w:rsidP="00FC464B">
      <w:pPr>
        <w:spacing w:after="0" w:line="240" w:lineRule="auto"/>
        <w:jc w:val="both"/>
        <w:rPr>
          <w:rFonts w:ascii="Times New Roman" w:hAnsi="Times New Roman" w:cs="Times New Roman"/>
          <w:sz w:val="20"/>
          <w:szCs w:val="20"/>
        </w:rPr>
      </w:pPr>
      <w:r w:rsidRPr="0075176C">
        <w:rPr>
          <w:rFonts w:ascii="Times New Roman" w:hAnsi="Times New Roman" w:cs="Times New Roman"/>
          <w:sz w:val="20"/>
          <w:szCs w:val="20"/>
        </w:rPr>
        <w:t>________________________________________________, именуемое в дальнейшем «Подрядчик», в лице ____________________________________, действующего на основании ________________, с одной стороны, и Открытое акционерное общество «Сейсмотехника» (ОАО «Сейсмотехника»), именуемое в дальнейшем «Заказчик», в лице директора К</w:t>
      </w:r>
      <w:r w:rsidR="00FC464B">
        <w:rPr>
          <w:rFonts w:ascii="Times New Roman" w:hAnsi="Times New Roman" w:cs="Times New Roman"/>
          <w:sz w:val="20"/>
          <w:szCs w:val="20"/>
        </w:rPr>
        <w:t>овалева</w:t>
      </w:r>
      <w:r w:rsidRPr="0075176C">
        <w:rPr>
          <w:rFonts w:ascii="Times New Roman" w:hAnsi="Times New Roman" w:cs="Times New Roman"/>
          <w:sz w:val="20"/>
          <w:szCs w:val="20"/>
        </w:rPr>
        <w:t xml:space="preserve"> </w:t>
      </w:r>
      <w:r w:rsidR="00FC464B">
        <w:rPr>
          <w:rFonts w:ascii="Times New Roman" w:hAnsi="Times New Roman" w:cs="Times New Roman"/>
          <w:sz w:val="20"/>
          <w:szCs w:val="20"/>
        </w:rPr>
        <w:t>А</w:t>
      </w:r>
      <w:r w:rsidRPr="0075176C">
        <w:rPr>
          <w:rFonts w:ascii="Times New Roman" w:hAnsi="Times New Roman" w:cs="Times New Roman"/>
          <w:sz w:val="20"/>
          <w:szCs w:val="20"/>
        </w:rPr>
        <w:t>.</w:t>
      </w:r>
      <w:r w:rsidR="00FC464B">
        <w:rPr>
          <w:rFonts w:ascii="Times New Roman" w:hAnsi="Times New Roman" w:cs="Times New Roman"/>
          <w:sz w:val="20"/>
          <w:szCs w:val="20"/>
        </w:rPr>
        <w:t>А</w:t>
      </w:r>
      <w:r w:rsidRPr="0075176C">
        <w:rPr>
          <w:rFonts w:ascii="Times New Roman" w:hAnsi="Times New Roman" w:cs="Times New Roman"/>
          <w:sz w:val="20"/>
          <w:szCs w:val="20"/>
        </w:rPr>
        <w:t xml:space="preserve">., действующего на основании Устава, с другой стороны, далее совместно именуемые «Стороны», заключили настоящий Договор о нижеследующем: </w:t>
      </w:r>
    </w:p>
    <w:p w:rsidR="0075176C" w:rsidRPr="0075176C" w:rsidRDefault="0075176C" w:rsidP="00FC464B">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1. ПРЕДМЕТ ДОГОВОРА</w:t>
      </w:r>
      <w:r w:rsidR="00E54392">
        <w:rPr>
          <w:rFonts w:ascii="Times New Roman" w:hAnsi="Times New Roman" w:cs="Times New Roman"/>
          <w:sz w:val="20"/>
          <w:szCs w:val="20"/>
        </w:rPr>
        <w:t>.</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 xml:space="preserve">1.1. </w:t>
      </w:r>
      <w:proofErr w:type="gramStart"/>
      <w:r w:rsidRPr="0075176C">
        <w:rPr>
          <w:rFonts w:ascii="Times New Roman" w:hAnsi="Times New Roman" w:cs="Times New Roman"/>
          <w:sz w:val="20"/>
          <w:szCs w:val="20"/>
        </w:rPr>
        <w:t>Заказчик поручает, а Подрядчик обязуется выполнить на своем технологическом оборудовании работы по механической обработке сварных узлов «Каркас» (далее – «Сырье»), передаваемых Заказчиком на давальческих условиях, и сдать Заказчику результат выполненных работ – готовую продукцию (далее – «Продукция»), а Заказчик обязуется принять результат работ и оплатить его в порядке и на условиях, предусмотренных настоящим Договором.</w:t>
      </w:r>
      <w:proofErr w:type="gramEnd"/>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1.2. Наименование, количество, технические требования к обработке, стоимость работ и сроки их выполнения определяются в Спецификации (Приложение № 1), которая с момента подписания Сторонами является неотъемлемой частью настоящего Договора.</w:t>
      </w:r>
    </w:p>
    <w:p w:rsidR="0075176C" w:rsidRPr="00395157"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 xml:space="preserve">1.3. Настоящий Договор заключается по результатам процедуры закупки, проведенной на электронной торговой площадке ОАО «Белорусская универсальная товарная биржа» (ОАО «БУТБ»). Документация закупки, предложение Подрядчика и протокол выбора победителя являются неотъемлемой частью настоящего Договора. </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 xml:space="preserve">1.4. Стороны признают юридическую силу Договора, приложений и изменений к нему, подписанных с использованием электронной цифровой подписи (ЭЦП) на ЭТП ОАО «БУТБ». </w:t>
      </w:r>
    </w:p>
    <w:p w:rsidR="0075176C" w:rsidRPr="0075176C" w:rsidRDefault="0075176C" w:rsidP="00395157">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2. ПРАВА И ОБЯЗАННОСТИ СТОРОН</w:t>
      </w:r>
      <w:r w:rsidR="00E54392">
        <w:rPr>
          <w:rFonts w:ascii="Times New Roman" w:hAnsi="Times New Roman" w:cs="Times New Roman"/>
          <w:sz w:val="20"/>
          <w:szCs w:val="20"/>
        </w:rPr>
        <w:t>.</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2.1. Заказчик обязуется:</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2.1.1. В течение 5 (пяти) рабочих дней с момента подписания Сторонами Договора и Спецификации</w:t>
      </w:r>
      <w:r w:rsidR="00EC6CD0">
        <w:rPr>
          <w:rFonts w:ascii="Times New Roman" w:hAnsi="Times New Roman" w:cs="Times New Roman"/>
          <w:sz w:val="20"/>
          <w:szCs w:val="20"/>
        </w:rPr>
        <w:t xml:space="preserve"> предоставить Подрядчику</w:t>
      </w:r>
      <w:r w:rsidRPr="0075176C">
        <w:rPr>
          <w:rFonts w:ascii="Times New Roman" w:hAnsi="Times New Roman" w:cs="Times New Roman"/>
          <w:sz w:val="20"/>
          <w:szCs w:val="20"/>
        </w:rPr>
        <w:t xml:space="preserve"> необходимую техническую документацию (чертежи, эскизы). Передача Сырья осуществляется силами и за счет Заказчика на </w:t>
      </w:r>
      <w:proofErr w:type="gramStart"/>
      <w:r w:rsidRPr="0075176C">
        <w:rPr>
          <w:rFonts w:ascii="Times New Roman" w:hAnsi="Times New Roman" w:cs="Times New Roman"/>
          <w:sz w:val="20"/>
          <w:szCs w:val="20"/>
        </w:rPr>
        <w:t>основании</w:t>
      </w:r>
      <w:proofErr w:type="gramEnd"/>
      <w:r w:rsidRPr="0075176C">
        <w:rPr>
          <w:rFonts w:ascii="Times New Roman" w:hAnsi="Times New Roman" w:cs="Times New Roman"/>
          <w:sz w:val="20"/>
          <w:szCs w:val="20"/>
        </w:rPr>
        <w:t xml:space="preserve"> товарно-транспортных накладных (ТТН). Датой передачи Сырья считается дата отметки Подрядчика о получении Сырья в ТТН. Допускается передача Сырья партиями.</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2.1.2. Оплатить выполненные Подрядчиком работы в порядке и на условиях, установленных настоящим Договором и Спецификацией.</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 xml:space="preserve">2.1.3. Своевременно произвести приемку выполненных работ (Продукции). </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2.2. Подрядчик обязуется:</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 xml:space="preserve">2.2.1. </w:t>
      </w:r>
      <w:proofErr w:type="gramStart"/>
      <w:r w:rsidRPr="0075176C">
        <w:rPr>
          <w:rFonts w:ascii="Times New Roman" w:hAnsi="Times New Roman" w:cs="Times New Roman"/>
          <w:sz w:val="20"/>
          <w:szCs w:val="20"/>
        </w:rPr>
        <w:t>Принять и обработать</w:t>
      </w:r>
      <w:proofErr w:type="gramEnd"/>
      <w:r w:rsidRPr="0075176C">
        <w:rPr>
          <w:rFonts w:ascii="Times New Roman" w:hAnsi="Times New Roman" w:cs="Times New Roman"/>
          <w:sz w:val="20"/>
          <w:szCs w:val="20"/>
        </w:rPr>
        <w:t xml:space="preserve"> Сырье, переданное Заказчиком, в строгом соответствии с технической документацией (чертежами, эскизами) Заказчика и требованиями действующего законодательства, ГОСТ (СТБ, ТУ).</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2.2.2. Провести входной контроль полученного от Заказчика Сырья и технической документации в течение 3 (трех) рабочих дней с момента их получения. При отсутствии письменных замечаний в указанный срок Сырье считается принятым Подрядчиком как качественное и пригодное для выполнения работ.</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2.2.3. Обеспечить изготовление и качество Продукции согласно техническому заданию Заказчика.</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 xml:space="preserve">2.2.4. Использовать техническую документацию, полученную от Заказчика, исключительно для целей исполнения настоящего Договора. Не передавать, не </w:t>
      </w:r>
      <w:proofErr w:type="gramStart"/>
      <w:r w:rsidRPr="0075176C">
        <w:rPr>
          <w:rFonts w:ascii="Times New Roman" w:hAnsi="Times New Roman" w:cs="Times New Roman"/>
          <w:sz w:val="20"/>
          <w:szCs w:val="20"/>
        </w:rPr>
        <w:t>копировать и не допускать</w:t>
      </w:r>
      <w:proofErr w:type="gramEnd"/>
      <w:r w:rsidRPr="0075176C">
        <w:rPr>
          <w:rFonts w:ascii="Times New Roman" w:hAnsi="Times New Roman" w:cs="Times New Roman"/>
          <w:sz w:val="20"/>
          <w:szCs w:val="20"/>
        </w:rPr>
        <w:t xml:space="preserve"> передачи технической документации третьим лицам без предварительного письменного согласия Заказчика.</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2.3. Риски и ответственность за имущество:</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2.3.1. Подрядчик несет ответственность за сохранность предоставленного Заказчиком Сырья, оказавшегося в его владении в связи с исполнением настоящего Договора.</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 xml:space="preserve">2.3.2. Риск случайной гибели или случайного повреждения Сырья, переданного Заказчиком, а также риск случайной гибели или случайного повреждения результата выполненной работы до ее приемки Заказчиком несет Подрядчик. </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2.4. Права Подрядчика:</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2.4.1. Подрядчик вправе самостоятельно определять способы выполнения задания Заказчика, если иное не установлено технической документацией.</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 xml:space="preserve">2.4.2. Подрядчик обязан немедленно предупредить Заказчика и до получения от него указаний приостановить работу при обнаружении: </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w:t>
      </w:r>
      <w:r w:rsidRPr="0075176C">
        <w:rPr>
          <w:rFonts w:ascii="Times New Roman" w:hAnsi="Times New Roman" w:cs="Times New Roman"/>
          <w:sz w:val="20"/>
          <w:szCs w:val="20"/>
        </w:rPr>
        <w:tab/>
        <w:t>непригодности или недоброкачественности</w:t>
      </w:r>
      <w:r w:rsidR="00E54392">
        <w:rPr>
          <w:rFonts w:ascii="Times New Roman" w:hAnsi="Times New Roman" w:cs="Times New Roman"/>
          <w:sz w:val="20"/>
          <w:szCs w:val="20"/>
        </w:rPr>
        <w:t>,</w:t>
      </w:r>
      <w:r w:rsidRPr="0075176C">
        <w:rPr>
          <w:rFonts w:ascii="Times New Roman" w:hAnsi="Times New Roman" w:cs="Times New Roman"/>
          <w:sz w:val="20"/>
          <w:szCs w:val="20"/>
        </w:rPr>
        <w:t xml:space="preserve"> </w:t>
      </w:r>
      <w:proofErr w:type="gramStart"/>
      <w:r w:rsidRPr="0075176C">
        <w:rPr>
          <w:rFonts w:ascii="Times New Roman" w:hAnsi="Times New Roman" w:cs="Times New Roman"/>
          <w:sz w:val="20"/>
          <w:szCs w:val="20"/>
        </w:rPr>
        <w:t>предоставленных</w:t>
      </w:r>
      <w:proofErr w:type="gramEnd"/>
      <w:r w:rsidRPr="0075176C">
        <w:rPr>
          <w:rFonts w:ascii="Times New Roman" w:hAnsi="Times New Roman" w:cs="Times New Roman"/>
          <w:sz w:val="20"/>
          <w:szCs w:val="20"/>
        </w:rPr>
        <w:t xml:space="preserve"> Заказчиком Сырья или технической документации;</w:t>
      </w:r>
    </w:p>
    <w:p w:rsid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w:t>
      </w:r>
      <w:r w:rsidRPr="0075176C">
        <w:rPr>
          <w:rFonts w:ascii="Times New Roman" w:hAnsi="Times New Roman" w:cs="Times New Roman"/>
          <w:sz w:val="20"/>
          <w:szCs w:val="20"/>
        </w:rPr>
        <w:tab/>
        <w:t xml:space="preserve">иных не зависящих от Подрядчика обстоятельств, грозящих годности или прочности результатов выполняемой работы либо создающих невозможность ее завершения в срок. </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2.4.3. Если Заказчик, несмотря на своевременное и обоснованное предупреждение со стороны Подрядчика, в разумный срок не заменит непригодное Сырье, техническую документацию или не примет других мер для устранения указанных обстоятельств, Подрядчик вправе отказаться от исполнения Договора и потребовать возмещения причиненных прекращением Договора убытков.</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2.5. Права Заказчика:</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2.5.1. В любое время проверять ход и качество работы, выполняемой Подрядчиком, не вмешиваясь в его оперативно-хозяйственную деятельность.</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2.5.2. Отказаться от исполнения Договора и потребовать возмещения убытков, если Подрядчик своевременно не приступает к исполнению Договора или выполняет работу настолько медленно, что окончание ее к сроку становится явно невозможным.</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 xml:space="preserve">2.5.3. Назначить Подрядчику разумный срок для устранения недостатков, если во время выполнения работы станет очевидным, что она не будет выполнена надлежащим образом. </w:t>
      </w:r>
    </w:p>
    <w:p w:rsidR="0075176C" w:rsidRPr="0075176C" w:rsidRDefault="0075176C" w:rsidP="007D5E19">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3. СТОИМОСТЬ РАБОТ И ПОРЯДОК РАСЧЕТОВ</w:t>
      </w:r>
      <w:r w:rsidR="00E54392">
        <w:rPr>
          <w:rFonts w:ascii="Times New Roman" w:hAnsi="Times New Roman" w:cs="Times New Roman"/>
          <w:sz w:val="20"/>
          <w:szCs w:val="20"/>
        </w:rPr>
        <w:t>.</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75176C">
        <w:rPr>
          <w:rFonts w:ascii="Times New Roman" w:hAnsi="Times New Roman" w:cs="Times New Roman"/>
          <w:sz w:val="20"/>
          <w:szCs w:val="20"/>
        </w:rPr>
        <w:t>3.1. Стоимость работ по переработке Сырья и конкретный порядок оплаты согласовываются Сторонами в Спецификации (Приложение № 1).</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3.2. Выполнение Подрядчиком работ оформляется Актом сдачи-приемки выполненных работ.</w:t>
      </w:r>
    </w:p>
    <w:p w:rsid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3.3. Общая стоимость </w:t>
      </w:r>
      <w:r w:rsidR="00E54392" w:rsidRPr="00EC6CD0">
        <w:rPr>
          <w:rFonts w:ascii="Times New Roman" w:hAnsi="Times New Roman" w:cs="Times New Roman"/>
          <w:sz w:val="20"/>
          <w:szCs w:val="20"/>
        </w:rPr>
        <w:t>Д</w:t>
      </w:r>
      <w:r w:rsidR="007D5E19" w:rsidRPr="00EC6CD0">
        <w:rPr>
          <w:rFonts w:ascii="Times New Roman" w:hAnsi="Times New Roman" w:cs="Times New Roman"/>
          <w:sz w:val="20"/>
          <w:szCs w:val="20"/>
        </w:rPr>
        <w:t>оговора</w:t>
      </w:r>
      <w:r w:rsidR="007D5E19">
        <w:rPr>
          <w:rFonts w:ascii="Times New Roman" w:hAnsi="Times New Roman" w:cs="Times New Roman"/>
          <w:sz w:val="20"/>
          <w:szCs w:val="20"/>
        </w:rPr>
        <w:t xml:space="preserve"> </w:t>
      </w:r>
      <w:r w:rsidRPr="0075176C">
        <w:rPr>
          <w:rFonts w:ascii="Times New Roman" w:hAnsi="Times New Roman" w:cs="Times New Roman"/>
          <w:sz w:val="20"/>
          <w:szCs w:val="20"/>
        </w:rPr>
        <w:t xml:space="preserve">определяется совокупной стоимостью работ, </w:t>
      </w:r>
      <w:r w:rsidRPr="00EC6CD0">
        <w:rPr>
          <w:rFonts w:ascii="Times New Roman" w:hAnsi="Times New Roman" w:cs="Times New Roman"/>
          <w:sz w:val="20"/>
          <w:szCs w:val="20"/>
        </w:rPr>
        <w:t>указанн</w:t>
      </w:r>
      <w:r w:rsidR="007D5E19" w:rsidRPr="00EC6CD0">
        <w:rPr>
          <w:rFonts w:ascii="Times New Roman" w:hAnsi="Times New Roman" w:cs="Times New Roman"/>
          <w:sz w:val="20"/>
          <w:szCs w:val="20"/>
        </w:rPr>
        <w:t>ых</w:t>
      </w:r>
      <w:r w:rsidRPr="0075176C">
        <w:rPr>
          <w:rFonts w:ascii="Times New Roman" w:hAnsi="Times New Roman" w:cs="Times New Roman"/>
          <w:sz w:val="20"/>
          <w:szCs w:val="20"/>
        </w:rPr>
        <w:t xml:space="preserve"> в подписанных Сторонами Актах сдачи-приемки вы</w:t>
      </w:r>
      <w:r>
        <w:rPr>
          <w:rFonts w:ascii="Times New Roman" w:hAnsi="Times New Roman" w:cs="Times New Roman"/>
          <w:sz w:val="20"/>
          <w:szCs w:val="20"/>
        </w:rPr>
        <w:t xml:space="preserve">полненных работ и Спецификации. </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3.4. Оплата производится в белорусских рублях путем безналичного перечисления денежных сре</w:t>
      </w:r>
      <w:proofErr w:type="gramStart"/>
      <w:r w:rsidRPr="0075176C">
        <w:rPr>
          <w:rFonts w:ascii="Times New Roman" w:hAnsi="Times New Roman" w:cs="Times New Roman"/>
          <w:sz w:val="20"/>
          <w:szCs w:val="20"/>
        </w:rPr>
        <w:t>дств с р</w:t>
      </w:r>
      <w:proofErr w:type="gramEnd"/>
      <w:r w:rsidRPr="0075176C">
        <w:rPr>
          <w:rFonts w:ascii="Times New Roman" w:hAnsi="Times New Roman" w:cs="Times New Roman"/>
          <w:sz w:val="20"/>
          <w:szCs w:val="20"/>
        </w:rPr>
        <w:t>асчетного счета Заказчика на расчетный счет Подрядчика.</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3.5. Сроки выполнения работ указываются в</w:t>
      </w:r>
      <w:r w:rsidR="00B7327B">
        <w:rPr>
          <w:rFonts w:ascii="Times New Roman" w:hAnsi="Times New Roman" w:cs="Times New Roman"/>
          <w:sz w:val="20"/>
          <w:szCs w:val="20"/>
        </w:rPr>
        <w:t xml:space="preserve"> Спецификации (Приложение № 1).</w:t>
      </w:r>
    </w:p>
    <w:p w:rsidR="0075176C" w:rsidRPr="0075176C" w:rsidRDefault="0075176C" w:rsidP="007D5E19">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4. СДАЧА-ПРИЕМКА РАБОТ И ГАРАНТИЙНЫЕ ОБЯЗАТЕЛЬСТВА</w:t>
      </w:r>
      <w:r w:rsidR="00E54392">
        <w:rPr>
          <w:rFonts w:ascii="Times New Roman" w:hAnsi="Times New Roman" w:cs="Times New Roman"/>
          <w:sz w:val="20"/>
          <w:szCs w:val="20"/>
        </w:rPr>
        <w:t>.</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4.1. Качество выполненных Подрядчиком работ и изготовленной Продукции должно соответствовать требованиям ГОСТ, действующим стандартам и технической документации Заказчика.</w:t>
      </w:r>
    </w:p>
    <w:p w:rsidR="0075176C" w:rsidRPr="0075176C" w:rsidRDefault="0075176C"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5176C">
        <w:rPr>
          <w:rFonts w:ascii="Times New Roman" w:hAnsi="Times New Roman" w:cs="Times New Roman"/>
          <w:sz w:val="20"/>
          <w:szCs w:val="20"/>
        </w:rPr>
        <w:t>4.2. Приемка Продукции по количеству мест/комплектов осуществляется при ее передаче на основании товарно-транспортных накладных (ТТН).</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Pr>
          <w:rFonts w:ascii="Times New Roman" w:hAnsi="Times New Roman" w:cs="Times New Roman"/>
          <w:sz w:val="20"/>
          <w:szCs w:val="20"/>
        </w:rPr>
        <w:t>4.3. Заказчик обязан в течение 10 (десяти</w:t>
      </w:r>
      <w:r w:rsidR="0075176C" w:rsidRPr="0075176C">
        <w:rPr>
          <w:rFonts w:ascii="Times New Roman" w:hAnsi="Times New Roman" w:cs="Times New Roman"/>
          <w:sz w:val="20"/>
          <w:szCs w:val="20"/>
        </w:rPr>
        <w:t xml:space="preserve">) рабочих дней с момента получения Продукции и Акта сдачи-приемки выполненных работ </w:t>
      </w:r>
      <w:proofErr w:type="gramStart"/>
      <w:r w:rsidR="0075176C" w:rsidRPr="0075176C">
        <w:rPr>
          <w:rFonts w:ascii="Times New Roman" w:hAnsi="Times New Roman" w:cs="Times New Roman"/>
          <w:sz w:val="20"/>
          <w:szCs w:val="20"/>
        </w:rPr>
        <w:t>осмотреть и принять</w:t>
      </w:r>
      <w:proofErr w:type="gramEnd"/>
      <w:r w:rsidR="0075176C" w:rsidRPr="0075176C">
        <w:rPr>
          <w:rFonts w:ascii="Times New Roman" w:hAnsi="Times New Roman" w:cs="Times New Roman"/>
          <w:sz w:val="20"/>
          <w:szCs w:val="20"/>
        </w:rPr>
        <w:t xml:space="preserve"> выполненную работу, а при обнаружении отступлений от Договора или иных недостатков — незамедлительно заявить об этом Подрядчику, направив мотивированный отказ от подписания Акта.</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4.4. Заказчик, обнаруживший после приемки работы скрытые недостатки (в том </w:t>
      </w:r>
      <w:proofErr w:type="gramStart"/>
      <w:r w:rsidR="0075176C" w:rsidRPr="0075176C">
        <w:rPr>
          <w:rFonts w:ascii="Times New Roman" w:hAnsi="Times New Roman" w:cs="Times New Roman"/>
          <w:sz w:val="20"/>
          <w:szCs w:val="20"/>
        </w:rPr>
        <w:t>числе</w:t>
      </w:r>
      <w:proofErr w:type="gramEnd"/>
      <w:r w:rsidR="0075176C" w:rsidRPr="0075176C">
        <w:rPr>
          <w:rFonts w:ascii="Times New Roman" w:hAnsi="Times New Roman" w:cs="Times New Roman"/>
          <w:sz w:val="20"/>
          <w:szCs w:val="20"/>
        </w:rPr>
        <w:t xml:space="preserve"> которые не могли быть выявлены при обычном способе приемки), обязан известить</w:t>
      </w:r>
      <w:r>
        <w:rPr>
          <w:rFonts w:ascii="Times New Roman" w:hAnsi="Times New Roman" w:cs="Times New Roman"/>
          <w:sz w:val="20"/>
          <w:szCs w:val="20"/>
        </w:rPr>
        <w:t xml:space="preserve"> об этом Подрядчика в течение 5 (пяти</w:t>
      </w:r>
      <w:r w:rsidR="0075176C" w:rsidRPr="0075176C">
        <w:rPr>
          <w:rFonts w:ascii="Times New Roman" w:hAnsi="Times New Roman" w:cs="Times New Roman"/>
          <w:sz w:val="20"/>
          <w:szCs w:val="20"/>
        </w:rPr>
        <w:t>) календарных дней с момента их обнаружения.</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4.5. При возникновении между Заказчиком и Подрядчиком спора по поводу недостатков выполненной работы по требованию любой из Сторон назначается независимая экспертиза. Расходы по проведению экспертизы несет Подрядчик, за исключением случаев, когда экспертизой установлено отсутствие нарушений со стороны Подрядчика.</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4.6. В случае если работа выполнена с отступлениями от Договора или иными недостатками, Заказчик вправе по своему выбору потребовать от Подрядчика безвозмездного устранения </w:t>
      </w:r>
      <w:r>
        <w:rPr>
          <w:rFonts w:ascii="Times New Roman" w:hAnsi="Times New Roman" w:cs="Times New Roman"/>
          <w:sz w:val="20"/>
          <w:szCs w:val="20"/>
        </w:rPr>
        <w:t>недостатков в срок не позднее 15 (пятнадцати</w:t>
      </w:r>
      <w:r w:rsidR="0075176C" w:rsidRPr="0075176C">
        <w:rPr>
          <w:rFonts w:ascii="Times New Roman" w:hAnsi="Times New Roman" w:cs="Times New Roman"/>
          <w:sz w:val="20"/>
          <w:szCs w:val="20"/>
        </w:rPr>
        <w:t>) календарных дней с момента получения соответствующего требования.</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4.7. </w:t>
      </w:r>
      <w:proofErr w:type="gramStart"/>
      <w:r w:rsidR="0075176C" w:rsidRPr="0075176C">
        <w:rPr>
          <w:rFonts w:ascii="Times New Roman" w:hAnsi="Times New Roman" w:cs="Times New Roman"/>
          <w:sz w:val="20"/>
          <w:szCs w:val="20"/>
        </w:rPr>
        <w:t>В случае если брак Продукции произошел по вине Подрядчика (нарушение технологии, ошибка механической обработки и т.д.), а устранение недостатков невозможно, Подрядчик обязуется возместить Заказчику полную стоимость испорченного Сырья (указанную в ТТН) в течение 10 (десяти) банковских дней с момента составления двустороннего акта о браке (или экспертного заключения), а также безвозмездно обработать повторно предоставленное Заказчиком Сырье.</w:t>
      </w:r>
      <w:proofErr w:type="gramEnd"/>
      <w:r w:rsidR="0075176C" w:rsidRPr="0075176C">
        <w:rPr>
          <w:rFonts w:ascii="Times New Roman" w:hAnsi="Times New Roman" w:cs="Times New Roman"/>
          <w:sz w:val="20"/>
          <w:szCs w:val="20"/>
        </w:rPr>
        <w:t xml:space="preserve"> Транспортные расходы, связанные с устранением недостатков или заменой бракованной Продукции</w:t>
      </w:r>
      <w:r w:rsidR="00F258AB">
        <w:rPr>
          <w:rFonts w:ascii="Times New Roman" w:hAnsi="Times New Roman" w:cs="Times New Roman"/>
          <w:sz w:val="20"/>
          <w:szCs w:val="20"/>
        </w:rPr>
        <w:t>,</w:t>
      </w:r>
      <w:r w:rsidR="0075176C" w:rsidRPr="0075176C">
        <w:rPr>
          <w:rFonts w:ascii="Times New Roman" w:hAnsi="Times New Roman" w:cs="Times New Roman"/>
          <w:sz w:val="20"/>
          <w:szCs w:val="20"/>
        </w:rPr>
        <w:t xml:space="preserve"> несет Подрядчик.</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4.8. Подрядчик имеет право вместо устранения недостатков безвозмездно выполнить работу заново в течение 20 (двадцати) рабочих дней с момента извещения об обнаружении недостатков, при условии предоставления Заказчиком аналогичного Сырья (либо использования сохранного Сырья).</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4.9. Подрядчик предоставляет гарантию на выполненные работы сроком на 12 (двенадцать) месяцев </w:t>
      </w:r>
      <w:proofErr w:type="gramStart"/>
      <w:r w:rsidR="0075176C" w:rsidRPr="0075176C">
        <w:rPr>
          <w:rFonts w:ascii="Times New Roman" w:hAnsi="Times New Roman" w:cs="Times New Roman"/>
          <w:sz w:val="20"/>
          <w:szCs w:val="20"/>
        </w:rPr>
        <w:t>с даты подписания</w:t>
      </w:r>
      <w:proofErr w:type="gramEnd"/>
      <w:r w:rsidR="0075176C" w:rsidRPr="0075176C">
        <w:rPr>
          <w:rFonts w:ascii="Times New Roman" w:hAnsi="Times New Roman" w:cs="Times New Roman"/>
          <w:sz w:val="20"/>
          <w:szCs w:val="20"/>
        </w:rPr>
        <w:t xml:space="preserve"> Акта сдачи-приемки выполненных работ. В течение гарантийного срока Подрядчик безвозмездно устраняет выявленные дефекты, за исключением случаев, когда дефекты возникли из-за нарушения Заказчиком правил эксплуатации или скрытых дефектов исходного Сырья, о которых Подрядчик своевременно и официально предупреждал Заказчика.</w:t>
      </w:r>
    </w:p>
    <w:p w:rsidR="00B7327B"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4.10. Право собственности на Сырье, передаваемое для переработки, и на Продукцию, полученную в результате обработки, сохраняется за Заказчиком. </w:t>
      </w:r>
    </w:p>
    <w:p w:rsidR="00B7327B" w:rsidRPr="0075176C" w:rsidRDefault="0075176C" w:rsidP="00F258AB">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5. ТРАНСПОРТНЫЕ РАСХОДЫ</w:t>
      </w:r>
      <w:r w:rsidR="00E54392">
        <w:rPr>
          <w:rFonts w:ascii="Times New Roman" w:hAnsi="Times New Roman" w:cs="Times New Roman"/>
          <w:sz w:val="20"/>
          <w:szCs w:val="20"/>
        </w:rPr>
        <w:t>.</w:t>
      </w:r>
    </w:p>
    <w:p w:rsidR="00B7327B"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5.1. Транспортные расходы по доставке Сырья Подрядчику и возврату готовой Продукции Заказчику несет Заказчик, если иное не предусмотрено в Спецификации. </w:t>
      </w:r>
    </w:p>
    <w:p w:rsidR="00B7327B" w:rsidRPr="0075176C" w:rsidRDefault="0075176C" w:rsidP="00F258AB">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6. ОТВЕТСТВЕННОСТЬ СТОРОН</w:t>
      </w:r>
      <w:r w:rsidR="00E54392">
        <w:rPr>
          <w:rFonts w:ascii="Times New Roman" w:hAnsi="Times New Roman" w:cs="Times New Roman"/>
          <w:sz w:val="20"/>
          <w:szCs w:val="20"/>
        </w:rPr>
        <w:t>.</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6.1. В случае просрочки выполнения работ (просрочки сдачи Продукции) Подрядчик уплачивает Заказчику пеню в размере 0,15% от стоимости не выполненных в срок работ за каждый день просрочки, но не более 10% от стоимости невыполненных работ.</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6.2. В случае просрочки оплаты выполненных и принятых по Акту работ Заказчик уплачивает Подрядчику пеню в размере 0,15% от суммы задолженности за каждый день просрочки, но не более 10% от не оплаченной в срок суммы.</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6.3. Заказчик имеет право в одностороннем внесудебном порядке удержать (зачесть) суммы исчисленной неустойки (пени, штрафа), а также сумму причиненного ущерба (в том числе стоимость испорченного или утраченного Сырья) из сумм, подлежащих уплате Подрядчику за выполненные работы, направив Подрядчику соответствующее письменное уведомление о проведении зачета.</w:t>
      </w:r>
    </w:p>
    <w:p w:rsidR="00B7327B"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6.4. Ответственность Сторон, не предусмотренная настоящим Договором, определяется в соответствии с действующим законодательством Республики Беларусь. </w:t>
      </w:r>
    </w:p>
    <w:p w:rsidR="00B7327B" w:rsidRPr="0075176C" w:rsidRDefault="0075176C" w:rsidP="00E54392">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7. АНТИКОРРУПЦИОННАЯ ОГОВОРКА</w:t>
      </w:r>
      <w:r w:rsidR="00E54392">
        <w:rPr>
          <w:rFonts w:ascii="Times New Roman" w:hAnsi="Times New Roman" w:cs="Times New Roman"/>
          <w:sz w:val="20"/>
          <w:szCs w:val="20"/>
        </w:rPr>
        <w:t>.</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7.1. </w:t>
      </w:r>
      <w:proofErr w:type="gramStart"/>
      <w:r w:rsidR="0075176C" w:rsidRPr="0075176C">
        <w:rPr>
          <w:rFonts w:ascii="Times New Roman" w:hAnsi="Times New Roman" w:cs="Times New Roman"/>
          <w:sz w:val="20"/>
          <w:szCs w:val="20"/>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B7327B"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rsidR="00B7327B" w:rsidRPr="0075176C" w:rsidRDefault="0075176C" w:rsidP="00E54392">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8. РАЗРЕШЕНИЕ СПОРОВ</w:t>
      </w:r>
      <w:r w:rsidR="00E54392">
        <w:rPr>
          <w:rFonts w:ascii="Times New Roman" w:hAnsi="Times New Roman" w:cs="Times New Roman"/>
          <w:sz w:val="20"/>
          <w:szCs w:val="20"/>
        </w:rPr>
        <w:t>.</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8.1. Все споры и разногласия, возникающие из настоящего Договора, разрешаются Сторонами путем переговоров и направления письменных претензий. Срок рассмотрения претензии — 14 (четырнадцать) календарных дней с момента ее получения.</w:t>
      </w:r>
    </w:p>
    <w:p w:rsidR="00B7327B"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75176C" w:rsidRPr="0075176C">
        <w:rPr>
          <w:rFonts w:ascii="Times New Roman" w:hAnsi="Times New Roman" w:cs="Times New Roman"/>
          <w:sz w:val="20"/>
          <w:szCs w:val="20"/>
        </w:rPr>
        <w:t xml:space="preserve">8.2. В случае </w:t>
      </w:r>
      <w:bookmarkStart w:id="0" w:name="_GoBack"/>
      <w:bookmarkEnd w:id="0"/>
      <w:proofErr w:type="gramStart"/>
      <w:r w:rsidR="00E54392" w:rsidRPr="00EC6CD0">
        <w:rPr>
          <w:rFonts w:ascii="Times New Roman" w:hAnsi="Times New Roman" w:cs="Times New Roman"/>
          <w:sz w:val="20"/>
          <w:szCs w:val="20"/>
        </w:rPr>
        <w:t>не достижения</w:t>
      </w:r>
      <w:proofErr w:type="gramEnd"/>
      <w:r w:rsidR="0075176C" w:rsidRPr="0075176C">
        <w:rPr>
          <w:rFonts w:ascii="Times New Roman" w:hAnsi="Times New Roman" w:cs="Times New Roman"/>
          <w:sz w:val="20"/>
          <w:szCs w:val="20"/>
        </w:rPr>
        <w:t xml:space="preserve"> согласия споры подлежат рассмотрению в Экономическом суде по месту нахождения Истца в порядке, установленном законодательством Республики Беларусь. </w:t>
      </w:r>
    </w:p>
    <w:p w:rsidR="00B7327B" w:rsidRPr="0075176C" w:rsidRDefault="0075176C" w:rsidP="00E54392">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9. ФОРС-МАЖОР</w:t>
      </w:r>
      <w:r w:rsidR="00E54392">
        <w:rPr>
          <w:rFonts w:ascii="Times New Roman" w:hAnsi="Times New Roman" w:cs="Times New Roman"/>
          <w:sz w:val="20"/>
          <w:szCs w:val="20"/>
        </w:rPr>
        <w:t>.</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9.1. Ни одна из Сторон не несет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(форс-мажор): стихийных бедствий, пожаров, наводнений, военных действий, запретительных актов государственных органов, возникших после заключения Договора.</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9.2. Срок исполнения обязательств по Договору соразмерно отодвигается на время действия указанных обстоятельств.</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9.3. Сторона, для которой создалась невозможность исполнения обязательств, обязана в течение 10 (десяти) календарных дней с момента наступления (или прекращения) форс-мажорных обстоятельств письменно уведомить об этом другую Сторону. Факты, изложенные в уведомлении, должны быть подтверждены Белорусской торгово-промышленной палатой (или аналогичным компетентным органом страны Подрядчика).</w:t>
      </w:r>
    </w:p>
    <w:p w:rsidR="00B7327B"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9.4. Если обстоятельства непреодолимой силы продолжаются более 2 (двух) месяцев, каждая из Сторон имеет право расторгнуть настоящий Договор в одностороннем порядке без возмещения другой Стороне возможных убытков. </w:t>
      </w:r>
    </w:p>
    <w:p w:rsidR="00B7327B" w:rsidRPr="0075176C" w:rsidRDefault="0075176C" w:rsidP="00E54392">
      <w:pPr>
        <w:spacing w:after="0" w:line="240" w:lineRule="auto"/>
        <w:jc w:val="center"/>
        <w:rPr>
          <w:rFonts w:ascii="Times New Roman" w:hAnsi="Times New Roman" w:cs="Times New Roman"/>
          <w:sz w:val="20"/>
          <w:szCs w:val="20"/>
        </w:rPr>
      </w:pPr>
      <w:r w:rsidRPr="0075176C">
        <w:rPr>
          <w:rFonts w:ascii="Times New Roman" w:hAnsi="Times New Roman" w:cs="Times New Roman"/>
          <w:sz w:val="20"/>
          <w:szCs w:val="20"/>
        </w:rPr>
        <w:t>10. ЗАКЛЮЧИТЕЛЬНЫЕ ПОЛОЖЕНИЯ И ОДНОСТОРОННИЙ ОТКАЗ</w:t>
      </w:r>
      <w:r w:rsidR="00E54392">
        <w:rPr>
          <w:rFonts w:ascii="Times New Roman" w:hAnsi="Times New Roman" w:cs="Times New Roman"/>
          <w:sz w:val="20"/>
          <w:szCs w:val="20"/>
        </w:rPr>
        <w:t>.</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10.1. Во всем остальном, что не предусмотрено настоящим Договором, Стороны руководствуются законодательством Республики Беларусь.</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10.2. Заказчик вправе в одностороннем внесудебном порядке отказаться от исполнения настоящего Договора, направив </w:t>
      </w:r>
      <w:proofErr w:type="gramStart"/>
      <w:r w:rsidR="0075176C" w:rsidRPr="0075176C">
        <w:rPr>
          <w:rFonts w:ascii="Times New Roman" w:hAnsi="Times New Roman" w:cs="Times New Roman"/>
          <w:sz w:val="20"/>
          <w:szCs w:val="20"/>
        </w:rPr>
        <w:t>Подрядчику</w:t>
      </w:r>
      <w:proofErr w:type="gramEnd"/>
      <w:r w:rsidR="0075176C" w:rsidRPr="0075176C">
        <w:rPr>
          <w:rFonts w:ascii="Times New Roman" w:hAnsi="Times New Roman" w:cs="Times New Roman"/>
          <w:sz w:val="20"/>
          <w:szCs w:val="20"/>
        </w:rPr>
        <w:t xml:space="preserve"> письменное уведомление за 5 (пять) календарных дней, в следующих случаях: </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w:t>
      </w:r>
      <w:r w:rsidR="0075176C" w:rsidRPr="0075176C">
        <w:rPr>
          <w:rFonts w:ascii="Times New Roman" w:hAnsi="Times New Roman" w:cs="Times New Roman"/>
          <w:sz w:val="20"/>
          <w:szCs w:val="20"/>
        </w:rPr>
        <w:tab/>
        <w:t>просрочка начала или сдачи выполнения р</w:t>
      </w:r>
      <w:r>
        <w:rPr>
          <w:rFonts w:ascii="Times New Roman" w:hAnsi="Times New Roman" w:cs="Times New Roman"/>
          <w:sz w:val="20"/>
          <w:szCs w:val="20"/>
        </w:rPr>
        <w:t>абот Подрядчиком более чем на 15 (пятнадцать</w:t>
      </w:r>
      <w:r w:rsidR="0075176C" w:rsidRPr="0075176C">
        <w:rPr>
          <w:rFonts w:ascii="Times New Roman" w:hAnsi="Times New Roman" w:cs="Times New Roman"/>
          <w:sz w:val="20"/>
          <w:szCs w:val="20"/>
        </w:rPr>
        <w:t>) календарных дней;</w:t>
      </w:r>
    </w:p>
    <w:p w:rsidR="0075176C" w:rsidRPr="0075176C"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w:t>
      </w:r>
      <w:r w:rsidR="0075176C" w:rsidRPr="0075176C">
        <w:rPr>
          <w:rFonts w:ascii="Times New Roman" w:hAnsi="Times New Roman" w:cs="Times New Roman"/>
          <w:sz w:val="20"/>
          <w:szCs w:val="20"/>
        </w:rPr>
        <w:tab/>
        <w:t>неоднократное (два и более раза) нарушение Подрядчиком требований к качеству работ или условий технической документации;</w:t>
      </w:r>
    </w:p>
    <w:p w:rsidR="00B7327B"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w:t>
      </w:r>
      <w:r w:rsidR="0075176C" w:rsidRPr="0075176C">
        <w:rPr>
          <w:rFonts w:ascii="Times New Roman" w:hAnsi="Times New Roman" w:cs="Times New Roman"/>
          <w:sz w:val="20"/>
          <w:szCs w:val="20"/>
        </w:rPr>
        <w:tab/>
        <w:t xml:space="preserve">лишение, приостановление или окончание срока действия разрешительных документов (лицензий, аттестатов, сертификатов) Подрядчика, необходимых для выполнения работ. </w:t>
      </w:r>
    </w:p>
    <w:p w:rsidR="00B7327B"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10.3. Ни одна из Сторон не имеет права передавать свои права и обязательства по Договору третьим лицам без письменного согласия другой Стороны. </w:t>
      </w:r>
    </w:p>
    <w:p w:rsidR="00B7327B"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10.4. Все изменения и дополнения к Договору действительны лишь в том случае, если они </w:t>
      </w:r>
      <w:proofErr w:type="gramStart"/>
      <w:r w:rsidR="0075176C" w:rsidRPr="0075176C">
        <w:rPr>
          <w:rFonts w:ascii="Times New Roman" w:hAnsi="Times New Roman" w:cs="Times New Roman"/>
          <w:sz w:val="20"/>
          <w:szCs w:val="20"/>
        </w:rPr>
        <w:t>совершены в письменной форме и подписаны</w:t>
      </w:r>
      <w:proofErr w:type="gramEnd"/>
      <w:r w:rsidR="0075176C" w:rsidRPr="0075176C">
        <w:rPr>
          <w:rFonts w:ascii="Times New Roman" w:hAnsi="Times New Roman" w:cs="Times New Roman"/>
          <w:sz w:val="20"/>
          <w:szCs w:val="20"/>
        </w:rPr>
        <w:t xml:space="preserve"> уполномоченными представителями обеих Сторон (в том числе путем подписания ЭЦП на ЭТП ОАО «БУТБ»). </w:t>
      </w:r>
    </w:p>
    <w:p w:rsidR="00B7327B"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10.5. Документы, переданные посредством факсимильной или электронной связи (e-</w:t>
      </w:r>
      <w:proofErr w:type="spellStart"/>
      <w:r w:rsidR="0075176C" w:rsidRPr="0075176C">
        <w:rPr>
          <w:rFonts w:ascii="Times New Roman" w:hAnsi="Times New Roman" w:cs="Times New Roman"/>
          <w:sz w:val="20"/>
          <w:szCs w:val="20"/>
        </w:rPr>
        <w:t>mail</w:t>
      </w:r>
      <w:proofErr w:type="spellEnd"/>
      <w:r w:rsidR="0075176C" w:rsidRPr="0075176C">
        <w:rPr>
          <w:rFonts w:ascii="Times New Roman" w:hAnsi="Times New Roman" w:cs="Times New Roman"/>
          <w:sz w:val="20"/>
          <w:szCs w:val="20"/>
        </w:rPr>
        <w:t xml:space="preserve">), имеют юридическую силу до момента обмена оригинальными документами, если они позволяют достоверно установить, что документ исходит от Стороны по Договору. </w:t>
      </w:r>
    </w:p>
    <w:p w:rsidR="00B7327B"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10.6. Уведомления и сообщения, направленные на электронные адреса Сторон, указанные в Разделе 11 настоящего Договора, признаются Сторонами официальной корреспонденцией. </w:t>
      </w:r>
    </w:p>
    <w:p w:rsidR="00B7327B"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10.7. Стороны обязуются извещать друг друга об изменении юридического адреса, банковских и иных реквизитов в течение 10 (десяти) календарных дней с момента их изменения. </w:t>
      </w:r>
    </w:p>
    <w:p w:rsidR="00B7327B"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10.8. Стороны обязуются соблюдать требования законодательства Республики Беларусь о защите персональных данных при передаче и обработке персональных данных представителей Сторон в целях исполнения настоящего Договора. </w:t>
      </w:r>
      <w:r>
        <w:rPr>
          <w:rFonts w:ascii="Times New Roman" w:hAnsi="Times New Roman" w:cs="Times New Roman"/>
          <w:sz w:val="20"/>
          <w:szCs w:val="20"/>
        </w:rPr>
        <w:t xml:space="preserve">       </w:t>
      </w:r>
    </w:p>
    <w:p w:rsidR="00B7327B"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 xml:space="preserve">10.9. Настоящий Договор составлен на </w:t>
      </w:r>
      <w:proofErr w:type="gramStart"/>
      <w:r w:rsidR="0075176C" w:rsidRPr="0075176C">
        <w:rPr>
          <w:rFonts w:ascii="Times New Roman" w:hAnsi="Times New Roman" w:cs="Times New Roman"/>
          <w:sz w:val="20"/>
          <w:szCs w:val="20"/>
        </w:rPr>
        <w:t>русском</w:t>
      </w:r>
      <w:proofErr w:type="gramEnd"/>
      <w:r w:rsidR="0075176C" w:rsidRPr="0075176C">
        <w:rPr>
          <w:rFonts w:ascii="Times New Roman" w:hAnsi="Times New Roman" w:cs="Times New Roman"/>
          <w:sz w:val="20"/>
          <w:szCs w:val="20"/>
        </w:rPr>
        <w:t xml:space="preserve"> языке в двух экземплярах, имеющих равную юридическую силу, по одному для каждой из Сторон (либо в форме электронного документа на ЭТП БУТБ). </w:t>
      </w:r>
    </w:p>
    <w:p w:rsidR="00B7327B" w:rsidRDefault="00B7327B" w:rsidP="00FC46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5176C" w:rsidRPr="0075176C">
        <w:rPr>
          <w:rFonts w:ascii="Times New Roman" w:hAnsi="Times New Roman" w:cs="Times New Roman"/>
          <w:sz w:val="20"/>
          <w:szCs w:val="20"/>
        </w:rPr>
        <w:t>10.10. Настоящий Договор вступает в силу с момента его подписания уполномоченными представителями Сторон и действует по</w:t>
      </w:r>
      <w:proofErr w:type="gramStart"/>
      <w:r w:rsidR="0075176C" w:rsidRPr="0075176C">
        <w:rPr>
          <w:rFonts w:ascii="Times New Roman" w:hAnsi="Times New Roman" w:cs="Times New Roman"/>
          <w:sz w:val="20"/>
          <w:szCs w:val="20"/>
        </w:rPr>
        <w:t xml:space="preserve"> ,</w:t>
      </w:r>
      <w:proofErr w:type="gramEnd"/>
      <w:r w:rsidR="0075176C" w:rsidRPr="0075176C">
        <w:rPr>
          <w:rFonts w:ascii="Times New Roman" w:hAnsi="Times New Roman" w:cs="Times New Roman"/>
          <w:sz w:val="20"/>
          <w:szCs w:val="20"/>
        </w:rPr>
        <w:t xml:space="preserve"> а в части взаиморасчетов и гарантийных обязательств — до полного их исполнения. В случае принятия законодательных актов, устанавливающих иные обязательные для Сторон правила, условия Договора приводятся в соответствие с законодательством Республики Беларусь. </w:t>
      </w:r>
    </w:p>
    <w:p w:rsidR="00B7327B" w:rsidRPr="0075176C" w:rsidRDefault="00B7327B" w:rsidP="00FC464B">
      <w:pPr>
        <w:spacing w:after="0" w:line="240" w:lineRule="auto"/>
        <w:jc w:val="both"/>
        <w:rPr>
          <w:rFonts w:ascii="Times New Roman" w:hAnsi="Times New Roman" w:cs="Times New Roman"/>
          <w:sz w:val="20"/>
          <w:szCs w:val="20"/>
        </w:rPr>
      </w:pPr>
    </w:p>
    <w:p w:rsidR="002618BA" w:rsidRPr="001130B4" w:rsidRDefault="002618BA" w:rsidP="00E54392">
      <w:pPr>
        <w:spacing w:after="0" w:line="240" w:lineRule="auto"/>
        <w:jc w:val="center"/>
        <w:rPr>
          <w:rFonts w:ascii="Times New Roman" w:hAnsi="Times New Roman" w:cs="Times New Roman"/>
          <w:sz w:val="20"/>
          <w:szCs w:val="20"/>
        </w:rPr>
      </w:pPr>
      <w:r w:rsidRPr="001130B4">
        <w:rPr>
          <w:rFonts w:ascii="Times New Roman" w:hAnsi="Times New Roman" w:cs="Times New Roman"/>
          <w:sz w:val="20"/>
          <w:szCs w:val="20"/>
        </w:rPr>
        <w:t>РЕКВИЗИТЫ И ПОДПИСИ СТОРОН</w:t>
      </w:r>
      <w:r w:rsidR="00E54392">
        <w:rPr>
          <w:rFonts w:ascii="Times New Roman" w:hAnsi="Times New Roman" w:cs="Times New Roman"/>
          <w:sz w:val="20"/>
          <w:szCs w:val="20"/>
        </w:rPr>
        <w:t>.</w:t>
      </w:r>
    </w:p>
    <w:p w:rsidR="002618BA" w:rsidRPr="001130B4" w:rsidRDefault="002618BA" w:rsidP="00FC464B">
      <w:pPr>
        <w:spacing w:after="0" w:line="240" w:lineRule="auto"/>
        <w:ind w:firstLine="567"/>
        <w:jc w:val="both"/>
        <w:rPr>
          <w:rFonts w:ascii="Times New Roman" w:hAnsi="Times New Roman" w:cs="Times New Roman"/>
          <w:sz w:val="20"/>
          <w:szCs w:val="20"/>
        </w:rPr>
      </w:pPr>
    </w:p>
    <w:tbl>
      <w:tblPr>
        <w:tblStyle w:val="a8"/>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5245"/>
      </w:tblGrid>
      <w:tr w:rsidR="002618BA" w:rsidRPr="001130B4" w:rsidTr="00B7327B">
        <w:trPr>
          <w:trHeight w:val="80"/>
        </w:trPr>
        <w:tc>
          <w:tcPr>
            <w:tcW w:w="5070" w:type="dxa"/>
          </w:tcPr>
          <w:p w:rsidR="00492D36" w:rsidRPr="00492D36" w:rsidRDefault="00492D36" w:rsidP="00FC464B">
            <w:pPr>
              <w:jc w:val="both"/>
              <w:rPr>
                <w:rFonts w:ascii="Times New Roman" w:hAnsi="Times New Roman" w:cs="Times New Roman"/>
                <w:b/>
                <w:sz w:val="20"/>
                <w:szCs w:val="20"/>
              </w:rPr>
            </w:pPr>
            <w:r>
              <w:rPr>
                <w:rFonts w:ascii="Times New Roman" w:hAnsi="Times New Roman" w:cs="Times New Roman"/>
                <w:b/>
                <w:sz w:val="20"/>
                <w:szCs w:val="20"/>
              </w:rPr>
              <w:t>Подрядчик</w:t>
            </w:r>
          </w:p>
          <w:p w:rsidR="00492D36" w:rsidRPr="00492D36" w:rsidRDefault="00492D36" w:rsidP="00FC464B">
            <w:pPr>
              <w:jc w:val="both"/>
              <w:rPr>
                <w:rFonts w:ascii="Times New Roman" w:hAnsi="Times New Roman" w:cs="Times New Roman"/>
                <w:b/>
                <w:sz w:val="20"/>
                <w:szCs w:val="20"/>
              </w:rPr>
            </w:pPr>
          </w:p>
          <w:p w:rsidR="00492D36" w:rsidRDefault="00492D36" w:rsidP="00FC464B">
            <w:pPr>
              <w:jc w:val="both"/>
              <w:rPr>
                <w:rFonts w:ascii="Times New Roman" w:hAnsi="Times New Roman" w:cs="Times New Roman"/>
                <w:b/>
                <w:sz w:val="20"/>
                <w:szCs w:val="20"/>
              </w:rPr>
            </w:pPr>
          </w:p>
          <w:p w:rsidR="00492D36" w:rsidRPr="00492D36" w:rsidRDefault="00B7327B" w:rsidP="00FC464B">
            <w:pPr>
              <w:jc w:val="both"/>
              <w:rPr>
                <w:rFonts w:ascii="Times New Roman" w:hAnsi="Times New Roman" w:cs="Times New Roman"/>
                <w:sz w:val="20"/>
                <w:szCs w:val="20"/>
              </w:rPr>
            </w:pPr>
            <w:r w:rsidRPr="00C45A37">
              <w:rPr>
                <w:rFonts w:ascii="Times New Roman" w:hAnsi="Times New Roman" w:cs="Times New Roman"/>
                <w:sz w:val="20"/>
                <w:szCs w:val="20"/>
                <w:u w:val="single"/>
              </w:rPr>
              <w:t>Юридический адрес:</w:t>
            </w:r>
            <w:r w:rsidRPr="00C45A37">
              <w:rPr>
                <w:rFonts w:ascii="Times New Roman" w:hAnsi="Times New Roman" w:cs="Times New Roman"/>
                <w:sz w:val="20"/>
                <w:szCs w:val="20"/>
              </w:rPr>
              <w:t xml:space="preserve"> </w:t>
            </w:r>
          </w:p>
          <w:p w:rsidR="00B7327B" w:rsidRPr="00492D36" w:rsidRDefault="00B7327B" w:rsidP="00FC464B">
            <w:pPr>
              <w:jc w:val="both"/>
              <w:rPr>
                <w:rFonts w:ascii="Times New Roman" w:hAnsi="Times New Roman" w:cs="Times New Roman"/>
                <w:sz w:val="20"/>
                <w:szCs w:val="20"/>
              </w:rPr>
            </w:pPr>
          </w:p>
          <w:p w:rsidR="00B7327B" w:rsidRPr="00B7327B" w:rsidRDefault="00492D36" w:rsidP="00FC464B">
            <w:pPr>
              <w:jc w:val="both"/>
              <w:rPr>
                <w:rFonts w:ascii="Times New Roman" w:hAnsi="Times New Roman" w:cs="Times New Roman"/>
                <w:sz w:val="20"/>
                <w:szCs w:val="20"/>
                <w:u w:val="single"/>
              </w:rPr>
            </w:pPr>
            <w:r w:rsidRPr="00492D36">
              <w:rPr>
                <w:rFonts w:ascii="Times New Roman" w:hAnsi="Times New Roman" w:cs="Times New Roman"/>
                <w:sz w:val="20"/>
                <w:szCs w:val="20"/>
                <w:u w:val="single"/>
              </w:rPr>
              <w:t>Банковские реквизиты:</w:t>
            </w:r>
          </w:p>
          <w:p w:rsidR="00B7327B" w:rsidRDefault="00B7327B" w:rsidP="00FC464B">
            <w:pPr>
              <w:jc w:val="both"/>
              <w:rPr>
                <w:rFonts w:ascii="Times New Roman" w:hAnsi="Times New Roman" w:cs="Times New Roman"/>
                <w:sz w:val="20"/>
                <w:szCs w:val="20"/>
              </w:rPr>
            </w:pPr>
          </w:p>
          <w:p w:rsidR="002F6392" w:rsidRDefault="002F6392" w:rsidP="00FC464B">
            <w:pPr>
              <w:jc w:val="both"/>
              <w:rPr>
                <w:rFonts w:ascii="Times New Roman" w:hAnsi="Times New Roman" w:cs="Times New Roman"/>
                <w:sz w:val="20"/>
                <w:szCs w:val="20"/>
              </w:rPr>
            </w:pPr>
          </w:p>
          <w:p w:rsidR="002F6392" w:rsidRDefault="002F6392" w:rsidP="00FC464B">
            <w:pPr>
              <w:jc w:val="both"/>
              <w:rPr>
                <w:rFonts w:ascii="Times New Roman" w:hAnsi="Times New Roman" w:cs="Times New Roman"/>
                <w:sz w:val="20"/>
                <w:szCs w:val="20"/>
              </w:rPr>
            </w:pPr>
          </w:p>
          <w:p w:rsidR="002F6392" w:rsidRDefault="002F6392" w:rsidP="00FC464B">
            <w:pPr>
              <w:jc w:val="both"/>
              <w:rPr>
                <w:rFonts w:ascii="Times New Roman" w:hAnsi="Times New Roman" w:cs="Times New Roman"/>
                <w:sz w:val="20"/>
                <w:szCs w:val="20"/>
              </w:rPr>
            </w:pPr>
          </w:p>
          <w:p w:rsidR="002F6392" w:rsidRDefault="002F6392" w:rsidP="00FC464B">
            <w:pPr>
              <w:jc w:val="both"/>
              <w:rPr>
                <w:rFonts w:ascii="Times New Roman" w:hAnsi="Times New Roman" w:cs="Times New Roman"/>
                <w:sz w:val="20"/>
                <w:szCs w:val="20"/>
              </w:rPr>
            </w:pPr>
          </w:p>
          <w:p w:rsidR="00492D36" w:rsidRPr="002F6392" w:rsidRDefault="00B7327B" w:rsidP="00FC464B">
            <w:pPr>
              <w:jc w:val="both"/>
              <w:rPr>
                <w:rFonts w:ascii="Times New Roman" w:hAnsi="Times New Roman" w:cs="Times New Roman"/>
                <w:sz w:val="20"/>
                <w:szCs w:val="20"/>
              </w:rPr>
            </w:pPr>
            <w:r>
              <w:rPr>
                <w:rFonts w:ascii="Times New Roman" w:hAnsi="Times New Roman" w:cs="Times New Roman"/>
                <w:sz w:val="20"/>
                <w:szCs w:val="20"/>
              </w:rPr>
              <w:t xml:space="preserve">Контактные данные / </w:t>
            </w:r>
            <w:r>
              <w:rPr>
                <w:rFonts w:ascii="Times New Roman" w:hAnsi="Times New Roman" w:cs="Times New Roman"/>
                <w:sz w:val="20"/>
                <w:szCs w:val="20"/>
                <w:u w:val="single"/>
              </w:rPr>
              <w:t>а</w:t>
            </w:r>
            <w:r w:rsidRPr="00C45A37">
              <w:rPr>
                <w:rFonts w:ascii="Times New Roman" w:hAnsi="Times New Roman" w:cs="Times New Roman"/>
                <w:sz w:val="20"/>
                <w:szCs w:val="20"/>
                <w:u w:val="single"/>
              </w:rPr>
              <w:t>дрес электронной почты</w:t>
            </w:r>
            <w:r w:rsidRPr="00B7327B">
              <w:rPr>
                <w:rFonts w:ascii="Times New Roman" w:hAnsi="Times New Roman" w:cs="Times New Roman"/>
                <w:sz w:val="20"/>
                <w:szCs w:val="20"/>
              </w:rPr>
              <w:t xml:space="preserve"> </w:t>
            </w:r>
            <w:r w:rsidR="00492D36" w:rsidRPr="00492D36">
              <w:rPr>
                <w:rFonts w:ascii="Times New Roman" w:hAnsi="Times New Roman" w:cs="Times New Roman"/>
                <w:sz w:val="20"/>
                <w:szCs w:val="20"/>
                <w:lang w:val="en-US"/>
              </w:rPr>
              <w:t>e</w:t>
            </w:r>
            <w:r w:rsidR="00492D36" w:rsidRPr="00B7327B">
              <w:rPr>
                <w:rFonts w:ascii="Times New Roman" w:hAnsi="Times New Roman" w:cs="Times New Roman"/>
                <w:sz w:val="20"/>
                <w:szCs w:val="20"/>
              </w:rPr>
              <w:t>-</w:t>
            </w:r>
            <w:r w:rsidR="00492D36" w:rsidRPr="00492D36">
              <w:rPr>
                <w:rFonts w:ascii="Times New Roman" w:hAnsi="Times New Roman" w:cs="Times New Roman"/>
                <w:sz w:val="20"/>
                <w:szCs w:val="20"/>
                <w:lang w:val="en-US"/>
              </w:rPr>
              <w:t>mail</w:t>
            </w:r>
            <w:r w:rsidR="00492D36" w:rsidRPr="00B7327B">
              <w:rPr>
                <w:rFonts w:ascii="Times New Roman" w:hAnsi="Times New Roman" w:cs="Times New Roman"/>
                <w:sz w:val="20"/>
                <w:szCs w:val="20"/>
              </w:rPr>
              <w:t xml:space="preserve">: </w:t>
            </w:r>
          </w:p>
          <w:p w:rsidR="002F6392" w:rsidRDefault="002F6392" w:rsidP="00FC464B">
            <w:pPr>
              <w:jc w:val="both"/>
              <w:rPr>
                <w:rFonts w:ascii="Times New Roman" w:hAnsi="Times New Roman" w:cs="Times New Roman"/>
                <w:b/>
                <w:sz w:val="20"/>
                <w:szCs w:val="20"/>
              </w:rPr>
            </w:pPr>
          </w:p>
          <w:p w:rsidR="002F6392" w:rsidRDefault="002F6392" w:rsidP="00FC464B">
            <w:pPr>
              <w:jc w:val="both"/>
              <w:rPr>
                <w:rFonts w:ascii="Times New Roman" w:hAnsi="Times New Roman" w:cs="Times New Roman"/>
                <w:b/>
                <w:sz w:val="20"/>
                <w:szCs w:val="20"/>
              </w:rPr>
            </w:pPr>
          </w:p>
          <w:p w:rsidR="002F6392" w:rsidRPr="002F6392" w:rsidRDefault="002F6392" w:rsidP="00FC464B">
            <w:pPr>
              <w:jc w:val="both"/>
              <w:rPr>
                <w:rFonts w:ascii="Times New Roman" w:hAnsi="Times New Roman" w:cs="Times New Roman"/>
                <w:b/>
                <w:sz w:val="20"/>
                <w:szCs w:val="20"/>
              </w:rPr>
            </w:pPr>
          </w:p>
          <w:p w:rsidR="00492D36" w:rsidRPr="00492D36" w:rsidRDefault="002F6392" w:rsidP="00FC464B">
            <w:pPr>
              <w:jc w:val="both"/>
              <w:rPr>
                <w:rFonts w:ascii="Times New Roman" w:hAnsi="Times New Roman" w:cs="Times New Roman"/>
                <w:b/>
                <w:sz w:val="20"/>
                <w:szCs w:val="20"/>
              </w:rPr>
            </w:pPr>
            <w:r>
              <w:rPr>
                <w:rFonts w:ascii="Times New Roman" w:hAnsi="Times New Roman" w:cs="Times New Roman"/>
                <w:b/>
                <w:sz w:val="20"/>
                <w:szCs w:val="20"/>
              </w:rPr>
              <w:t>_________________</w:t>
            </w:r>
          </w:p>
          <w:p w:rsidR="00492D36" w:rsidRPr="00492D36" w:rsidRDefault="00492D36" w:rsidP="00FC464B">
            <w:pPr>
              <w:jc w:val="both"/>
              <w:rPr>
                <w:rFonts w:ascii="Times New Roman" w:hAnsi="Times New Roman" w:cs="Times New Roman"/>
                <w:b/>
                <w:sz w:val="20"/>
                <w:szCs w:val="20"/>
              </w:rPr>
            </w:pPr>
          </w:p>
          <w:p w:rsidR="00492D36" w:rsidRPr="00492D36" w:rsidRDefault="00B7327B" w:rsidP="00FC464B">
            <w:pPr>
              <w:jc w:val="both"/>
              <w:rPr>
                <w:rFonts w:ascii="Times New Roman" w:hAnsi="Times New Roman" w:cs="Times New Roman"/>
                <w:b/>
                <w:sz w:val="20"/>
                <w:szCs w:val="20"/>
              </w:rPr>
            </w:pPr>
            <w:r>
              <w:rPr>
                <w:rFonts w:ascii="Times New Roman" w:hAnsi="Times New Roman" w:cs="Times New Roman"/>
                <w:b/>
                <w:sz w:val="20"/>
                <w:szCs w:val="20"/>
              </w:rPr>
              <w:t>«___» ___________________ 2026</w:t>
            </w:r>
            <w:r w:rsidR="00492D36" w:rsidRPr="00492D36">
              <w:rPr>
                <w:rFonts w:ascii="Times New Roman" w:hAnsi="Times New Roman" w:cs="Times New Roman"/>
                <w:b/>
                <w:sz w:val="20"/>
                <w:szCs w:val="20"/>
              </w:rPr>
              <w:t xml:space="preserve"> г.</w:t>
            </w:r>
          </w:p>
          <w:p w:rsidR="002618BA" w:rsidRPr="001130B4" w:rsidRDefault="002618BA" w:rsidP="00FC464B">
            <w:pPr>
              <w:jc w:val="both"/>
              <w:rPr>
                <w:rFonts w:ascii="Times New Roman" w:hAnsi="Times New Roman" w:cs="Times New Roman"/>
                <w:sz w:val="20"/>
                <w:szCs w:val="20"/>
              </w:rPr>
            </w:pPr>
          </w:p>
        </w:tc>
        <w:tc>
          <w:tcPr>
            <w:tcW w:w="425" w:type="dxa"/>
          </w:tcPr>
          <w:p w:rsidR="002618BA" w:rsidRPr="00C45A37" w:rsidRDefault="002618BA" w:rsidP="00FC464B">
            <w:pPr>
              <w:jc w:val="both"/>
              <w:rPr>
                <w:rFonts w:ascii="Times New Roman" w:hAnsi="Times New Roman" w:cs="Times New Roman"/>
                <w:sz w:val="20"/>
                <w:szCs w:val="20"/>
              </w:rPr>
            </w:pPr>
          </w:p>
        </w:tc>
        <w:tc>
          <w:tcPr>
            <w:tcW w:w="5245" w:type="dxa"/>
          </w:tcPr>
          <w:p w:rsidR="00492D36" w:rsidRPr="00C45A37" w:rsidRDefault="00492D36" w:rsidP="00FC464B">
            <w:pPr>
              <w:jc w:val="both"/>
              <w:rPr>
                <w:rFonts w:ascii="Times New Roman" w:hAnsi="Times New Roman" w:cs="Times New Roman"/>
                <w:b/>
                <w:sz w:val="20"/>
                <w:szCs w:val="20"/>
              </w:rPr>
            </w:pPr>
            <w:r w:rsidRPr="00C45A37">
              <w:rPr>
                <w:rFonts w:ascii="Times New Roman" w:hAnsi="Times New Roman" w:cs="Times New Roman"/>
                <w:b/>
                <w:sz w:val="20"/>
                <w:szCs w:val="20"/>
              </w:rPr>
              <w:t>Заказчик</w:t>
            </w:r>
          </w:p>
          <w:p w:rsidR="00EA6C91" w:rsidRPr="00C45A37" w:rsidRDefault="00492D36" w:rsidP="00FC464B">
            <w:pPr>
              <w:jc w:val="both"/>
              <w:rPr>
                <w:rFonts w:ascii="Times New Roman" w:hAnsi="Times New Roman" w:cs="Times New Roman"/>
                <w:b/>
                <w:sz w:val="20"/>
                <w:szCs w:val="20"/>
              </w:rPr>
            </w:pPr>
            <w:r w:rsidRPr="00C45A37">
              <w:rPr>
                <w:rFonts w:ascii="Times New Roman" w:hAnsi="Times New Roman" w:cs="Times New Roman"/>
                <w:b/>
                <w:sz w:val="20"/>
                <w:szCs w:val="20"/>
              </w:rPr>
              <w:t xml:space="preserve">ОАО </w:t>
            </w:r>
            <w:r w:rsidR="00A1462F" w:rsidRPr="00C45A37">
              <w:rPr>
                <w:rFonts w:ascii="Times New Roman" w:hAnsi="Times New Roman" w:cs="Times New Roman"/>
                <w:b/>
                <w:sz w:val="20"/>
                <w:szCs w:val="20"/>
              </w:rPr>
              <w:t>«</w:t>
            </w:r>
            <w:r w:rsidR="00DB6D6E" w:rsidRPr="00C45A37">
              <w:rPr>
                <w:rFonts w:ascii="Times New Roman" w:hAnsi="Times New Roman" w:cs="Times New Roman"/>
                <w:b/>
                <w:sz w:val="20"/>
                <w:szCs w:val="20"/>
              </w:rPr>
              <w:t>Сейсмотехника</w:t>
            </w:r>
            <w:r w:rsidR="00A1462F" w:rsidRPr="00C45A37">
              <w:rPr>
                <w:rFonts w:ascii="Times New Roman" w:hAnsi="Times New Roman" w:cs="Times New Roman"/>
                <w:b/>
                <w:sz w:val="20"/>
                <w:szCs w:val="20"/>
              </w:rPr>
              <w:t>»</w:t>
            </w:r>
          </w:p>
          <w:p w:rsidR="00492D36" w:rsidRPr="00C45A37" w:rsidRDefault="00492D36" w:rsidP="00FC464B">
            <w:pPr>
              <w:jc w:val="both"/>
              <w:rPr>
                <w:rFonts w:ascii="Times New Roman" w:hAnsi="Times New Roman" w:cs="Times New Roman"/>
                <w:b/>
                <w:sz w:val="20"/>
                <w:szCs w:val="20"/>
              </w:rPr>
            </w:pPr>
          </w:p>
          <w:p w:rsidR="00044708" w:rsidRPr="00B7327B" w:rsidRDefault="00A1462F" w:rsidP="00FC464B">
            <w:pPr>
              <w:rPr>
                <w:rFonts w:ascii="Times New Roman" w:eastAsia="Times New Roman" w:hAnsi="Times New Roman" w:cs="Times New Roman"/>
                <w:sz w:val="20"/>
                <w:szCs w:val="20"/>
              </w:rPr>
            </w:pPr>
            <w:r w:rsidRPr="00C45A37">
              <w:rPr>
                <w:rFonts w:ascii="Times New Roman" w:hAnsi="Times New Roman" w:cs="Times New Roman"/>
                <w:sz w:val="20"/>
                <w:szCs w:val="20"/>
                <w:u w:val="single"/>
              </w:rPr>
              <w:t>Юридический адрес:</w:t>
            </w:r>
            <w:r w:rsidRPr="00C45A37">
              <w:rPr>
                <w:rFonts w:ascii="Times New Roman" w:hAnsi="Times New Roman" w:cs="Times New Roman"/>
                <w:sz w:val="20"/>
                <w:szCs w:val="20"/>
              </w:rPr>
              <w:t xml:space="preserve"> </w:t>
            </w:r>
            <w:r w:rsidR="00411163" w:rsidRPr="00C45A37">
              <w:rPr>
                <w:rFonts w:ascii="Times New Roman" w:hAnsi="Times New Roman" w:cs="Times New Roman"/>
                <w:sz w:val="20"/>
                <w:szCs w:val="20"/>
              </w:rPr>
              <w:t>246034, г. Гомель, ул. Владимирова, 16</w:t>
            </w:r>
          </w:p>
          <w:p w:rsidR="00663F6F" w:rsidRPr="00C45A37" w:rsidRDefault="00110555" w:rsidP="00FC464B">
            <w:pPr>
              <w:rPr>
                <w:rFonts w:ascii="Times New Roman" w:eastAsia="Times New Roman" w:hAnsi="Times New Roman" w:cs="Times New Roman"/>
                <w:sz w:val="20"/>
                <w:szCs w:val="20"/>
              </w:rPr>
            </w:pPr>
            <w:r w:rsidRPr="00C45A37">
              <w:rPr>
                <w:rFonts w:ascii="Times New Roman" w:hAnsi="Times New Roman" w:cs="Times New Roman"/>
                <w:sz w:val="20"/>
                <w:szCs w:val="20"/>
                <w:u w:val="single"/>
              </w:rPr>
              <w:t>Банковские реквизиты:</w:t>
            </w:r>
            <w:r w:rsidRPr="00C45A37">
              <w:rPr>
                <w:rFonts w:ascii="Times New Roman" w:hAnsi="Times New Roman" w:cs="Times New Roman"/>
                <w:sz w:val="20"/>
                <w:szCs w:val="20"/>
              </w:rPr>
              <w:t xml:space="preserve"> </w:t>
            </w:r>
            <w:proofErr w:type="gramStart"/>
            <w:r w:rsidR="00663F6F" w:rsidRPr="00C45A37">
              <w:rPr>
                <w:rFonts w:ascii="Times New Roman" w:hAnsi="Times New Roman" w:cs="Times New Roman"/>
                <w:sz w:val="20"/>
                <w:szCs w:val="20"/>
              </w:rPr>
              <w:t>р</w:t>
            </w:r>
            <w:proofErr w:type="gramEnd"/>
            <w:r w:rsidR="00663F6F" w:rsidRPr="00C45A37">
              <w:rPr>
                <w:rFonts w:ascii="Times New Roman" w:hAnsi="Times New Roman" w:cs="Times New Roman"/>
                <w:sz w:val="20"/>
                <w:szCs w:val="20"/>
              </w:rPr>
              <w:t xml:space="preserve">/с BY24BPSB30121111060119330000 </w:t>
            </w:r>
          </w:p>
          <w:p w:rsidR="000D09CB" w:rsidRPr="00C45A37" w:rsidRDefault="000D09CB" w:rsidP="00FC464B">
            <w:pPr>
              <w:rPr>
                <w:rFonts w:ascii="Times New Roman" w:hAnsi="Times New Roman" w:cs="Times New Roman"/>
                <w:sz w:val="20"/>
                <w:szCs w:val="20"/>
              </w:rPr>
            </w:pPr>
            <w:r w:rsidRPr="00C45A37">
              <w:rPr>
                <w:rFonts w:ascii="Times New Roman" w:hAnsi="Times New Roman" w:cs="Times New Roman"/>
                <w:sz w:val="20"/>
                <w:szCs w:val="20"/>
              </w:rPr>
              <w:t>в ОАО «</w:t>
            </w:r>
            <w:proofErr w:type="spellStart"/>
            <w:r w:rsidRPr="00C45A37">
              <w:rPr>
                <w:rFonts w:ascii="Times New Roman" w:hAnsi="Times New Roman" w:cs="Times New Roman"/>
                <w:sz w:val="20"/>
                <w:szCs w:val="20"/>
              </w:rPr>
              <w:t>Сбер</w:t>
            </w:r>
            <w:proofErr w:type="spellEnd"/>
            <w:r w:rsidRPr="00C45A37">
              <w:rPr>
                <w:rFonts w:ascii="Times New Roman" w:hAnsi="Times New Roman" w:cs="Times New Roman"/>
                <w:sz w:val="20"/>
                <w:szCs w:val="20"/>
              </w:rPr>
              <w:t xml:space="preserve"> Банк»</w:t>
            </w:r>
          </w:p>
          <w:p w:rsidR="00492D36" w:rsidRPr="00C45A37" w:rsidRDefault="002B6316" w:rsidP="00FC464B">
            <w:pPr>
              <w:rPr>
                <w:rFonts w:ascii="Times New Roman" w:hAnsi="Times New Roman" w:cs="Times New Roman"/>
                <w:sz w:val="20"/>
                <w:szCs w:val="20"/>
              </w:rPr>
            </w:pPr>
            <w:r w:rsidRPr="00C45A37">
              <w:rPr>
                <w:rFonts w:ascii="Times New Roman" w:hAnsi="Times New Roman" w:cs="Times New Roman"/>
                <w:sz w:val="20"/>
                <w:szCs w:val="20"/>
              </w:rPr>
              <w:t xml:space="preserve">246050, г. Гомель, ул. </w:t>
            </w:r>
            <w:proofErr w:type="gramStart"/>
            <w:r w:rsidRPr="00C45A37">
              <w:rPr>
                <w:rFonts w:ascii="Times New Roman" w:hAnsi="Times New Roman" w:cs="Times New Roman"/>
                <w:sz w:val="20"/>
                <w:szCs w:val="20"/>
              </w:rPr>
              <w:t>Крестьянская</w:t>
            </w:r>
            <w:proofErr w:type="gramEnd"/>
            <w:r w:rsidRPr="00C45A37">
              <w:rPr>
                <w:rFonts w:ascii="Times New Roman" w:hAnsi="Times New Roman" w:cs="Times New Roman"/>
                <w:sz w:val="20"/>
                <w:szCs w:val="20"/>
              </w:rPr>
              <w:t>, д. 29 «а»,</w:t>
            </w:r>
          </w:p>
          <w:p w:rsidR="000D09CB" w:rsidRPr="00C45A37" w:rsidRDefault="000D09CB" w:rsidP="00FC464B">
            <w:pPr>
              <w:rPr>
                <w:rFonts w:ascii="Times New Roman" w:hAnsi="Times New Roman" w:cs="Times New Roman"/>
                <w:sz w:val="20"/>
                <w:szCs w:val="20"/>
              </w:rPr>
            </w:pPr>
            <w:r w:rsidRPr="00C45A37">
              <w:rPr>
                <w:rFonts w:ascii="Times New Roman" w:hAnsi="Times New Roman" w:cs="Times New Roman"/>
                <w:sz w:val="20"/>
                <w:szCs w:val="20"/>
              </w:rPr>
              <w:t>BIC: BPSBBY2X</w:t>
            </w:r>
          </w:p>
          <w:p w:rsidR="00785481" w:rsidRPr="00B7327B" w:rsidRDefault="00785481" w:rsidP="00FC464B">
            <w:pPr>
              <w:rPr>
                <w:rFonts w:ascii="Times New Roman" w:eastAsia="Times New Roman" w:hAnsi="Times New Roman" w:cs="Times New Roman"/>
                <w:sz w:val="20"/>
                <w:szCs w:val="20"/>
              </w:rPr>
            </w:pPr>
            <w:r w:rsidRPr="00C45A37">
              <w:rPr>
                <w:rFonts w:ascii="Times New Roman" w:hAnsi="Times New Roman" w:cs="Times New Roman"/>
                <w:sz w:val="20"/>
                <w:szCs w:val="20"/>
              </w:rPr>
              <w:t>УНП 400079509</w:t>
            </w:r>
            <w:r w:rsidR="0041651D" w:rsidRPr="00C45A37">
              <w:rPr>
                <w:rFonts w:ascii="Times New Roman" w:hAnsi="Times New Roman" w:cs="Times New Roman"/>
                <w:sz w:val="20"/>
                <w:szCs w:val="20"/>
              </w:rPr>
              <w:t>, ОКПО 05807747</w:t>
            </w:r>
          </w:p>
          <w:p w:rsidR="00492D36" w:rsidRPr="00C45A37" w:rsidRDefault="00492D36" w:rsidP="00FC464B">
            <w:pPr>
              <w:rPr>
                <w:rFonts w:ascii="Times New Roman" w:hAnsi="Times New Roman" w:cs="Times New Roman"/>
                <w:sz w:val="20"/>
                <w:szCs w:val="20"/>
              </w:rPr>
            </w:pPr>
            <w:r w:rsidRPr="00C45A37">
              <w:rPr>
                <w:rFonts w:ascii="Times New Roman" w:hAnsi="Times New Roman" w:cs="Times New Roman"/>
                <w:sz w:val="20"/>
                <w:szCs w:val="20"/>
                <w:u w:val="single"/>
              </w:rPr>
              <w:t>Адрес электронной почты: b.masliyev@seismo.by</w:t>
            </w:r>
          </w:p>
          <w:p w:rsidR="00492D36" w:rsidRPr="00C45A37" w:rsidRDefault="00492D36" w:rsidP="00FC464B">
            <w:pPr>
              <w:rPr>
                <w:rFonts w:ascii="Times New Roman" w:hAnsi="Times New Roman" w:cs="Times New Roman"/>
                <w:sz w:val="20"/>
                <w:szCs w:val="20"/>
              </w:rPr>
            </w:pPr>
            <w:r w:rsidRPr="00C45A37">
              <w:rPr>
                <w:rFonts w:ascii="Times New Roman" w:hAnsi="Times New Roman" w:cs="Times New Roman"/>
                <w:sz w:val="20"/>
                <w:szCs w:val="20"/>
              </w:rPr>
              <w:t>Телефон/факс: +375 29 617 53 51</w:t>
            </w:r>
          </w:p>
          <w:p w:rsidR="00492D36" w:rsidRPr="00C45A37" w:rsidRDefault="00492D36" w:rsidP="00FC464B">
            <w:pPr>
              <w:tabs>
                <w:tab w:val="left" w:pos="3480"/>
              </w:tabs>
              <w:jc w:val="both"/>
              <w:rPr>
                <w:rFonts w:ascii="Times New Roman" w:hAnsi="Times New Roman" w:cs="Times New Roman"/>
                <w:bCs/>
                <w:sz w:val="20"/>
                <w:szCs w:val="20"/>
                <w:lang w:bidi="ru-RU"/>
              </w:rPr>
            </w:pPr>
          </w:p>
          <w:p w:rsidR="00B7327B" w:rsidRDefault="00B7327B" w:rsidP="00FC464B">
            <w:pPr>
              <w:tabs>
                <w:tab w:val="left" w:pos="3480"/>
              </w:tabs>
              <w:jc w:val="both"/>
              <w:rPr>
                <w:rFonts w:ascii="Times New Roman" w:hAnsi="Times New Roman" w:cs="Times New Roman"/>
                <w:bCs/>
                <w:sz w:val="20"/>
                <w:szCs w:val="20"/>
                <w:lang w:bidi="ru-RU"/>
              </w:rPr>
            </w:pPr>
          </w:p>
          <w:p w:rsidR="002B1DCE" w:rsidRPr="00C45A37" w:rsidRDefault="005D7A38" w:rsidP="00FC464B">
            <w:pPr>
              <w:tabs>
                <w:tab w:val="left" w:pos="3480"/>
              </w:tabs>
              <w:jc w:val="both"/>
              <w:rPr>
                <w:rFonts w:ascii="Times New Roman" w:hAnsi="Times New Roman" w:cs="Times New Roman"/>
                <w:b/>
                <w:bCs/>
                <w:sz w:val="20"/>
                <w:szCs w:val="20"/>
              </w:rPr>
            </w:pPr>
            <w:r w:rsidRPr="00C45A37">
              <w:rPr>
                <w:rFonts w:ascii="Times New Roman" w:hAnsi="Times New Roman" w:cs="Times New Roman"/>
                <w:b/>
                <w:sz w:val="20"/>
                <w:szCs w:val="20"/>
              </w:rPr>
              <w:t>Д</w:t>
            </w:r>
            <w:r w:rsidR="00492D36" w:rsidRPr="00C45A37">
              <w:rPr>
                <w:rFonts w:ascii="Times New Roman" w:hAnsi="Times New Roman" w:cs="Times New Roman"/>
                <w:b/>
                <w:sz w:val="20"/>
                <w:szCs w:val="20"/>
              </w:rPr>
              <w:t>иректор</w:t>
            </w:r>
            <w:r w:rsidRPr="00C45A37">
              <w:rPr>
                <w:rFonts w:ascii="Times New Roman" w:hAnsi="Times New Roman" w:cs="Times New Roman"/>
                <w:b/>
                <w:sz w:val="20"/>
                <w:szCs w:val="20"/>
              </w:rPr>
              <w:t xml:space="preserve"> ___________________</w:t>
            </w:r>
            <w:r w:rsidR="00B7327B">
              <w:rPr>
                <w:rFonts w:ascii="Times New Roman" w:hAnsi="Times New Roman" w:cs="Times New Roman"/>
                <w:b/>
                <w:sz w:val="20"/>
                <w:szCs w:val="20"/>
              </w:rPr>
              <w:t>Ковалев А.А.</w:t>
            </w:r>
          </w:p>
          <w:p w:rsidR="002618BA" w:rsidRPr="00C45A37" w:rsidRDefault="002618BA" w:rsidP="00FC464B">
            <w:pPr>
              <w:jc w:val="both"/>
              <w:rPr>
                <w:rFonts w:ascii="Times New Roman" w:hAnsi="Times New Roman" w:cs="Times New Roman"/>
                <w:b/>
                <w:sz w:val="20"/>
                <w:szCs w:val="20"/>
              </w:rPr>
            </w:pPr>
          </w:p>
          <w:p w:rsidR="00054F10" w:rsidRPr="00C45A37" w:rsidRDefault="00B7327B" w:rsidP="00FC464B">
            <w:pPr>
              <w:jc w:val="both"/>
              <w:rPr>
                <w:rFonts w:ascii="Times New Roman" w:hAnsi="Times New Roman" w:cs="Times New Roman"/>
                <w:b/>
                <w:sz w:val="20"/>
                <w:szCs w:val="20"/>
              </w:rPr>
            </w:pPr>
            <w:r>
              <w:rPr>
                <w:rFonts w:ascii="Times New Roman" w:hAnsi="Times New Roman" w:cs="Times New Roman"/>
                <w:b/>
                <w:sz w:val="20"/>
                <w:szCs w:val="20"/>
              </w:rPr>
              <w:t>«___» ___________________ 2026</w:t>
            </w:r>
            <w:r w:rsidR="00054F10" w:rsidRPr="00C45A37">
              <w:rPr>
                <w:rFonts w:ascii="Times New Roman" w:hAnsi="Times New Roman" w:cs="Times New Roman"/>
                <w:b/>
                <w:sz w:val="20"/>
                <w:szCs w:val="20"/>
              </w:rPr>
              <w:t xml:space="preserve"> г.</w:t>
            </w:r>
          </w:p>
          <w:p w:rsidR="00054F10" w:rsidRPr="00C45A37" w:rsidRDefault="00054F10" w:rsidP="00FC464B">
            <w:pPr>
              <w:jc w:val="both"/>
              <w:rPr>
                <w:rFonts w:ascii="Times New Roman" w:hAnsi="Times New Roman" w:cs="Times New Roman"/>
                <w:sz w:val="20"/>
                <w:szCs w:val="20"/>
              </w:rPr>
            </w:pPr>
          </w:p>
        </w:tc>
      </w:tr>
    </w:tbl>
    <w:p w:rsidR="00E2314D" w:rsidRDefault="00B7327B" w:rsidP="00FC464B">
      <w:pPr>
        <w:tabs>
          <w:tab w:val="center" w:pos="5315"/>
        </w:tabs>
        <w:spacing w:after="0"/>
        <w:jc w:val="both"/>
        <w:rPr>
          <w:rFonts w:ascii="Times New Roman" w:hAnsi="Times New Roman" w:cs="Times New Roman"/>
          <w:sz w:val="18"/>
          <w:szCs w:val="18"/>
        </w:rPr>
      </w:pPr>
      <w:r>
        <w:rPr>
          <w:rFonts w:ascii="Times New Roman" w:hAnsi="Times New Roman" w:cs="Times New Roman"/>
          <w:sz w:val="18"/>
          <w:szCs w:val="18"/>
        </w:rPr>
        <w:t>М.П.</w:t>
      </w:r>
      <w:r>
        <w:rPr>
          <w:rFonts w:ascii="Times New Roman" w:hAnsi="Times New Roman" w:cs="Times New Roman"/>
          <w:sz w:val="18"/>
          <w:szCs w:val="18"/>
        </w:rPr>
        <w:tab/>
        <w:t xml:space="preserve">               М.П.</w:t>
      </w:r>
    </w:p>
    <w:sectPr w:rsidR="00E2314D" w:rsidSect="00F91F85">
      <w:footerReference w:type="default" r:id="rId9"/>
      <w:pgSz w:w="11906" w:h="16838"/>
      <w:pgMar w:top="567" w:right="424" w:bottom="851" w:left="851" w:header="426" w:footer="4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AF5" w:rsidRDefault="00431AF5" w:rsidP="00657DA2">
      <w:pPr>
        <w:spacing w:after="0" w:line="240" w:lineRule="auto"/>
      </w:pPr>
      <w:r>
        <w:separator/>
      </w:r>
    </w:p>
  </w:endnote>
  <w:endnote w:type="continuationSeparator" w:id="0">
    <w:p w:rsidR="00431AF5" w:rsidRDefault="00431AF5" w:rsidP="00657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1525"/>
      <w:docPartObj>
        <w:docPartGallery w:val="Page Numbers (Bottom of Page)"/>
        <w:docPartUnique/>
      </w:docPartObj>
    </w:sdtPr>
    <w:sdtEndPr/>
    <w:sdtContent>
      <w:p w:rsidR="00CA590B" w:rsidRDefault="00D44A4B" w:rsidP="00010214">
        <w:pPr>
          <w:pStyle w:val="a6"/>
          <w:jc w:val="center"/>
        </w:pPr>
        <w:r>
          <w:fldChar w:fldCharType="begin"/>
        </w:r>
        <w:r>
          <w:instrText xml:space="preserve"> PAGE   \* MERGEFORMAT </w:instrText>
        </w:r>
        <w:r>
          <w:fldChar w:fldCharType="separate"/>
        </w:r>
        <w:r w:rsidR="00EC6CD0">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AF5" w:rsidRDefault="00431AF5" w:rsidP="00657DA2">
      <w:pPr>
        <w:spacing w:after="0" w:line="240" w:lineRule="auto"/>
      </w:pPr>
      <w:r>
        <w:separator/>
      </w:r>
    </w:p>
  </w:footnote>
  <w:footnote w:type="continuationSeparator" w:id="0">
    <w:p w:rsidR="00431AF5" w:rsidRDefault="00431AF5" w:rsidP="00657D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94BC4"/>
    <w:multiLevelType w:val="multilevel"/>
    <w:tmpl w:val="DE367D6C"/>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
    <w:nsid w:val="5738AA56"/>
    <w:multiLevelType w:val="multilevel"/>
    <w:tmpl w:val="6B5AAB43"/>
    <w:lvl w:ilvl="0">
      <w:numFmt w:val="bullet"/>
      <w:lvlText w:val="·"/>
      <w:lvlJc w:val="left"/>
      <w:pPr>
        <w:tabs>
          <w:tab w:val="num" w:pos="825"/>
        </w:tabs>
        <w:ind w:left="825" w:hanging="150"/>
      </w:pPr>
      <w:rPr>
        <w:rFonts w:ascii="Tahoma" w:hAnsi="Tahoma" w:cs="Tahoma"/>
        <w:b/>
        <w:color w:val="000080"/>
        <w:sz w:val="16"/>
        <w:szCs w:val="16"/>
      </w:rPr>
    </w:lvl>
    <w:lvl w:ilvl="1">
      <w:numFmt w:val="bullet"/>
      <w:lvlText w:val=" "/>
      <w:lvlJc w:val="left"/>
      <w:pPr>
        <w:tabs>
          <w:tab w:val="num" w:pos="825"/>
        </w:tabs>
        <w:ind w:left="825" w:hanging="825"/>
      </w:pPr>
      <w:rPr>
        <w:rFonts w:ascii="Tahoma" w:hAnsi="Tahoma" w:cs="Tahoma"/>
        <w:b/>
        <w:sz w:val="16"/>
        <w:szCs w:val="16"/>
      </w:rPr>
    </w:lvl>
    <w:lvl w:ilvl="2">
      <w:numFmt w:val="bullet"/>
      <w:lvlText w:val=" "/>
      <w:lvlJc w:val="left"/>
      <w:pPr>
        <w:tabs>
          <w:tab w:val="num" w:pos="825"/>
        </w:tabs>
        <w:ind w:left="825" w:hanging="825"/>
      </w:pPr>
      <w:rPr>
        <w:rFonts w:ascii="Tahoma" w:hAnsi="Tahoma" w:cs="Tahoma"/>
        <w:b/>
        <w:sz w:val="16"/>
        <w:szCs w:val="16"/>
      </w:rPr>
    </w:lvl>
    <w:lvl w:ilvl="3">
      <w:numFmt w:val="bullet"/>
      <w:lvlText w:val=" "/>
      <w:lvlJc w:val="left"/>
      <w:pPr>
        <w:tabs>
          <w:tab w:val="num" w:pos="825"/>
        </w:tabs>
        <w:ind w:left="825" w:hanging="825"/>
      </w:pPr>
      <w:rPr>
        <w:rFonts w:ascii="Tahoma" w:hAnsi="Tahoma" w:cs="Tahoma"/>
        <w:b/>
        <w:sz w:val="16"/>
        <w:szCs w:val="16"/>
      </w:rPr>
    </w:lvl>
    <w:lvl w:ilvl="4">
      <w:numFmt w:val="bullet"/>
      <w:lvlText w:val=" "/>
      <w:lvlJc w:val="left"/>
      <w:pPr>
        <w:tabs>
          <w:tab w:val="num" w:pos="825"/>
        </w:tabs>
        <w:ind w:left="825" w:hanging="825"/>
      </w:pPr>
      <w:rPr>
        <w:rFonts w:ascii="Tahoma" w:hAnsi="Tahoma" w:cs="Tahoma"/>
        <w:b/>
        <w:sz w:val="16"/>
        <w:szCs w:val="16"/>
      </w:rPr>
    </w:lvl>
    <w:lvl w:ilvl="5">
      <w:numFmt w:val="bullet"/>
      <w:lvlText w:val=" "/>
      <w:lvlJc w:val="left"/>
      <w:pPr>
        <w:tabs>
          <w:tab w:val="num" w:pos="825"/>
        </w:tabs>
        <w:ind w:left="825" w:hanging="825"/>
      </w:pPr>
      <w:rPr>
        <w:rFonts w:ascii="Tahoma" w:hAnsi="Tahoma" w:cs="Tahoma"/>
        <w:b/>
        <w:sz w:val="16"/>
        <w:szCs w:val="16"/>
      </w:rPr>
    </w:lvl>
    <w:lvl w:ilvl="6">
      <w:numFmt w:val="bullet"/>
      <w:lvlText w:val=" "/>
      <w:lvlJc w:val="left"/>
      <w:pPr>
        <w:tabs>
          <w:tab w:val="num" w:pos="825"/>
        </w:tabs>
        <w:ind w:left="825" w:hanging="825"/>
      </w:pPr>
      <w:rPr>
        <w:rFonts w:ascii="Tahoma" w:hAnsi="Tahoma" w:cs="Tahoma"/>
        <w:b/>
        <w:sz w:val="16"/>
        <w:szCs w:val="16"/>
      </w:rPr>
    </w:lvl>
    <w:lvl w:ilvl="7">
      <w:numFmt w:val="bullet"/>
      <w:lvlText w:val=" "/>
      <w:lvlJc w:val="left"/>
      <w:pPr>
        <w:tabs>
          <w:tab w:val="num" w:pos="825"/>
        </w:tabs>
        <w:ind w:left="825" w:hanging="825"/>
      </w:pPr>
      <w:rPr>
        <w:rFonts w:ascii="Tahoma" w:hAnsi="Tahoma" w:cs="Tahoma"/>
        <w:b/>
        <w:sz w:val="16"/>
        <w:szCs w:val="16"/>
      </w:rPr>
    </w:lvl>
    <w:lvl w:ilvl="8">
      <w:numFmt w:val="bullet"/>
      <w:lvlText w:val=" "/>
      <w:lvlJc w:val="left"/>
      <w:pPr>
        <w:tabs>
          <w:tab w:val="num" w:pos="825"/>
        </w:tabs>
        <w:ind w:left="825" w:hanging="825"/>
      </w:pPr>
      <w:rPr>
        <w:rFonts w:ascii="Tahoma" w:hAnsi="Tahoma" w:cs="Tahoma"/>
        <w:b/>
        <w:sz w:val="16"/>
        <w:szCs w:val="16"/>
      </w:rPr>
    </w:lvl>
  </w:abstractNum>
  <w:abstractNum w:abstractNumId="2">
    <w:nsid w:val="74855760"/>
    <w:multiLevelType w:val="hybridMultilevel"/>
    <w:tmpl w:val="2CE48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FBE"/>
    <w:rsid w:val="00010214"/>
    <w:rsid w:val="000120C3"/>
    <w:rsid w:val="00020334"/>
    <w:rsid w:val="0002498E"/>
    <w:rsid w:val="00032E80"/>
    <w:rsid w:val="00037DB8"/>
    <w:rsid w:val="0004317D"/>
    <w:rsid w:val="00044708"/>
    <w:rsid w:val="00054F10"/>
    <w:rsid w:val="00076D12"/>
    <w:rsid w:val="000B53D5"/>
    <w:rsid w:val="000C67D5"/>
    <w:rsid w:val="000D09CB"/>
    <w:rsid w:val="000D35BB"/>
    <w:rsid w:val="000F059C"/>
    <w:rsid w:val="000F4027"/>
    <w:rsid w:val="00110555"/>
    <w:rsid w:val="00110690"/>
    <w:rsid w:val="001130B4"/>
    <w:rsid w:val="00117CB1"/>
    <w:rsid w:val="00134C1C"/>
    <w:rsid w:val="001365E9"/>
    <w:rsid w:val="001421D5"/>
    <w:rsid w:val="00146FBE"/>
    <w:rsid w:val="0015542B"/>
    <w:rsid w:val="00155CAC"/>
    <w:rsid w:val="00184778"/>
    <w:rsid w:val="0019216A"/>
    <w:rsid w:val="001934BA"/>
    <w:rsid w:val="001B02AF"/>
    <w:rsid w:val="001B19C5"/>
    <w:rsid w:val="001E20D7"/>
    <w:rsid w:val="00207091"/>
    <w:rsid w:val="00212646"/>
    <w:rsid w:val="00247650"/>
    <w:rsid w:val="0025456C"/>
    <w:rsid w:val="002566D0"/>
    <w:rsid w:val="002618BA"/>
    <w:rsid w:val="0027376A"/>
    <w:rsid w:val="00274CA9"/>
    <w:rsid w:val="00275515"/>
    <w:rsid w:val="002A1DE3"/>
    <w:rsid w:val="002B1DCE"/>
    <w:rsid w:val="002B2E1F"/>
    <w:rsid w:val="002B4496"/>
    <w:rsid w:val="002B6316"/>
    <w:rsid w:val="002C1F4B"/>
    <w:rsid w:val="002C4D63"/>
    <w:rsid w:val="002C6960"/>
    <w:rsid w:val="002F6392"/>
    <w:rsid w:val="002F6D26"/>
    <w:rsid w:val="00301247"/>
    <w:rsid w:val="003315BB"/>
    <w:rsid w:val="00344B67"/>
    <w:rsid w:val="00371790"/>
    <w:rsid w:val="00395157"/>
    <w:rsid w:val="00395281"/>
    <w:rsid w:val="003A2452"/>
    <w:rsid w:val="003B562A"/>
    <w:rsid w:val="003F1F97"/>
    <w:rsid w:val="003F7599"/>
    <w:rsid w:val="00411163"/>
    <w:rsid w:val="00413CC8"/>
    <w:rsid w:val="0041651D"/>
    <w:rsid w:val="0041764A"/>
    <w:rsid w:val="00430C46"/>
    <w:rsid w:val="00431AF5"/>
    <w:rsid w:val="00437D11"/>
    <w:rsid w:val="00451C95"/>
    <w:rsid w:val="00460149"/>
    <w:rsid w:val="004647FC"/>
    <w:rsid w:val="00471154"/>
    <w:rsid w:val="00492D36"/>
    <w:rsid w:val="0049760F"/>
    <w:rsid w:val="004A2EFB"/>
    <w:rsid w:val="004A44DA"/>
    <w:rsid w:val="004A72CE"/>
    <w:rsid w:val="004C0589"/>
    <w:rsid w:val="004C7125"/>
    <w:rsid w:val="004C7B48"/>
    <w:rsid w:val="004D563F"/>
    <w:rsid w:val="004E61A5"/>
    <w:rsid w:val="005165FA"/>
    <w:rsid w:val="0055395F"/>
    <w:rsid w:val="00566476"/>
    <w:rsid w:val="005B0470"/>
    <w:rsid w:val="005B2574"/>
    <w:rsid w:val="005B3086"/>
    <w:rsid w:val="005C1335"/>
    <w:rsid w:val="005C76F4"/>
    <w:rsid w:val="005D3830"/>
    <w:rsid w:val="005D7A38"/>
    <w:rsid w:val="005F5BFD"/>
    <w:rsid w:val="006031B3"/>
    <w:rsid w:val="00611C59"/>
    <w:rsid w:val="006143F7"/>
    <w:rsid w:val="006201FE"/>
    <w:rsid w:val="00623EC2"/>
    <w:rsid w:val="00624D00"/>
    <w:rsid w:val="00625B5D"/>
    <w:rsid w:val="00626887"/>
    <w:rsid w:val="00652047"/>
    <w:rsid w:val="00657DA2"/>
    <w:rsid w:val="00663F6F"/>
    <w:rsid w:val="006640B0"/>
    <w:rsid w:val="00664811"/>
    <w:rsid w:val="00674F86"/>
    <w:rsid w:val="00684DA6"/>
    <w:rsid w:val="006872F5"/>
    <w:rsid w:val="00687B30"/>
    <w:rsid w:val="006912B4"/>
    <w:rsid w:val="0069285F"/>
    <w:rsid w:val="00695E42"/>
    <w:rsid w:val="006A140D"/>
    <w:rsid w:val="006C2D55"/>
    <w:rsid w:val="006C7AB6"/>
    <w:rsid w:val="006D14B6"/>
    <w:rsid w:val="006D3E63"/>
    <w:rsid w:val="006E3A5B"/>
    <w:rsid w:val="006E76FC"/>
    <w:rsid w:val="00717288"/>
    <w:rsid w:val="007355B2"/>
    <w:rsid w:val="007355E3"/>
    <w:rsid w:val="007425A1"/>
    <w:rsid w:val="007432B5"/>
    <w:rsid w:val="0075176C"/>
    <w:rsid w:val="007605F9"/>
    <w:rsid w:val="007663A4"/>
    <w:rsid w:val="00767299"/>
    <w:rsid w:val="007721CE"/>
    <w:rsid w:val="007735FF"/>
    <w:rsid w:val="00774165"/>
    <w:rsid w:val="0077558A"/>
    <w:rsid w:val="00785481"/>
    <w:rsid w:val="007A4A11"/>
    <w:rsid w:val="007A4A32"/>
    <w:rsid w:val="007A5158"/>
    <w:rsid w:val="007C1F88"/>
    <w:rsid w:val="007C57D5"/>
    <w:rsid w:val="007C5864"/>
    <w:rsid w:val="007D5E19"/>
    <w:rsid w:val="007E38DC"/>
    <w:rsid w:val="007F51BB"/>
    <w:rsid w:val="00803DD1"/>
    <w:rsid w:val="00805414"/>
    <w:rsid w:val="008247F6"/>
    <w:rsid w:val="00850B45"/>
    <w:rsid w:val="00855F07"/>
    <w:rsid w:val="00857162"/>
    <w:rsid w:val="00857D9D"/>
    <w:rsid w:val="00860944"/>
    <w:rsid w:val="00861E71"/>
    <w:rsid w:val="00883DCF"/>
    <w:rsid w:val="0089239D"/>
    <w:rsid w:val="008963C8"/>
    <w:rsid w:val="008A0CE7"/>
    <w:rsid w:val="008B7CCA"/>
    <w:rsid w:val="008C374D"/>
    <w:rsid w:val="008E31E8"/>
    <w:rsid w:val="008E540B"/>
    <w:rsid w:val="008F29BD"/>
    <w:rsid w:val="00900377"/>
    <w:rsid w:val="0091146F"/>
    <w:rsid w:val="00913873"/>
    <w:rsid w:val="00924625"/>
    <w:rsid w:val="00924ECB"/>
    <w:rsid w:val="00942B77"/>
    <w:rsid w:val="00944D45"/>
    <w:rsid w:val="00954C79"/>
    <w:rsid w:val="009972F1"/>
    <w:rsid w:val="009A0C73"/>
    <w:rsid w:val="009A160C"/>
    <w:rsid w:val="009B6DD9"/>
    <w:rsid w:val="009C0533"/>
    <w:rsid w:val="009E0D0B"/>
    <w:rsid w:val="009E2AD2"/>
    <w:rsid w:val="00A028F6"/>
    <w:rsid w:val="00A12178"/>
    <w:rsid w:val="00A1462F"/>
    <w:rsid w:val="00A15C86"/>
    <w:rsid w:val="00A2628D"/>
    <w:rsid w:val="00A33450"/>
    <w:rsid w:val="00A373D3"/>
    <w:rsid w:val="00A44003"/>
    <w:rsid w:val="00A47D26"/>
    <w:rsid w:val="00A70FA5"/>
    <w:rsid w:val="00A75E47"/>
    <w:rsid w:val="00A9227F"/>
    <w:rsid w:val="00AB18CF"/>
    <w:rsid w:val="00AE0368"/>
    <w:rsid w:val="00AE1290"/>
    <w:rsid w:val="00AF302F"/>
    <w:rsid w:val="00B01FC4"/>
    <w:rsid w:val="00B3037C"/>
    <w:rsid w:val="00B665FB"/>
    <w:rsid w:val="00B7327B"/>
    <w:rsid w:val="00B87988"/>
    <w:rsid w:val="00B90DA0"/>
    <w:rsid w:val="00BA78A8"/>
    <w:rsid w:val="00BB59C0"/>
    <w:rsid w:val="00BC6B01"/>
    <w:rsid w:val="00BC7270"/>
    <w:rsid w:val="00BD1283"/>
    <w:rsid w:val="00BD18AB"/>
    <w:rsid w:val="00BE400A"/>
    <w:rsid w:val="00BE5CF4"/>
    <w:rsid w:val="00BE7075"/>
    <w:rsid w:val="00BE7516"/>
    <w:rsid w:val="00BF6772"/>
    <w:rsid w:val="00C1321C"/>
    <w:rsid w:val="00C229F4"/>
    <w:rsid w:val="00C4112F"/>
    <w:rsid w:val="00C45A37"/>
    <w:rsid w:val="00C57646"/>
    <w:rsid w:val="00C61DB4"/>
    <w:rsid w:val="00C62B4C"/>
    <w:rsid w:val="00C64869"/>
    <w:rsid w:val="00C679C2"/>
    <w:rsid w:val="00C734B1"/>
    <w:rsid w:val="00C739F4"/>
    <w:rsid w:val="00C77FFC"/>
    <w:rsid w:val="00C947FD"/>
    <w:rsid w:val="00CA333E"/>
    <w:rsid w:val="00CA590B"/>
    <w:rsid w:val="00CE5B61"/>
    <w:rsid w:val="00CE7FA4"/>
    <w:rsid w:val="00CF2972"/>
    <w:rsid w:val="00CF7002"/>
    <w:rsid w:val="00D05D8D"/>
    <w:rsid w:val="00D33368"/>
    <w:rsid w:val="00D35EA8"/>
    <w:rsid w:val="00D36AF0"/>
    <w:rsid w:val="00D44A4B"/>
    <w:rsid w:val="00D45C82"/>
    <w:rsid w:val="00D55109"/>
    <w:rsid w:val="00D5636D"/>
    <w:rsid w:val="00D663A7"/>
    <w:rsid w:val="00D71286"/>
    <w:rsid w:val="00D848D3"/>
    <w:rsid w:val="00D852BA"/>
    <w:rsid w:val="00DB4A20"/>
    <w:rsid w:val="00DB6D6E"/>
    <w:rsid w:val="00DC7B44"/>
    <w:rsid w:val="00DE2260"/>
    <w:rsid w:val="00DE245B"/>
    <w:rsid w:val="00E11839"/>
    <w:rsid w:val="00E167EA"/>
    <w:rsid w:val="00E2314D"/>
    <w:rsid w:val="00E3125D"/>
    <w:rsid w:val="00E36D68"/>
    <w:rsid w:val="00E44DB6"/>
    <w:rsid w:val="00E531B1"/>
    <w:rsid w:val="00E54392"/>
    <w:rsid w:val="00E57ED6"/>
    <w:rsid w:val="00E6250D"/>
    <w:rsid w:val="00E70B9B"/>
    <w:rsid w:val="00E834DE"/>
    <w:rsid w:val="00E870AA"/>
    <w:rsid w:val="00EA287D"/>
    <w:rsid w:val="00EA57B6"/>
    <w:rsid w:val="00EA6C91"/>
    <w:rsid w:val="00EB2948"/>
    <w:rsid w:val="00EC3FDE"/>
    <w:rsid w:val="00EC6CD0"/>
    <w:rsid w:val="00EE06C5"/>
    <w:rsid w:val="00F07143"/>
    <w:rsid w:val="00F228E9"/>
    <w:rsid w:val="00F258AB"/>
    <w:rsid w:val="00F35072"/>
    <w:rsid w:val="00F375A4"/>
    <w:rsid w:val="00F413D1"/>
    <w:rsid w:val="00F4735E"/>
    <w:rsid w:val="00F55D6A"/>
    <w:rsid w:val="00F5751E"/>
    <w:rsid w:val="00F75C92"/>
    <w:rsid w:val="00F8775F"/>
    <w:rsid w:val="00F91F85"/>
    <w:rsid w:val="00F95577"/>
    <w:rsid w:val="00F9769C"/>
    <w:rsid w:val="00FA2284"/>
    <w:rsid w:val="00FA2603"/>
    <w:rsid w:val="00FB0E02"/>
    <w:rsid w:val="00FB1E1E"/>
    <w:rsid w:val="00FC2440"/>
    <w:rsid w:val="00FC464B"/>
    <w:rsid w:val="00FD3175"/>
    <w:rsid w:val="00FD3E8D"/>
    <w:rsid w:val="00FD47DD"/>
    <w:rsid w:val="00FE0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1DB4"/>
    <w:pPr>
      <w:ind w:left="720"/>
      <w:contextualSpacing/>
    </w:pPr>
  </w:style>
  <w:style w:type="paragraph" w:styleId="a4">
    <w:name w:val="header"/>
    <w:basedOn w:val="a"/>
    <w:link w:val="a5"/>
    <w:uiPriority w:val="99"/>
    <w:unhideWhenUsed/>
    <w:rsid w:val="00657D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57DA2"/>
  </w:style>
  <w:style w:type="paragraph" w:styleId="a6">
    <w:name w:val="footer"/>
    <w:basedOn w:val="a"/>
    <w:link w:val="a7"/>
    <w:uiPriority w:val="99"/>
    <w:unhideWhenUsed/>
    <w:rsid w:val="00657D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7DA2"/>
  </w:style>
  <w:style w:type="table" w:styleId="a8">
    <w:name w:val="Table Grid"/>
    <w:basedOn w:val="a1"/>
    <w:uiPriority w:val="59"/>
    <w:rsid w:val="002618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s-extracted-address">
    <w:name w:val="js-extracted-address"/>
    <w:basedOn w:val="a0"/>
    <w:rsid w:val="00D5636D"/>
  </w:style>
  <w:style w:type="character" w:customStyle="1" w:styleId="mail-message-map-nobreak">
    <w:name w:val="mail-message-map-nobreak"/>
    <w:basedOn w:val="a0"/>
    <w:rsid w:val="00D5636D"/>
  </w:style>
  <w:style w:type="character" w:customStyle="1" w:styleId="wmi-callto">
    <w:name w:val="wmi-callto"/>
    <w:basedOn w:val="a0"/>
    <w:rsid w:val="00D5636D"/>
  </w:style>
  <w:style w:type="paragraph" w:styleId="a9">
    <w:name w:val="Balloon Text"/>
    <w:basedOn w:val="a"/>
    <w:link w:val="aa"/>
    <w:uiPriority w:val="99"/>
    <w:semiHidden/>
    <w:unhideWhenUsed/>
    <w:rsid w:val="00AF30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302F"/>
    <w:rPr>
      <w:rFonts w:ascii="Tahoma" w:hAnsi="Tahoma" w:cs="Tahoma"/>
      <w:sz w:val="16"/>
      <w:szCs w:val="16"/>
    </w:rPr>
  </w:style>
  <w:style w:type="character" w:styleId="ab">
    <w:name w:val="Hyperlink"/>
    <w:uiPriority w:val="99"/>
    <w:unhideWhenUsed/>
    <w:rsid w:val="00FD3E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1DB4"/>
    <w:pPr>
      <w:ind w:left="720"/>
      <w:contextualSpacing/>
    </w:pPr>
  </w:style>
  <w:style w:type="paragraph" w:styleId="a4">
    <w:name w:val="header"/>
    <w:basedOn w:val="a"/>
    <w:link w:val="a5"/>
    <w:uiPriority w:val="99"/>
    <w:unhideWhenUsed/>
    <w:rsid w:val="00657D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57DA2"/>
  </w:style>
  <w:style w:type="paragraph" w:styleId="a6">
    <w:name w:val="footer"/>
    <w:basedOn w:val="a"/>
    <w:link w:val="a7"/>
    <w:uiPriority w:val="99"/>
    <w:unhideWhenUsed/>
    <w:rsid w:val="00657D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7DA2"/>
  </w:style>
  <w:style w:type="table" w:styleId="a8">
    <w:name w:val="Table Grid"/>
    <w:basedOn w:val="a1"/>
    <w:uiPriority w:val="59"/>
    <w:rsid w:val="002618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s-extracted-address">
    <w:name w:val="js-extracted-address"/>
    <w:basedOn w:val="a0"/>
    <w:rsid w:val="00D5636D"/>
  </w:style>
  <w:style w:type="character" w:customStyle="1" w:styleId="mail-message-map-nobreak">
    <w:name w:val="mail-message-map-nobreak"/>
    <w:basedOn w:val="a0"/>
    <w:rsid w:val="00D5636D"/>
  </w:style>
  <w:style w:type="character" w:customStyle="1" w:styleId="wmi-callto">
    <w:name w:val="wmi-callto"/>
    <w:basedOn w:val="a0"/>
    <w:rsid w:val="00D5636D"/>
  </w:style>
  <w:style w:type="paragraph" w:styleId="a9">
    <w:name w:val="Balloon Text"/>
    <w:basedOn w:val="a"/>
    <w:link w:val="aa"/>
    <w:uiPriority w:val="99"/>
    <w:semiHidden/>
    <w:unhideWhenUsed/>
    <w:rsid w:val="00AF30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302F"/>
    <w:rPr>
      <w:rFonts w:ascii="Tahoma" w:hAnsi="Tahoma" w:cs="Tahoma"/>
      <w:sz w:val="16"/>
      <w:szCs w:val="16"/>
    </w:rPr>
  </w:style>
  <w:style w:type="character" w:styleId="ab">
    <w:name w:val="Hyperlink"/>
    <w:uiPriority w:val="99"/>
    <w:unhideWhenUsed/>
    <w:rsid w:val="00FD3E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02790">
      <w:bodyDiv w:val="1"/>
      <w:marLeft w:val="0"/>
      <w:marRight w:val="0"/>
      <w:marTop w:val="0"/>
      <w:marBottom w:val="0"/>
      <w:divBdr>
        <w:top w:val="none" w:sz="0" w:space="0" w:color="auto"/>
        <w:left w:val="none" w:sz="0" w:space="0" w:color="auto"/>
        <w:bottom w:val="none" w:sz="0" w:space="0" w:color="auto"/>
        <w:right w:val="none" w:sz="0" w:space="0" w:color="auto"/>
      </w:divBdr>
    </w:div>
    <w:div w:id="2065441969">
      <w:bodyDiv w:val="1"/>
      <w:marLeft w:val="0"/>
      <w:marRight w:val="0"/>
      <w:marTop w:val="0"/>
      <w:marBottom w:val="0"/>
      <w:divBdr>
        <w:top w:val="none" w:sz="0" w:space="0" w:color="auto"/>
        <w:left w:val="none" w:sz="0" w:space="0" w:color="auto"/>
        <w:bottom w:val="none" w:sz="0" w:space="0" w:color="auto"/>
        <w:right w:val="none" w:sz="0" w:space="0" w:color="auto"/>
      </w:divBdr>
      <w:divsChild>
        <w:div w:id="885675708">
          <w:marLeft w:val="0"/>
          <w:marRight w:val="0"/>
          <w:marTop w:val="0"/>
          <w:marBottom w:val="0"/>
          <w:divBdr>
            <w:top w:val="none" w:sz="0" w:space="0" w:color="auto"/>
            <w:left w:val="none" w:sz="0" w:space="0" w:color="auto"/>
            <w:bottom w:val="none" w:sz="0" w:space="0" w:color="auto"/>
            <w:right w:val="none" w:sz="0" w:space="0" w:color="auto"/>
          </w:divBdr>
        </w:div>
        <w:div w:id="281111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AF956-4595-4827-A4A1-9CF9F95F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2370</Words>
  <Characters>13513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Modultec</dc:creator>
  <cp:lastModifiedBy>st-40-10</cp:lastModifiedBy>
  <cp:revision>2</cp:revision>
  <cp:lastPrinted>2025-11-06T05:03:00Z</cp:lastPrinted>
  <dcterms:created xsi:type="dcterms:W3CDTF">2026-07-23T07:07:00Z</dcterms:created>
  <dcterms:modified xsi:type="dcterms:W3CDTF">2026-07-23T07:07:00Z</dcterms:modified>
</cp:coreProperties>
</file>