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83B99">
      <w:pPr>
        <w:pStyle w:val="12"/>
        <w:rPr>
          <w:sz w:val="24"/>
          <w:szCs w:val="24"/>
        </w:rPr>
      </w:pPr>
      <w:r>
        <w:rPr>
          <w:sz w:val="24"/>
          <w:szCs w:val="24"/>
        </w:rPr>
        <w:t>ДОГОВОР</w:t>
      </w:r>
    </w:p>
    <w:p w14:paraId="5355F0E5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5378"/>
      </w:tblGrid>
      <w:tr w14:paraId="64E3BC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7" w:type="dxa"/>
          </w:tcPr>
          <w:p w14:paraId="6D38AB5A">
            <w:pPr>
              <w:pStyle w:val="8"/>
              <w:tabs>
                <w:tab w:val="left" w:pos="993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rFonts w:hint="default"/>
                <w:sz w:val="24"/>
                <w:szCs w:val="24"/>
                <w:lang w:val="ru-RU"/>
              </w:rPr>
              <w:t>___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rFonts w:hint="default"/>
                <w:sz w:val="24"/>
                <w:szCs w:val="24"/>
                <w:lang w:val="ru-RU"/>
              </w:rPr>
              <w:t>_____</w:t>
            </w:r>
            <w:r>
              <w:rPr>
                <w:sz w:val="24"/>
                <w:szCs w:val="24"/>
              </w:rPr>
              <w:t xml:space="preserve"> 2026 г.</w:t>
            </w:r>
          </w:p>
        </w:tc>
        <w:tc>
          <w:tcPr>
            <w:tcW w:w="5378" w:type="dxa"/>
          </w:tcPr>
          <w:p w14:paraId="4CFB4FEB">
            <w:pPr>
              <w:pStyle w:val="8"/>
              <w:tabs>
                <w:tab w:val="left" w:pos="993"/>
              </w:tabs>
              <w:ind w:firstLine="0"/>
              <w:jc w:val="righ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______</w:t>
            </w:r>
          </w:p>
        </w:tc>
      </w:tr>
    </w:tbl>
    <w:p w14:paraId="1B9F2E3C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283821B5">
      <w:pPr>
        <w:pStyle w:val="11"/>
        <w:ind w:firstLine="567"/>
        <w:rPr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Учреждение здравоохранения «Городской детский центр медицинской реабилитации «Пралеска», именуемое в дальнейшем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Покупатель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, в лице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врача - реабилитолога (заведующего отделением) отделения медицинской реабилитации №1 Мариной Марии Ивановны,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действующего на основании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доверенности №1 от 17.04.2026г.</w:t>
      </w:r>
      <w:r>
        <w:rPr>
          <w:sz w:val="24"/>
          <w:szCs w:val="24"/>
        </w:rPr>
        <w:t xml:space="preserve">, с одной стороны, и  </w:t>
      </w:r>
      <w:r>
        <w:rPr>
          <w:rFonts w:hint="default"/>
          <w:sz w:val="24"/>
          <w:szCs w:val="24"/>
          <w:lang w:val="ru-RU"/>
        </w:rPr>
        <w:t>___</w:t>
      </w:r>
      <w:r>
        <w:rPr>
          <w:sz w:val="24"/>
          <w:szCs w:val="24"/>
        </w:rPr>
        <w:t>, именуемое в дальнейшем «Заказчик», в лице _________________________________________________________________, действующего на основании _______________________________________, с другой стороны, далее совместно именуемые «Стороны», а каждый в отдельности «Сторона», заключили настоящий договор о нижеследующем.</w:t>
      </w:r>
    </w:p>
    <w:p w14:paraId="3C3E9F7F">
      <w:pPr>
        <w:pStyle w:val="11"/>
        <w:ind w:firstLine="0"/>
        <w:rPr>
          <w:sz w:val="24"/>
          <w:szCs w:val="24"/>
        </w:rPr>
      </w:pPr>
    </w:p>
    <w:p w14:paraId="0A2D4FC5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 ПРЕДМЕТ ДОГОВОРА.</w:t>
      </w:r>
    </w:p>
    <w:p w14:paraId="66E6A062">
      <w:pPr>
        <w:pStyle w:val="8"/>
        <w:numPr>
          <w:ilvl w:val="1"/>
          <w:numId w:val="1"/>
        </w:numPr>
        <w:tabs>
          <w:tab w:val="left" w:pos="0"/>
          <w:tab w:val="left" w:pos="993"/>
          <w:tab w:val="clear" w:pos="786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Подрядчик обязуется выполнить по заданию Заказчика работы по ремонту бензотриммеров в количестве 3 (трех) штук, и сдать их результат Заказчику в установленный срок, а Заказчик обязуется принять и оплатить результат работы.</w:t>
      </w:r>
    </w:p>
    <w:p w14:paraId="39554FA5">
      <w:pPr>
        <w:pStyle w:val="8"/>
        <w:numPr>
          <w:ilvl w:val="1"/>
          <w:numId w:val="1"/>
        </w:numPr>
        <w:tabs>
          <w:tab w:val="left" w:pos="993"/>
          <w:tab w:val="clear" w:pos="786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Стоимость работ по настоящему договору составляет </w:t>
      </w:r>
      <w:r>
        <w:rPr>
          <w:rFonts w:hint="default"/>
          <w:sz w:val="24"/>
          <w:szCs w:val="24"/>
          <w:lang w:val="ru-RU"/>
        </w:rPr>
        <w:t>______________</w:t>
      </w:r>
      <w:r>
        <w:rPr>
          <w:sz w:val="24"/>
          <w:szCs w:val="24"/>
        </w:rPr>
        <w:t>.</w:t>
      </w:r>
    </w:p>
    <w:p w14:paraId="2D49D0C0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5ACECA2A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МАТЕРИАЛЫ. ПОРЯДОК, СРОКИ ВЫПОЛНЕНИЯ И СДАЧИ РАБОТЫ.</w:t>
      </w:r>
    </w:p>
    <w:p w14:paraId="3423E8F5">
      <w:pPr>
        <w:pStyle w:val="8"/>
        <w:numPr>
          <w:ilvl w:val="1"/>
          <w:numId w:val="2"/>
        </w:numPr>
        <w:tabs>
          <w:tab w:val="left" w:pos="0"/>
          <w:tab w:val="clear" w:pos="1069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Работа выполняется из материалов Подрядчика, его силами и средствами. Материалы и работы указываются в Акте сдачи-приемки выполненных работ. Подрядчик самостоятельно определяет способы выполнения заданий Заказчика. Подрядчик выполняет работу и сдает ее результат Заказчику по месту нахождения сервисного центра Подрядчика.</w:t>
      </w:r>
    </w:p>
    <w:p w14:paraId="084741B2">
      <w:pPr>
        <w:pStyle w:val="8"/>
        <w:numPr>
          <w:ilvl w:val="1"/>
          <w:numId w:val="2"/>
        </w:numPr>
        <w:tabs>
          <w:tab w:val="left" w:pos="993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Срок выполнения работы: в течение 10 (десяти) рабочих дней после подписания договора обеими сторонами.</w:t>
      </w:r>
    </w:p>
    <w:p w14:paraId="26D5187C">
      <w:pPr>
        <w:pStyle w:val="8"/>
        <w:tabs>
          <w:tab w:val="left" w:pos="993"/>
        </w:tabs>
        <w:ind w:firstLine="0"/>
        <w:rPr>
          <w:sz w:val="24"/>
          <w:szCs w:val="24"/>
        </w:rPr>
      </w:pPr>
      <w:r>
        <w:rPr>
          <w:sz w:val="24"/>
          <w:szCs w:val="22"/>
        </w:rPr>
        <w:t xml:space="preserve">          2.</w:t>
      </w:r>
      <w:r>
        <w:rPr>
          <w:rFonts w:hint="default"/>
          <w:sz w:val="24"/>
          <w:szCs w:val="22"/>
          <w:lang w:val="ru-RU"/>
        </w:rPr>
        <w:t>3</w:t>
      </w:r>
      <w:r>
        <w:rPr>
          <w:sz w:val="24"/>
          <w:szCs w:val="22"/>
        </w:rPr>
        <w:t>. Подрядчик приостанавливает выполнение работы в случае, если в ходе ее выполнения будет установлена необходимость в выполнении дополнительных работ и (или) использовании дополнительных материалов  до согласования Сторонами в Протоколе согласования цен перечня дополнительно выполняемых работ, их цен и стоимости и (или) наименования, количества, цен и стоимости дополнительных материалов.</w:t>
      </w:r>
    </w:p>
    <w:p w14:paraId="5ED6B708">
      <w:pPr>
        <w:pStyle w:val="8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 Заказчик обязан принять выполненную работу, а также получить сданное в ремонт (обслуживание) изделие в течение 5 (пяти) рабочих дней с момента фактического завершения выполнения работы.</w:t>
      </w:r>
    </w:p>
    <w:p w14:paraId="3D8DD195">
      <w:pPr>
        <w:pStyle w:val="8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Результат выполненной работы сдается Подрядчиком Заказчику по Акту сдачи-приемки выполненных работ.</w:t>
      </w:r>
    </w:p>
    <w:p w14:paraId="6268841A">
      <w:pPr>
        <w:pStyle w:val="8"/>
        <w:tabs>
          <w:tab w:val="left" w:pos="0"/>
        </w:tabs>
        <w:rPr>
          <w:sz w:val="24"/>
          <w:szCs w:val="24"/>
        </w:rPr>
      </w:pPr>
      <w:r>
        <w:rPr>
          <w:sz w:val="24"/>
          <w:szCs w:val="22"/>
        </w:rPr>
        <w:t>2.</w:t>
      </w:r>
      <w:r>
        <w:rPr>
          <w:rFonts w:hint="default"/>
          <w:sz w:val="24"/>
          <w:szCs w:val="22"/>
          <w:lang w:val="ru-RU"/>
        </w:rPr>
        <w:t>6</w:t>
      </w:r>
      <w:r>
        <w:rPr>
          <w:sz w:val="24"/>
          <w:szCs w:val="22"/>
        </w:rPr>
        <w:t xml:space="preserve">. Гарантийный срок на выполненную работу и материалы составляет 45 (сорок пять) календарных дней. </w:t>
      </w:r>
    </w:p>
    <w:p w14:paraId="3E88DC77">
      <w:pPr>
        <w:pStyle w:val="8"/>
        <w:numPr>
          <w:numId w:val="0"/>
        </w:numPr>
        <w:tabs>
          <w:tab w:val="left" w:pos="993"/>
        </w:tabs>
        <w:ind w:left="567" w:leftChars="0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2.7.</w:t>
      </w:r>
      <w:r>
        <w:rPr>
          <w:sz w:val="24"/>
          <w:szCs w:val="24"/>
        </w:rPr>
        <w:t xml:space="preserve"> В случае если качество выполненной работы окажется ненадлежащим, Подрядчик по требованию Заказчика безвозмездно устраняет недостатки в срок не позднее 30 (тридцати) рабочих дней с момента получения изделия и соответствующего требования Заказчика.</w:t>
      </w:r>
    </w:p>
    <w:p w14:paraId="317F042C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3FD28CCC">
      <w:pPr>
        <w:pStyle w:val="26"/>
        <w:numPr>
          <w:ilvl w:val="0"/>
          <w:numId w:val="3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РАСЧЕТОВ.</w:t>
      </w:r>
    </w:p>
    <w:p w14:paraId="11A51430">
      <w:pPr>
        <w:pStyle w:val="8"/>
        <w:tabs>
          <w:tab w:val="left" w:pos="993"/>
        </w:tabs>
        <w:rPr>
          <w:sz w:val="24"/>
          <w:szCs w:val="24"/>
        </w:rPr>
      </w:pPr>
      <w:r>
        <w:rPr>
          <w:sz w:val="24"/>
          <w:szCs w:val="24"/>
        </w:rPr>
        <w:t>3.1.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Расчет производится в безналичном порядке в белорусских рублях в течение 10 (десяти) бан-ковских дней после подписания Сторонами Акта сдачи-приемки выполненных работ. </w:t>
      </w:r>
    </w:p>
    <w:p w14:paraId="32DC72E8">
      <w:pPr>
        <w:pStyle w:val="8"/>
        <w:numPr>
          <w:ilvl w:val="1"/>
          <w:numId w:val="4"/>
        </w:numPr>
        <w:tabs>
          <w:tab w:val="left" w:pos="993"/>
        </w:tabs>
        <w:ind w:hanging="644"/>
        <w:rPr>
          <w:sz w:val="24"/>
          <w:szCs w:val="24"/>
        </w:rPr>
      </w:pPr>
      <w:r>
        <w:rPr>
          <w:sz w:val="24"/>
          <w:szCs w:val="24"/>
        </w:rPr>
        <w:t xml:space="preserve"> Источник финансирования – местный бюджет г. Минска.</w:t>
      </w:r>
    </w:p>
    <w:p w14:paraId="05C1A54F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631064B9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026FCA79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46BB144E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1D8E0DAE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14334509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1947B920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0EBEE1C7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0E0DC178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4. ОТВЕТСТВЕННОСТЬ СТОРОН.</w:t>
      </w:r>
    </w:p>
    <w:p w14:paraId="05ED6E80">
      <w:pPr>
        <w:pStyle w:val="8"/>
        <w:numPr>
          <w:ilvl w:val="1"/>
          <w:numId w:val="5"/>
        </w:numPr>
        <w:tabs>
          <w:tab w:val="left" w:pos="993"/>
          <w:tab w:val="clear" w:pos="92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Республики Беларусь и настоящим Договором.</w:t>
      </w:r>
    </w:p>
    <w:p w14:paraId="074C4DE8">
      <w:pPr>
        <w:rPr>
          <w:b/>
          <w:sz w:val="24"/>
          <w:szCs w:val="24"/>
        </w:rPr>
      </w:pPr>
    </w:p>
    <w:p w14:paraId="1FA69DC5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ФОРС-МАЖОР.</w:t>
      </w:r>
    </w:p>
    <w:p w14:paraId="1FA75EC4">
      <w:pPr>
        <w:pStyle w:val="8"/>
        <w:numPr>
          <w:ilvl w:val="1"/>
          <w:numId w:val="6"/>
        </w:numPr>
        <w:tabs>
          <w:tab w:val="left" w:pos="993"/>
          <w:tab w:val="clear" w:pos="92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Стороны освобождаются от ответственности за частичное или полное неисполнение или ненадлежащее исполнение своих обязательств по настоящему Договору, если они докажут, что это явилось следствием непреодолимой силы, то есть чрезвычайных и непредотвратимых при данных условиях обстоятельств.</w:t>
      </w:r>
    </w:p>
    <w:p w14:paraId="744E069C">
      <w:pPr>
        <w:pStyle w:val="8"/>
        <w:numPr>
          <w:ilvl w:val="1"/>
          <w:numId w:val="6"/>
        </w:numPr>
        <w:tabs>
          <w:tab w:val="left" w:pos="993"/>
          <w:tab w:val="clear" w:pos="927"/>
        </w:tabs>
        <w:ind w:left="0" w:firstLine="567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Сторона, ссылающаяся на указанные обстоятельства, обязана в 10-дневный срок информировать другую сторону об их наступлении с последующим предъявлением ей удостоверяющего документа выданного компетентным органом.</w:t>
      </w:r>
    </w:p>
    <w:p w14:paraId="495E1B88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54361D3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РАССМОТРЕНИЕ СПОРОВ.</w:t>
      </w:r>
    </w:p>
    <w:p w14:paraId="061271C9">
      <w:pPr>
        <w:pStyle w:val="8"/>
        <w:numPr>
          <w:ilvl w:val="1"/>
          <w:numId w:val="7"/>
        </w:numPr>
        <w:tabs>
          <w:tab w:val="left" w:pos="993"/>
          <w:tab w:val="clear" w:pos="92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Споры и разногласия, возникающие из настоящего Договора, решаются путем переговоров Сторон. В случае если споры и разногласия не могут быть разрешены путем переговоров, они рассматриваются в экономическом суде по месту нахождения Подрядчика в соответствии с законодательством Республики Беларусь.</w:t>
      </w:r>
    </w:p>
    <w:p w14:paraId="194F4F9F">
      <w:pPr>
        <w:pStyle w:val="8"/>
        <w:numPr>
          <w:ilvl w:val="1"/>
          <w:numId w:val="7"/>
        </w:numPr>
        <w:tabs>
          <w:tab w:val="left" w:pos="993"/>
          <w:tab w:val="clear" w:pos="92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До предъявления иска в суд Заказчиком обязательно предъявление претензии Подрядчику, которая должна быть рассмотрена последним в течение 20 (двадцати) дней с момента ее получения.</w:t>
      </w:r>
    </w:p>
    <w:p w14:paraId="6CAC48C2">
      <w:pPr>
        <w:pStyle w:val="8"/>
        <w:tabs>
          <w:tab w:val="left" w:pos="993"/>
        </w:tabs>
        <w:ind w:firstLine="0"/>
        <w:rPr>
          <w:sz w:val="24"/>
          <w:szCs w:val="24"/>
        </w:rPr>
      </w:pPr>
    </w:p>
    <w:p w14:paraId="04EE4969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СРОК ДЕЙСТВИЯ ДОГОВОРА.</w:t>
      </w:r>
    </w:p>
    <w:p w14:paraId="46FAA3B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7.1.  Настоящий Договор вступает в силу с момента его подписания и действует до полного исполнения Сторонами принятых обязательств.</w:t>
      </w:r>
    </w:p>
    <w:p w14:paraId="07E775CB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 АНТИКОРРУПЦИОННАЯ ОГОВОРКА</w:t>
      </w:r>
    </w:p>
    <w:p w14:paraId="1A402AC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8.1. Каждая из Сторон договора, ее работники отказываются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14:paraId="0854937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8.2. Под действиями работника, осуществляемыми в пользу стимулирующей его Стороны, понимаются:</w:t>
      </w:r>
    </w:p>
    <w:p w14:paraId="7A4D876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предоставление неоправданных преимуществ по сравнению с другими контрагентами;</w:t>
      </w:r>
    </w:p>
    <w:p w14:paraId="3B2C3E7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предоставление каких-либо гарантий;</w:t>
      </w:r>
    </w:p>
    <w:p w14:paraId="173FB44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ускорение существующих процедур;</w:t>
      </w:r>
    </w:p>
    <w:p w14:paraId="366CF8B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14:paraId="6E35256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8.3. В случае возникновения у Стороны подозрений, что произошло или может произойти нарушение каких-либо положений настоящей статьи договора, соответствующая Сторона обязуется уведомить об этом другую Сторону в письменной форме.</w:t>
      </w:r>
    </w:p>
    <w:p w14:paraId="2719F05E">
      <w:pPr>
        <w:jc w:val="both"/>
        <w:rPr>
          <w:sz w:val="24"/>
          <w:szCs w:val="24"/>
        </w:rPr>
      </w:pPr>
      <w:r>
        <w:rPr>
          <w:sz w:val="24"/>
          <w:szCs w:val="24"/>
        </w:rPr>
        <w:t>В письменном уведомлении Сторона договора обязана сослаться на факты или представить соответствующие материалы, достоверно подтверждающие факт совершения Стороной договора коррупционного правонарушения.</w:t>
      </w:r>
    </w:p>
    <w:p w14:paraId="231643C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8.4. В случае наличия подтверждений (документов) совершения одной из Сторон коррупционного правонарушения, другая Сторона имеет право расторгнуть договор в одностороннем порядке, направив письменное уведомление о расторжении.</w:t>
      </w:r>
    </w:p>
    <w:p w14:paraId="665A83B1">
      <w:pPr>
        <w:ind w:firstLine="567"/>
        <w:jc w:val="both"/>
        <w:rPr>
          <w:sz w:val="24"/>
          <w:szCs w:val="24"/>
        </w:rPr>
      </w:pPr>
    </w:p>
    <w:p w14:paraId="0C82645E">
      <w:pPr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 ПРОЧИЕ УСЛОВИЯ.</w:t>
      </w:r>
    </w:p>
    <w:p w14:paraId="6BF00CE0">
      <w:pPr>
        <w:pStyle w:val="8"/>
        <w:numPr>
          <w:ilvl w:val="1"/>
          <w:numId w:val="8"/>
        </w:numPr>
        <w:tabs>
          <w:tab w:val="left" w:pos="993"/>
          <w:tab w:val="clear" w:pos="92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Факсимильные копии Договора  и иные документы  имеют силу оригинала при наличии оригинала с печатью и подписью одной из Сторон на них.</w:t>
      </w:r>
    </w:p>
    <w:p w14:paraId="3C8AC961">
      <w:pPr>
        <w:pStyle w:val="8"/>
        <w:numPr>
          <w:ilvl w:val="1"/>
          <w:numId w:val="8"/>
        </w:numPr>
        <w:tabs>
          <w:tab w:val="left" w:pos="993"/>
          <w:tab w:val="clear" w:pos="92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Настоящий Договор составлен в 2 (двух) экземплярах, по одному экземпляру для каждой из Сторон.</w:t>
      </w:r>
    </w:p>
    <w:p w14:paraId="4D96E9F5">
      <w:pPr>
        <w:pStyle w:val="8"/>
        <w:numPr>
          <w:ilvl w:val="1"/>
          <w:numId w:val="8"/>
        </w:numPr>
        <w:tabs>
          <w:tab w:val="left" w:pos="993"/>
          <w:tab w:val="clear" w:pos="927"/>
        </w:tabs>
        <w:ind w:left="0" w:firstLine="567"/>
        <w:rPr>
          <w:sz w:val="24"/>
          <w:szCs w:val="24"/>
        </w:rPr>
      </w:pPr>
      <w:r>
        <w:rPr>
          <w:sz w:val="24"/>
          <w:szCs w:val="24"/>
        </w:rPr>
        <w:t>Во всем, что не предусмотрено настоящим Договором, Стороны руководствуются законодательством Республики Беларусь.</w:t>
      </w:r>
    </w:p>
    <w:p w14:paraId="67301D56">
      <w:pPr>
        <w:pStyle w:val="8"/>
        <w:tabs>
          <w:tab w:val="left" w:pos="993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14:paraId="36939273">
      <w:pPr>
        <w:pStyle w:val="8"/>
        <w:tabs>
          <w:tab w:val="left" w:pos="993"/>
        </w:tabs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9.РЕКВИЗИТЫ И ПОДПИСИ СТОРОН.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5378"/>
      </w:tblGrid>
      <w:tr w14:paraId="7D6B216C">
        <w:tc>
          <w:tcPr>
            <w:tcW w:w="5377" w:type="dxa"/>
          </w:tcPr>
          <w:p w14:paraId="0F8D3B41">
            <w:pPr>
              <w:pStyle w:val="8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Подрядчик:</w:t>
            </w:r>
          </w:p>
        </w:tc>
        <w:tc>
          <w:tcPr>
            <w:tcW w:w="5378" w:type="dxa"/>
          </w:tcPr>
          <w:p w14:paraId="4BAD8CAA">
            <w:pPr>
              <w:pStyle w:val="8"/>
              <w:tabs>
                <w:tab w:val="left" w:pos="993"/>
              </w:tabs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Заказчик:</w:t>
            </w:r>
          </w:p>
          <w:p w14:paraId="0D84917D">
            <w:pPr>
              <w:pStyle w:val="8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</w:p>
        </w:tc>
      </w:tr>
      <w:tr w14:paraId="18DA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</w:trPr>
        <w:tc>
          <w:tcPr>
            <w:tcW w:w="5377" w:type="dxa"/>
          </w:tcPr>
          <w:p w14:paraId="5845EA61">
            <w:pPr>
              <w:rPr>
                <w:sz w:val="22"/>
                <w:szCs w:val="22"/>
              </w:rPr>
            </w:pPr>
          </w:p>
          <w:p w14:paraId="4EF0A97C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5378" w:type="dxa"/>
          </w:tcPr>
          <w:p w14:paraId="5C3D6B7D">
            <w:pPr>
              <w:rPr>
                <w:b/>
                <w:sz w:val="22"/>
                <w:szCs w:val="24"/>
                <w:u w:val="single"/>
              </w:rPr>
            </w:pPr>
            <w:r>
              <w:rPr>
                <w:b/>
                <w:sz w:val="22"/>
                <w:szCs w:val="24"/>
                <w:u w:val="single"/>
              </w:rPr>
              <w:t>УЗ «Городской детский центр медицинской реабилитации «Пралеска»</w:t>
            </w:r>
          </w:p>
          <w:p w14:paraId="4C09ED1D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222365, Минская область, Воложинский район, аг. Раков, ул. Парковая, д. 30</w:t>
            </w:r>
          </w:p>
          <w:p w14:paraId="1E71E419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р/с BY54BLBB360401006631733001001 в ЦБУ № 538 ОАО «Белинвестбанк», г. Минск, ул. Коржа, 11А, BIC BLBBBY2X</w:t>
            </w:r>
          </w:p>
          <w:p w14:paraId="6D1F1EC0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УНН 100663173 ОКПО 017984836000</w:t>
            </w:r>
          </w:p>
          <w:p w14:paraId="18F75439">
            <w:pPr>
              <w:rPr>
                <w:b/>
                <w:sz w:val="22"/>
                <w:szCs w:val="24"/>
              </w:rPr>
            </w:pPr>
            <w:r>
              <w:rPr>
                <w:sz w:val="22"/>
                <w:szCs w:val="24"/>
              </w:rPr>
              <w:t>т/ф 8017732-22-62, 723-22-83</w:t>
            </w:r>
          </w:p>
        </w:tc>
      </w:tr>
      <w:tr w14:paraId="5C8C0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7" w:type="dxa"/>
          </w:tcPr>
          <w:p w14:paraId="2AB56AA5">
            <w:pPr>
              <w:pStyle w:val="8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</w:p>
          <w:p w14:paraId="5D615ACB">
            <w:pPr>
              <w:pStyle w:val="8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</w:p>
          <w:p w14:paraId="6852E277">
            <w:pPr>
              <w:pStyle w:val="8"/>
              <w:tabs>
                <w:tab w:val="left" w:pos="993"/>
              </w:tabs>
              <w:ind w:firstLine="0"/>
              <w:jc w:val="left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_____</w:t>
            </w:r>
          </w:p>
          <w:p w14:paraId="7DFFFA59">
            <w:pPr>
              <w:pStyle w:val="8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5378" w:type="dxa"/>
          </w:tcPr>
          <w:p w14:paraId="682A8F7F">
            <w:pPr>
              <w:pStyle w:val="8"/>
              <w:tabs>
                <w:tab w:val="left" w:pos="993"/>
              </w:tabs>
              <w:ind w:firstLine="0"/>
              <w:jc w:val="left"/>
              <w:rPr>
                <w:sz w:val="24"/>
                <w:szCs w:val="24"/>
              </w:rPr>
            </w:pPr>
          </w:p>
          <w:p w14:paraId="35DF4C06">
            <w:pPr>
              <w:rPr>
                <w:sz w:val="24"/>
                <w:szCs w:val="24"/>
              </w:rPr>
            </w:pPr>
          </w:p>
          <w:p w14:paraId="4E15C2AF">
            <w:pPr>
              <w:widowControl/>
              <w:suppressAutoHyphens/>
              <w:autoSpaceDE/>
              <w:autoSpaceDN/>
              <w:adjustRightInd/>
              <w:ind w:right="-143"/>
              <w:jc w:val="both"/>
              <w:rPr>
                <w:rFonts w:hint="default" w:eastAsia="Times New Roman;Times New Roman"/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</w:rPr>
              <w:t xml:space="preserve">                           ___________ </w:t>
            </w:r>
            <w:r>
              <w:rPr>
                <w:rFonts w:eastAsia="Times New Roman;Times New Roman"/>
                <w:sz w:val="24"/>
                <w:szCs w:val="24"/>
                <w:lang w:val="ru-RU" w:eastAsia="zh-CN"/>
              </w:rPr>
              <w:t>М</w:t>
            </w:r>
            <w:r>
              <w:rPr>
                <w:rFonts w:hint="default" w:eastAsia="Times New Roman;Times New Roman"/>
                <w:sz w:val="24"/>
                <w:szCs w:val="24"/>
                <w:lang w:val="ru-RU" w:eastAsia="zh-CN"/>
              </w:rPr>
              <w:t>.И. Марина</w:t>
            </w:r>
          </w:p>
          <w:p w14:paraId="3E8CE0BB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14:paraId="1D84DE7A">
            <w:pPr>
              <w:rPr>
                <w:sz w:val="24"/>
                <w:szCs w:val="24"/>
              </w:rPr>
            </w:pPr>
          </w:p>
          <w:p w14:paraId="037BE9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11670158">
      <w:pPr>
        <w:pStyle w:val="8"/>
        <w:tabs>
          <w:tab w:val="left" w:pos="993"/>
        </w:tabs>
        <w:ind w:right="-93" w:firstLine="0"/>
        <w:rPr>
          <w:sz w:val="24"/>
          <w:szCs w:val="24"/>
        </w:rPr>
      </w:pPr>
    </w:p>
    <w:sectPr>
      <w:footerReference r:id="rId3" w:type="default"/>
      <w:footerReference r:id="rId4" w:type="even"/>
      <w:pgSz w:w="12240" w:h="15840"/>
      <w:pgMar w:top="567" w:right="567" w:bottom="567" w:left="851" w:header="567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imes New Roman;Times New 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5DD87">
    <w:pPr>
      <w:pStyle w:val="1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3</w:t>
    </w:r>
    <w:r>
      <w:rPr>
        <w:rStyle w:val="6"/>
      </w:rPr>
      <w:fldChar w:fldCharType="end"/>
    </w:r>
  </w:p>
  <w:p w14:paraId="5D5C564A">
    <w:pPr>
      <w:pStyle w:val="13"/>
      <w:framePr w:wrap="around" w:vAnchor="text" w:hAnchor="margin" w:xAlign="right" w:y="1"/>
      <w:rPr>
        <w:rStyle w:val="6"/>
      </w:rPr>
    </w:pPr>
  </w:p>
  <w:p w14:paraId="19ABCCC6">
    <w:pPr>
      <w:pStyle w:val="13"/>
      <w:framePr w:wrap="around" w:vAnchor="text" w:hAnchor="margin" w:xAlign="center" w:y="1"/>
      <w:ind w:right="360"/>
      <w:rPr>
        <w:rStyle w:val="6"/>
      </w:rPr>
    </w:pPr>
  </w:p>
  <w:p w14:paraId="54942F19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CDAD8">
    <w:pPr>
      <w:pStyle w:val="1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28487DD5">
    <w:pPr>
      <w:pStyle w:val="1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C712AA"/>
    <w:multiLevelType w:val="multilevel"/>
    <w:tmpl w:val="28C712AA"/>
    <w:lvl w:ilvl="0" w:tentative="0">
      <w:start w:val="4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854"/>
        </w:tabs>
        <w:ind w:left="1854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421"/>
        </w:tabs>
        <w:ind w:left="2421" w:hanging="72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15"/>
        </w:tabs>
        <w:ind w:left="3915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482"/>
        </w:tabs>
        <w:ind w:left="4482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9"/>
        </w:tabs>
        <w:ind w:left="5409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976"/>
        </w:tabs>
        <w:ind w:left="5976" w:hanging="1440"/>
      </w:pPr>
      <w:rPr>
        <w:rFonts w:hint="default" w:cs="Times New Roman"/>
      </w:rPr>
    </w:lvl>
  </w:abstractNum>
  <w:abstractNum w:abstractNumId="1">
    <w:nsid w:val="3C3C13E5"/>
    <w:multiLevelType w:val="multilevel"/>
    <w:tmpl w:val="3C3C13E5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1069"/>
        </w:tabs>
        <w:ind w:left="1069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854"/>
        </w:tabs>
        <w:ind w:left="1854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421"/>
        </w:tabs>
        <w:ind w:left="2421" w:hanging="72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15"/>
        </w:tabs>
        <w:ind w:left="3915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482"/>
        </w:tabs>
        <w:ind w:left="4482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9"/>
        </w:tabs>
        <w:ind w:left="5409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976"/>
        </w:tabs>
        <w:ind w:left="5976" w:hanging="1440"/>
      </w:pPr>
      <w:rPr>
        <w:rFonts w:hint="default" w:cs="Times New Roman"/>
      </w:rPr>
    </w:lvl>
  </w:abstractNum>
  <w:abstractNum w:abstractNumId="2">
    <w:nsid w:val="46600372"/>
    <w:multiLevelType w:val="multilevel"/>
    <w:tmpl w:val="46600372"/>
    <w:lvl w:ilvl="0" w:tentative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4CCD08AB"/>
    <w:multiLevelType w:val="multilevel"/>
    <w:tmpl w:val="4CCD08AB"/>
    <w:lvl w:ilvl="0" w:tentative="0">
      <w:start w:val="8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854"/>
        </w:tabs>
        <w:ind w:left="1854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421"/>
        </w:tabs>
        <w:ind w:left="2421" w:hanging="72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15"/>
        </w:tabs>
        <w:ind w:left="3915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482"/>
        </w:tabs>
        <w:ind w:left="4482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9"/>
        </w:tabs>
        <w:ind w:left="5409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976"/>
        </w:tabs>
        <w:ind w:left="5976" w:hanging="1440"/>
      </w:pPr>
      <w:rPr>
        <w:rFonts w:hint="default" w:cs="Times New Roman"/>
      </w:rPr>
    </w:lvl>
  </w:abstractNum>
  <w:abstractNum w:abstractNumId="4">
    <w:nsid w:val="567748EA"/>
    <w:multiLevelType w:val="multilevel"/>
    <w:tmpl w:val="567748EA"/>
    <w:lvl w:ilvl="0" w:tentative="0">
      <w:start w:val="5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854"/>
        </w:tabs>
        <w:ind w:left="1854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421"/>
        </w:tabs>
        <w:ind w:left="2421" w:hanging="72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15"/>
        </w:tabs>
        <w:ind w:left="3915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482"/>
        </w:tabs>
        <w:ind w:left="4482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9"/>
        </w:tabs>
        <w:ind w:left="5409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976"/>
        </w:tabs>
        <w:ind w:left="5976" w:hanging="1440"/>
      </w:pPr>
      <w:rPr>
        <w:rFonts w:hint="default" w:cs="Times New Roman"/>
      </w:rPr>
    </w:lvl>
  </w:abstractNum>
  <w:abstractNum w:abstractNumId="5">
    <w:nsid w:val="59654C45"/>
    <w:multiLevelType w:val="multilevel"/>
    <w:tmpl w:val="59654C4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786"/>
        </w:tabs>
        <w:ind w:left="786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854"/>
        </w:tabs>
        <w:ind w:left="1854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421"/>
        </w:tabs>
        <w:ind w:left="2421" w:hanging="72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15"/>
        </w:tabs>
        <w:ind w:left="3915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482"/>
        </w:tabs>
        <w:ind w:left="4482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9"/>
        </w:tabs>
        <w:ind w:left="5409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976"/>
        </w:tabs>
        <w:ind w:left="5976" w:hanging="1440"/>
      </w:pPr>
      <w:rPr>
        <w:rFonts w:hint="default" w:cs="Times New Roman"/>
      </w:rPr>
    </w:lvl>
  </w:abstractNum>
  <w:abstractNum w:abstractNumId="6">
    <w:nsid w:val="59AB40CD"/>
    <w:multiLevelType w:val="multilevel"/>
    <w:tmpl w:val="59AB40CD"/>
    <w:lvl w:ilvl="0" w:tentative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tabs>
          <w:tab w:val="left" w:pos="927"/>
        </w:tabs>
        <w:ind w:left="927" w:hanging="36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1854"/>
        </w:tabs>
        <w:ind w:left="1854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2421"/>
        </w:tabs>
        <w:ind w:left="2421" w:hanging="72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348"/>
        </w:tabs>
        <w:ind w:left="3348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3915"/>
        </w:tabs>
        <w:ind w:left="3915" w:hanging="108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4482"/>
        </w:tabs>
        <w:ind w:left="4482" w:hanging="108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5409"/>
        </w:tabs>
        <w:ind w:left="5409" w:hanging="144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976"/>
        </w:tabs>
        <w:ind w:left="5976" w:hanging="1440"/>
      </w:pPr>
      <w:rPr>
        <w:rFonts w:hint="default" w:cs="Times New Roman"/>
      </w:rPr>
    </w:lvl>
  </w:abstractNum>
  <w:abstractNum w:abstractNumId="7">
    <w:nsid w:val="5FF763EF"/>
    <w:multiLevelType w:val="multilevel"/>
    <w:tmpl w:val="5FF763EF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autoHyphenation/>
  <w:hyphenationZone w:val="357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48"/>
    <w:rsid w:val="000022C7"/>
    <w:rsid w:val="00011BA4"/>
    <w:rsid w:val="00015FB6"/>
    <w:rsid w:val="00016529"/>
    <w:rsid w:val="00025458"/>
    <w:rsid w:val="00030B25"/>
    <w:rsid w:val="000321BE"/>
    <w:rsid w:val="0003453E"/>
    <w:rsid w:val="000615FF"/>
    <w:rsid w:val="000655F8"/>
    <w:rsid w:val="000723B2"/>
    <w:rsid w:val="000746C1"/>
    <w:rsid w:val="00075A72"/>
    <w:rsid w:val="000834E7"/>
    <w:rsid w:val="0008542F"/>
    <w:rsid w:val="00086CA6"/>
    <w:rsid w:val="000910C9"/>
    <w:rsid w:val="00092334"/>
    <w:rsid w:val="000A6782"/>
    <w:rsid w:val="000A7AE1"/>
    <w:rsid w:val="000B1917"/>
    <w:rsid w:val="000B2027"/>
    <w:rsid w:val="000B3D54"/>
    <w:rsid w:val="000C6CD2"/>
    <w:rsid w:val="000D002E"/>
    <w:rsid w:val="000E3953"/>
    <w:rsid w:val="000F0B3D"/>
    <w:rsid w:val="000F13EA"/>
    <w:rsid w:val="000F4EB9"/>
    <w:rsid w:val="000F4FFD"/>
    <w:rsid w:val="000F7741"/>
    <w:rsid w:val="001035A2"/>
    <w:rsid w:val="00105AE4"/>
    <w:rsid w:val="00115A1F"/>
    <w:rsid w:val="001349F4"/>
    <w:rsid w:val="00135240"/>
    <w:rsid w:val="00154B92"/>
    <w:rsid w:val="001556D4"/>
    <w:rsid w:val="0016112A"/>
    <w:rsid w:val="00166330"/>
    <w:rsid w:val="00181214"/>
    <w:rsid w:val="00190664"/>
    <w:rsid w:val="001A19B1"/>
    <w:rsid w:val="001A4D4F"/>
    <w:rsid w:val="001B26DD"/>
    <w:rsid w:val="001B6262"/>
    <w:rsid w:val="001C517E"/>
    <w:rsid w:val="001D0376"/>
    <w:rsid w:val="001D16E1"/>
    <w:rsid w:val="001D2452"/>
    <w:rsid w:val="001D3F94"/>
    <w:rsid w:val="00201397"/>
    <w:rsid w:val="00204F9E"/>
    <w:rsid w:val="00214072"/>
    <w:rsid w:val="002140E4"/>
    <w:rsid w:val="002324DC"/>
    <w:rsid w:val="002464A3"/>
    <w:rsid w:val="002532A4"/>
    <w:rsid w:val="0025723A"/>
    <w:rsid w:val="00260674"/>
    <w:rsid w:val="0026117E"/>
    <w:rsid w:val="00261530"/>
    <w:rsid w:val="00271105"/>
    <w:rsid w:val="00271298"/>
    <w:rsid w:val="002721F0"/>
    <w:rsid w:val="002749D7"/>
    <w:rsid w:val="0028719D"/>
    <w:rsid w:val="00291C52"/>
    <w:rsid w:val="002B09EA"/>
    <w:rsid w:val="002B65AB"/>
    <w:rsid w:val="002B6F7B"/>
    <w:rsid w:val="002C0C47"/>
    <w:rsid w:val="002C1BF1"/>
    <w:rsid w:val="002C1FF2"/>
    <w:rsid w:val="002D0774"/>
    <w:rsid w:val="002D2D97"/>
    <w:rsid w:val="002D36F4"/>
    <w:rsid w:val="002D38E4"/>
    <w:rsid w:val="002E07ED"/>
    <w:rsid w:val="002E0B62"/>
    <w:rsid w:val="002E2F78"/>
    <w:rsid w:val="002E696F"/>
    <w:rsid w:val="002F36EF"/>
    <w:rsid w:val="002F3C04"/>
    <w:rsid w:val="00316B7B"/>
    <w:rsid w:val="00327E59"/>
    <w:rsid w:val="003364F5"/>
    <w:rsid w:val="00344326"/>
    <w:rsid w:val="00347CC0"/>
    <w:rsid w:val="0035128D"/>
    <w:rsid w:val="00352AF0"/>
    <w:rsid w:val="00366F71"/>
    <w:rsid w:val="00367B44"/>
    <w:rsid w:val="00374F27"/>
    <w:rsid w:val="00375C80"/>
    <w:rsid w:val="003A0099"/>
    <w:rsid w:val="003A1153"/>
    <w:rsid w:val="003A1D56"/>
    <w:rsid w:val="003B3D81"/>
    <w:rsid w:val="003B6470"/>
    <w:rsid w:val="003C1C57"/>
    <w:rsid w:val="003C67D9"/>
    <w:rsid w:val="003D0596"/>
    <w:rsid w:val="003E5483"/>
    <w:rsid w:val="003F14C5"/>
    <w:rsid w:val="003F26EA"/>
    <w:rsid w:val="003F29BF"/>
    <w:rsid w:val="00427330"/>
    <w:rsid w:val="004415DC"/>
    <w:rsid w:val="00445D6B"/>
    <w:rsid w:val="004528CE"/>
    <w:rsid w:val="00454B50"/>
    <w:rsid w:val="00457F91"/>
    <w:rsid w:val="00460084"/>
    <w:rsid w:val="00463DD2"/>
    <w:rsid w:val="00470544"/>
    <w:rsid w:val="0047074F"/>
    <w:rsid w:val="00472E6E"/>
    <w:rsid w:val="00473957"/>
    <w:rsid w:val="004750A2"/>
    <w:rsid w:val="00487FDD"/>
    <w:rsid w:val="0049059C"/>
    <w:rsid w:val="00491F6C"/>
    <w:rsid w:val="0049626F"/>
    <w:rsid w:val="00496D9B"/>
    <w:rsid w:val="004A2F9D"/>
    <w:rsid w:val="004A577D"/>
    <w:rsid w:val="004A6734"/>
    <w:rsid w:val="004B2F5F"/>
    <w:rsid w:val="004C2EA8"/>
    <w:rsid w:val="004D4614"/>
    <w:rsid w:val="004E149D"/>
    <w:rsid w:val="00507407"/>
    <w:rsid w:val="00513779"/>
    <w:rsid w:val="00517F86"/>
    <w:rsid w:val="00520D95"/>
    <w:rsid w:val="00523DA8"/>
    <w:rsid w:val="00524F80"/>
    <w:rsid w:val="00552261"/>
    <w:rsid w:val="00563356"/>
    <w:rsid w:val="005650B8"/>
    <w:rsid w:val="00566DA9"/>
    <w:rsid w:val="0057276E"/>
    <w:rsid w:val="00572CE2"/>
    <w:rsid w:val="00572D75"/>
    <w:rsid w:val="00573607"/>
    <w:rsid w:val="00585C52"/>
    <w:rsid w:val="0059116D"/>
    <w:rsid w:val="0059179C"/>
    <w:rsid w:val="00592C7A"/>
    <w:rsid w:val="005A0110"/>
    <w:rsid w:val="005B17E2"/>
    <w:rsid w:val="005C0DFF"/>
    <w:rsid w:val="005C72C0"/>
    <w:rsid w:val="005D1A8C"/>
    <w:rsid w:val="005E5F48"/>
    <w:rsid w:val="00602939"/>
    <w:rsid w:val="00603E4F"/>
    <w:rsid w:val="006066E6"/>
    <w:rsid w:val="00616235"/>
    <w:rsid w:val="0063141B"/>
    <w:rsid w:val="00634C61"/>
    <w:rsid w:val="00636DE1"/>
    <w:rsid w:val="00637471"/>
    <w:rsid w:val="00637988"/>
    <w:rsid w:val="00637BF7"/>
    <w:rsid w:val="00644269"/>
    <w:rsid w:val="00651BB2"/>
    <w:rsid w:val="0065294F"/>
    <w:rsid w:val="00656DB5"/>
    <w:rsid w:val="00667DAA"/>
    <w:rsid w:val="0067262E"/>
    <w:rsid w:val="0067676C"/>
    <w:rsid w:val="00677C98"/>
    <w:rsid w:val="00680C66"/>
    <w:rsid w:val="00683F4B"/>
    <w:rsid w:val="0068540B"/>
    <w:rsid w:val="00685979"/>
    <w:rsid w:val="006A10F1"/>
    <w:rsid w:val="006A351D"/>
    <w:rsid w:val="006B0B40"/>
    <w:rsid w:val="006B790C"/>
    <w:rsid w:val="006B7CDE"/>
    <w:rsid w:val="006C0432"/>
    <w:rsid w:val="006C13DE"/>
    <w:rsid w:val="006C1B8A"/>
    <w:rsid w:val="006D18C2"/>
    <w:rsid w:val="006D5971"/>
    <w:rsid w:val="006D78D3"/>
    <w:rsid w:val="006E7726"/>
    <w:rsid w:val="00706C00"/>
    <w:rsid w:val="007141BD"/>
    <w:rsid w:val="00720508"/>
    <w:rsid w:val="007243E8"/>
    <w:rsid w:val="00725213"/>
    <w:rsid w:val="00736591"/>
    <w:rsid w:val="007454FB"/>
    <w:rsid w:val="00746974"/>
    <w:rsid w:val="00752DDD"/>
    <w:rsid w:val="007648FD"/>
    <w:rsid w:val="00765567"/>
    <w:rsid w:val="00786022"/>
    <w:rsid w:val="00796F59"/>
    <w:rsid w:val="007A162B"/>
    <w:rsid w:val="007A323D"/>
    <w:rsid w:val="007B277F"/>
    <w:rsid w:val="007B338E"/>
    <w:rsid w:val="007B5B8F"/>
    <w:rsid w:val="007C0757"/>
    <w:rsid w:val="007C537F"/>
    <w:rsid w:val="007C7844"/>
    <w:rsid w:val="007E7C02"/>
    <w:rsid w:val="00803975"/>
    <w:rsid w:val="008154EF"/>
    <w:rsid w:val="00815F50"/>
    <w:rsid w:val="00825386"/>
    <w:rsid w:val="00825B47"/>
    <w:rsid w:val="00827234"/>
    <w:rsid w:val="00835251"/>
    <w:rsid w:val="008416A0"/>
    <w:rsid w:val="00842CD6"/>
    <w:rsid w:val="0085248A"/>
    <w:rsid w:val="008555C4"/>
    <w:rsid w:val="00860A09"/>
    <w:rsid w:val="00861BF7"/>
    <w:rsid w:val="00862C16"/>
    <w:rsid w:val="008637C2"/>
    <w:rsid w:val="00886C25"/>
    <w:rsid w:val="008874CF"/>
    <w:rsid w:val="00887E25"/>
    <w:rsid w:val="008905E2"/>
    <w:rsid w:val="0089443B"/>
    <w:rsid w:val="008A3C8E"/>
    <w:rsid w:val="008A5E28"/>
    <w:rsid w:val="008B3167"/>
    <w:rsid w:val="008B4F09"/>
    <w:rsid w:val="008C11E6"/>
    <w:rsid w:val="008C6A44"/>
    <w:rsid w:val="008C7C18"/>
    <w:rsid w:val="008D0D4C"/>
    <w:rsid w:val="008D2791"/>
    <w:rsid w:val="008D2C1A"/>
    <w:rsid w:val="008F4661"/>
    <w:rsid w:val="008F4834"/>
    <w:rsid w:val="0090136F"/>
    <w:rsid w:val="0090352E"/>
    <w:rsid w:val="0090629C"/>
    <w:rsid w:val="009345A6"/>
    <w:rsid w:val="00935F19"/>
    <w:rsid w:val="00936272"/>
    <w:rsid w:val="009400E1"/>
    <w:rsid w:val="00951085"/>
    <w:rsid w:val="0095694F"/>
    <w:rsid w:val="00965428"/>
    <w:rsid w:val="00965C45"/>
    <w:rsid w:val="00971EAE"/>
    <w:rsid w:val="0097662B"/>
    <w:rsid w:val="00985290"/>
    <w:rsid w:val="00985DDE"/>
    <w:rsid w:val="009A2B21"/>
    <w:rsid w:val="009A7A48"/>
    <w:rsid w:val="009B3EB5"/>
    <w:rsid w:val="009B782F"/>
    <w:rsid w:val="009D1701"/>
    <w:rsid w:val="009E070D"/>
    <w:rsid w:val="009E2B30"/>
    <w:rsid w:val="009F0815"/>
    <w:rsid w:val="009F4202"/>
    <w:rsid w:val="009F4701"/>
    <w:rsid w:val="009F79A4"/>
    <w:rsid w:val="00A05A71"/>
    <w:rsid w:val="00A13AFD"/>
    <w:rsid w:val="00A17343"/>
    <w:rsid w:val="00A2170E"/>
    <w:rsid w:val="00A31A33"/>
    <w:rsid w:val="00A31D6A"/>
    <w:rsid w:val="00A31F06"/>
    <w:rsid w:val="00A341E2"/>
    <w:rsid w:val="00A46399"/>
    <w:rsid w:val="00A66B25"/>
    <w:rsid w:val="00A67F72"/>
    <w:rsid w:val="00A76EF3"/>
    <w:rsid w:val="00A7726C"/>
    <w:rsid w:val="00A86507"/>
    <w:rsid w:val="00A870E5"/>
    <w:rsid w:val="00A900A7"/>
    <w:rsid w:val="00A91EBA"/>
    <w:rsid w:val="00A95DB2"/>
    <w:rsid w:val="00AB07F5"/>
    <w:rsid w:val="00AB6A5C"/>
    <w:rsid w:val="00AF4651"/>
    <w:rsid w:val="00AF5659"/>
    <w:rsid w:val="00AF690A"/>
    <w:rsid w:val="00B00841"/>
    <w:rsid w:val="00B0682D"/>
    <w:rsid w:val="00B2474E"/>
    <w:rsid w:val="00B24A26"/>
    <w:rsid w:val="00B24FA2"/>
    <w:rsid w:val="00B367D7"/>
    <w:rsid w:val="00B459EF"/>
    <w:rsid w:val="00B50B94"/>
    <w:rsid w:val="00B53354"/>
    <w:rsid w:val="00B536A4"/>
    <w:rsid w:val="00B63665"/>
    <w:rsid w:val="00B64296"/>
    <w:rsid w:val="00B64F3F"/>
    <w:rsid w:val="00B65931"/>
    <w:rsid w:val="00B67215"/>
    <w:rsid w:val="00B7055D"/>
    <w:rsid w:val="00B73F4E"/>
    <w:rsid w:val="00B85AC9"/>
    <w:rsid w:val="00B871F6"/>
    <w:rsid w:val="00B9238E"/>
    <w:rsid w:val="00B92CCD"/>
    <w:rsid w:val="00B974E6"/>
    <w:rsid w:val="00BC3B95"/>
    <w:rsid w:val="00BD65EA"/>
    <w:rsid w:val="00BE0012"/>
    <w:rsid w:val="00BE2786"/>
    <w:rsid w:val="00BE4BFC"/>
    <w:rsid w:val="00BF1798"/>
    <w:rsid w:val="00BF2CC2"/>
    <w:rsid w:val="00BF2E92"/>
    <w:rsid w:val="00BF59C5"/>
    <w:rsid w:val="00BF7ECC"/>
    <w:rsid w:val="00C2776C"/>
    <w:rsid w:val="00C44D97"/>
    <w:rsid w:val="00C45DEC"/>
    <w:rsid w:val="00C54118"/>
    <w:rsid w:val="00C61449"/>
    <w:rsid w:val="00C61BB5"/>
    <w:rsid w:val="00C67E17"/>
    <w:rsid w:val="00C7105B"/>
    <w:rsid w:val="00C77B67"/>
    <w:rsid w:val="00C82A5B"/>
    <w:rsid w:val="00C87F62"/>
    <w:rsid w:val="00C912D5"/>
    <w:rsid w:val="00CA5EAE"/>
    <w:rsid w:val="00CB0A09"/>
    <w:rsid w:val="00CB10B1"/>
    <w:rsid w:val="00CB1EEA"/>
    <w:rsid w:val="00CB63DD"/>
    <w:rsid w:val="00CC511A"/>
    <w:rsid w:val="00CE1DB8"/>
    <w:rsid w:val="00CE2491"/>
    <w:rsid w:val="00CE49F9"/>
    <w:rsid w:val="00CE667F"/>
    <w:rsid w:val="00CF424F"/>
    <w:rsid w:val="00CF42A2"/>
    <w:rsid w:val="00CF70A0"/>
    <w:rsid w:val="00D00E2C"/>
    <w:rsid w:val="00D04BBF"/>
    <w:rsid w:val="00D0684B"/>
    <w:rsid w:val="00D11CD3"/>
    <w:rsid w:val="00D1383A"/>
    <w:rsid w:val="00D2509A"/>
    <w:rsid w:val="00D26962"/>
    <w:rsid w:val="00D3492C"/>
    <w:rsid w:val="00D37B44"/>
    <w:rsid w:val="00D60C23"/>
    <w:rsid w:val="00D646FD"/>
    <w:rsid w:val="00D76795"/>
    <w:rsid w:val="00D76CE9"/>
    <w:rsid w:val="00D8235D"/>
    <w:rsid w:val="00D86FEB"/>
    <w:rsid w:val="00D90F55"/>
    <w:rsid w:val="00D916BD"/>
    <w:rsid w:val="00D93250"/>
    <w:rsid w:val="00D961CF"/>
    <w:rsid w:val="00D97622"/>
    <w:rsid w:val="00DA0154"/>
    <w:rsid w:val="00DB4734"/>
    <w:rsid w:val="00DC53CD"/>
    <w:rsid w:val="00DC5D75"/>
    <w:rsid w:val="00DC6716"/>
    <w:rsid w:val="00DC7F4A"/>
    <w:rsid w:val="00DD0E2E"/>
    <w:rsid w:val="00DD5E61"/>
    <w:rsid w:val="00DD7B2F"/>
    <w:rsid w:val="00DE1F16"/>
    <w:rsid w:val="00E06505"/>
    <w:rsid w:val="00E13ABC"/>
    <w:rsid w:val="00E27B6A"/>
    <w:rsid w:val="00E357C4"/>
    <w:rsid w:val="00E44633"/>
    <w:rsid w:val="00E55EBA"/>
    <w:rsid w:val="00E57BC9"/>
    <w:rsid w:val="00E633B5"/>
    <w:rsid w:val="00E82618"/>
    <w:rsid w:val="00E828D6"/>
    <w:rsid w:val="00E86F31"/>
    <w:rsid w:val="00E924C1"/>
    <w:rsid w:val="00EB3BE4"/>
    <w:rsid w:val="00EB5635"/>
    <w:rsid w:val="00EC1013"/>
    <w:rsid w:val="00ED21A0"/>
    <w:rsid w:val="00ED3B61"/>
    <w:rsid w:val="00ED64BB"/>
    <w:rsid w:val="00EE12B7"/>
    <w:rsid w:val="00EE3C7B"/>
    <w:rsid w:val="00EE575E"/>
    <w:rsid w:val="00F005E0"/>
    <w:rsid w:val="00F03291"/>
    <w:rsid w:val="00F07944"/>
    <w:rsid w:val="00F178EE"/>
    <w:rsid w:val="00F2304A"/>
    <w:rsid w:val="00F23F4B"/>
    <w:rsid w:val="00F30A9E"/>
    <w:rsid w:val="00F324F1"/>
    <w:rsid w:val="00F3357A"/>
    <w:rsid w:val="00F3538E"/>
    <w:rsid w:val="00F37213"/>
    <w:rsid w:val="00F4601A"/>
    <w:rsid w:val="00F47A9C"/>
    <w:rsid w:val="00F51768"/>
    <w:rsid w:val="00F6442E"/>
    <w:rsid w:val="00F74741"/>
    <w:rsid w:val="00F91A7C"/>
    <w:rsid w:val="00FA63C3"/>
    <w:rsid w:val="00FA7B5C"/>
    <w:rsid w:val="00FB00CE"/>
    <w:rsid w:val="00FB23B9"/>
    <w:rsid w:val="00FB6670"/>
    <w:rsid w:val="00FC0A46"/>
    <w:rsid w:val="00FC3A5A"/>
    <w:rsid w:val="00FE224B"/>
    <w:rsid w:val="00FE6EF0"/>
    <w:rsid w:val="00FE6F67"/>
    <w:rsid w:val="00FF215E"/>
    <w:rsid w:val="545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5"/>
    <w:qFormat/>
    <w:uiPriority w:val="99"/>
    <w:pPr>
      <w:keepNext/>
      <w:jc w:val="center"/>
      <w:outlineLvl w:val="0"/>
    </w:pPr>
    <w:rPr>
      <w:b/>
      <w:sz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99"/>
    <w:rPr>
      <w:rFonts w:cs="Times New Roman"/>
      <w:i/>
      <w:iCs/>
    </w:rPr>
  </w:style>
  <w:style w:type="character" w:styleId="6">
    <w:name w:val="page number"/>
    <w:basedOn w:val="3"/>
    <w:qFormat/>
    <w:uiPriority w:val="99"/>
    <w:rPr>
      <w:rFonts w:cs="Times New Roman"/>
    </w:rPr>
  </w:style>
  <w:style w:type="paragraph" w:styleId="7">
    <w:name w:val="Balloon Text"/>
    <w:basedOn w:val="1"/>
    <w:link w:val="2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Body Text Indent 3"/>
    <w:basedOn w:val="1"/>
    <w:link w:val="18"/>
    <w:qFormat/>
    <w:uiPriority w:val="99"/>
    <w:pPr>
      <w:ind w:firstLine="567"/>
      <w:jc w:val="both"/>
    </w:pPr>
  </w:style>
  <w:style w:type="paragraph" w:styleId="9">
    <w:name w:val="header"/>
    <w:basedOn w:val="1"/>
    <w:link w:val="21"/>
    <w:qFormat/>
    <w:uiPriority w:val="99"/>
    <w:pPr>
      <w:tabs>
        <w:tab w:val="center" w:pos="4153"/>
        <w:tab w:val="right" w:pos="8306"/>
      </w:tabs>
    </w:pPr>
  </w:style>
  <w:style w:type="paragraph" w:styleId="10">
    <w:name w:val="Body Text"/>
    <w:basedOn w:val="1"/>
    <w:link w:val="19"/>
    <w:qFormat/>
    <w:uiPriority w:val="99"/>
    <w:pPr>
      <w:jc w:val="both"/>
    </w:pPr>
  </w:style>
  <w:style w:type="paragraph" w:styleId="11">
    <w:name w:val="Body Text Indent"/>
    <w:basedOn w:val="1"/>
    <w:link w:val="17"/>
    <w:qFormat/>
    <w:uiPriority w:val="99"/>
    <w:pPr>
      <w:ind w:firstLine="284"/>
      <w:jc w:val="both"/>
    </w:pPr>
  </w:style>
  <w:style w:type="paragraph" w:styleId="12">
    <w:name w:val="Title"/>
    <w:basedOn w:val="1"/>
    <w:link w:val="20"/>
    <w:qFormat/>
    <w:uiPriority w:val="99"/>
    <w:pPr>
      <w:jc w:val="center"/>
    </w:pPr>
    <w:rPr>
      <w:b/>
    </w:rPr>
  </w:style>
  <w:style w:type="paragraph" w:styleId="13">
    <w:name w:val="footer"/>
    <w:basedOn w:val="1"/>
    <w:link w:val="16"/>
    <w:qFormat/>
    <w:uiPriority w:val="99"/>
    <w:pPr>
      <w:tabs>
        <w:tab w:val="center" w:pos="4153"/>
        <w:tab w:val="right" w:pos="8306"/>
      </w:tabs>
    </w:pPr>
  </w:style>
  <w:style w:type="table" w:styleId="14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Заголовок 1 Знак"/>
    <w:basedOn w:val="3"/>
    <w:link w:val="2"/>
    <w:locked/>
    <w:uiPriority w:val="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6">
    <w:name w:val="Нижний колонтитул Знак"/>
    <w:basedOn w:val="3"/>
    <w:link w:val="13"/>
    <w:locked/>
    <w:uiPriority w:val="99"/>
    <w:rPr>
      <w:rFonts w:cs="Times New Roman"/>
    </w:rPr>
  </w:style>
  <w:style w:type="character" w:customStyle="1" w:styleId="17">
    <w:name w:val="Основной текст с отступом Знак"/>
    <w:basedOn w:val="3"/>
    <w:link w:val="11"/>
    <w:semiHidden/>
    <w:qFormat/>
    <w:locked/>
    <w:uiPriority w:val="99"/>
    <w:rPr>
      <w:rFonts w:cs="Times New Roman"/>
      <w:sz w:val="20"/>
      <w:szCs w:val="20"/>
    </w:rPr>
  </w:style>
  <w:style w:type="character" w:customStyle="1" w:styleId="18">
    <w:name w:val="Основной текст с отступом 3 Знак"/>
    <w:basedOn w:val="3"/>
    <w:link w:val="8"/>
    <w:qFormat/>
    <w:locked/>
    <w:uiPriority w:val="99"/>
    <w:rPr>
      <w:rFonts w:cs="Times New Roman"/>
      <w:sz w:val="16"/>
      <w:szCs w:val="16"/>
    </w:rPr>
  </w:style>
  <w:style w:type="character" w:customStyle="1" w:styleId="19">
    <w:name w:val="Основной текст Знак"/>
    <w:basedOn w:val="3"/>
    <w:link w:val="10"/>
    <w:semiHidden/>
    <w:qFormat/>
    <w:locked/>
    <w:uiPriority w:val="99"/>
    <w:rPr>
      <w:rFonts w:cs="Times New Roman"/>
      <w:sz w:val="20"/>
      <w:szCs w:val="20"/>
    </w:rPr>
  </w:style>
  <w:style w:type="character" w:customStyle="1" w:styleId="20">
    <w:name w:val="Название Знак"/>
    <w:basedOn w:val="3"/>
    <w:link w:val="12"/>
    <w:qFormat/>
    <w:locked/>
    <w:uiPriority w:val="99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21">
    <w:name w:val="Верхний колонтитул Знак"/>
    <w:basedOn w:val="3"/>
    <w:link w:val="9"/>
    <w:semiHidden/>
    <w:locked/>
    <w:uiPriority w:val="99"/>
    <w:rPr>
      <w:rFonts w:cs="Times New Roman"/>
      <w:sz w:val="20"/>
      <w:szCs w:val="20"/>
    </w:rPr>
  </w:style>
  <w:style w:type="paragraph" w:customStyle="1" w:styleId="22">
    <w:name w:val="ConsPlusNonformat"/>
    <w:qFormat/>
    <w:uiPriority w:val="99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3">
    <w:name w:val="s1"/>
    <w:basedOn w:val="3"/>
    <w:qFormat/>
    <w:uiPriority w:val="0"/>
  </w:style>
  <w:style w:type="character" w:customStyle="1" w:styleId="24">
    <w:name w:val="apple-converted-space"/>
    <w:basedOn w:val="3"/>
    <w:uiPriority w:val="0"/>
  </w:style>
  <w:style w:type="paragraph" w:customStyle="1" w:styleId="25">
    <w:name w:val="p3"/>
    <w:basedOn w:val="1"/>
    <w:qFormat/>
    <w:uiPriority w:val="0"/>
    <w:pPr>
      <w:spacing w:before="100" w:beforeAutospacing="1" w:after="100" w:afterAutospacing="1"/>
    </w:pPr>
    <w:rPr>
      <w:sz w:val="24"/>
      <w:szCs w:val="24"/>
    </w:rPr>
  </w:style>
  <w:style w:type="paragraph" w:styleId="26">
    <w:name w:val="List Paragraph"/>
    <w:basedOn w:val="1"/>
    <w:qFormat/>
    <w:uiPriority w:val="34"/>
    <w:pPr>
      <w:ind w:left="720"/>
      <w:contextualSpacing/>
    </w:pPr>
  </w:style>
  <w:style w:type="character" w:customStyle="1" w:styleId="27">
    <w:name w:val="Текст выноски Знак"/>
    <w:basedOn w:val="3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6BA91-68B9-4846-B60E-B73035F486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SCANLINK</Company>
  <Pages>3</Pages>
  <Words>882</Words>
  <Characters>6148</Characters>
  <Lines>51</Lines>
  <Paragraphs>14</Paragraphs>
  <TotalTime>0</TotalTime>
  <ScaleCrop>false</ScaleCrop>
  <LinksUpToDate>false</LinksUpToDate>
  <CharactersWithSpaces>7029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2023-08-09T07:08:00Z</dcterms:created>
  <dc:creator>User</dc:creator>
  <cp:lastModifiedBy>WPS_1774948553</cp:lastModifiedBy>
  <cp:lastPrinted>2023-08-09T07:03:00Z</cp:lastPrinted>
  <dcterms:modified xsi:type="dcterms:W3CDTF">2026-05-07T13:14:48Z</dcterms:modified>
  <dc:title>ДОГОВОР ПОСТАВКИ №________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eyJoZGlkIjoiNzM2NWYwZTRiNGRkM2ViMGE1YmJhNTNlNGFkZjRiYTIiLCJ1c2VySWQiOiI3NTU5MTQzMzEyNTE2In0=</vt:lpwstr>
  </property>
  <property fmtid="{D5CDD505-2E9C-101B-9397-08002B2CF9AE}" pid="3" name="KSOProductBuildVer">
    <vt:lpwstr>1049-12.1.0.25242</vt:lpwstr>
  </property>
  <property fmtid="{D5CDD505-2E9C-101B-9397-08002B2CF9AE}" pid="4" name="ICV">
    <vt:lpwstr>84AC3DE01F734DC48EA9D00E5A5F202A_13</vt:lpwstr>
  </property>
</Properties>
</file>