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EZ20260625381722 «МогМТ№169/26- ЗОИ «Кресла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Стоимость предложения превышает предельную стоимость предмета закупки.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9827&amp;name=5CF28FD1A7C70828EAF97F845F31ED24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