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EZ20260702382518 «ЦС703 флагштоков и опор для комплектации объекта строительства «Возведение парка в границах пр. Победителей – ул. Орловская – реки Свислочь в г. Минске» 2 очередь в интересах УП «Минскзеленстрой»»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"ОЛДИ СВЕТ"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191039087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ул.Ф.Скорины, д.54А, пом.15, каб.205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46 506,99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сведения и документы признаны  несоответствующими требованиям заявки на покупку 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ЦС703 протокол 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ЦС703 протокол 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7956&amp;name=3C02A7EC973D3FDA5D80B1F62DAA7D53/TZS703_protokol_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