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EZ20260625381738 «Оказание инженерных услуг по осуществлению функций технического надзора по объекту: "Текущий ремонт офтальмологического отделения детского УЗ "МОДКБ", частичная замена окон"».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"Янович и Партнеры"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193663926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 Казинца, д. 11а, оф. 407 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"Янович и Партнеры",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 Казинца, д. 11а, оф. 407 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193663926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выбор победителя.rtf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7882&amp;name=D2410DE297BD581D46869FC1648C607F/protokol_OI_vybor_pobeditelya.rt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