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EZ20260709383118 «ГродМТ № 320/26-ЗОИ(3П) «Внутренние шунты для сонных артерий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