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EZ20260702382345 «ГродМТ № 355/26-ЗОИ «Баня водяная для УЗ «Гродненский областной клинический центр «Психиатрия - наркология»».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3 396,80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3 396,80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