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B8059" w14:textId="3712A865" w:rsidR="00CC1F35" w:rsidRPr="00CC1F35" w:rsidRDefault="00CC1F35" w:rsidP="00CC1F35">
      <w:pPr>
        <w:jc w:val="right"/>
        <w:rPr>
          <w:b/>
          <w:i/>
          <w:lang w:val="ru-RU"/>
        </w:rPr>
      </w:pPr>
      <w:bookmarkStart w:id="0" w:name="_Hlk229423931"/>
      <w:r w:rsidRPr="00CC1F35">
        <w:rPr>
          <w:b/>
          <w:i/>
          <w:lang w:val="ru-RU"/>
        </w:rPr>
        <w:t xml:space="preserve">Приложение </w:t>
      </w:r>
      <w:r>
        <w:rPr>
          <w:b/>
          <w:i/>
          <w:lang w:val="ru-RU"/>
        </w:rPr>
        <w:t>4</w:t>
      </w:r>
      <w:r w:rsidRPr="00CC1F35">
        <w:rPr>
          <w:b/>
          <w:i/>
          <w:lang w:val="ru-RU"/>
        </w:rPr>
        <w:t xml:space="preserve"> к аукционным документам №</w:t>
      </w:r>
      <w:r w:rsidRPr="00CC1F35">
        <w:rPr>
          <w:lang w:val="ru-RU"/>
        </w:rPr>
        <w:t xml:space="preserve"> </w:t>
      </w:r>
      <w:r w:rsidRPr="00CC1F35">
        <w:rPr>
          <w:b/>
          <w:i/>
          <w:lang w:val="ru-RU"/>
        </w:rPr>
        <w:t>А607-07/261</w:t>
      </w:r>
    </w:p>
    <w:bookmarkEnd w:id="0"/>
    <w:p w14:paraId="36C70A87" w14:textId="77777777" w:rsidR="00FF593F" w:rsidRPr="000F3F76" w:rsidRDefault="00FF593F">
      <w:pPr>
        <w:rPr>
          <w:sz w:val="22"/>
          <w:szCs w:val="22"/>
          <w:lang w:val="ru-RU"/>
        </w:rPr>
      </w:pPr>
    </w:p>
    <w:p w14:paraId="7EC4B4B4" w14:textId="77777777" w:rsidR="000C5344" w:rsidRPr="000F3F76" w:rsidRDefault="000C5344" w:rsidP="004B3578">
      <w:pPr>
        <w:jc w:val="both"/>
        <w:rPr>
          <w:rFonts w:eastAsia="Times New Roman"/>
          <w:sz w:val="22"/>
          <w:szCs w:val="22"/>
          <w:lang w:val="ru-RU" w:eastAsia="ru-RU"/>
        </w:rPr>
      </w:pPr>
    </w:p>
    <w:p w14:paraId="5B554E62" w14:textId="77777777" w:rsidR="004B3578" w:rsidRPr="000F3F76" w:rsidRDefault="00FB74FF" w:rsidP="00273020">
      <w:pPr>
        <w:pStyle w:val="ab"/>
        <w:numPr>
          <w:ilvl w:val="0"/>
          <w:numId w:val="4"/>
        </w:numPr>
        <w:rPr>
          <w:sz w:val="22"/>
          <w:szCs w:val="22"/>
        </w:rPr>
      </w:pPr>
      <w:r w:rsidRPr="000F3F76">
        <w:rPr>
          <w:bCs/>
          <w:sz w:val="22"/>
          <w:szCs w:val="22"/>
        </w:rPr>
        <w:t>Технические характеристики предмета государственной закупки</w:t>
      </w:r>
      <w:r w:rsidR="004B3578" w:rsidRPr="000F3F76">
        <w:rPr>
          <w:sz w:val="22"/>
          <w:szCs w:val="22"/>
        </w:rPr>
        <w:t>:</w:t>
      </w:r>
    </w:p>
    <w:p w14:paraId="72ACDC24" w14:textId="77777777" w:rsidR="00273020" w:rsidRPr="000F3F76" w:rsidRDefault="00273020" w:rsidP="00273020">
      <w:pPr>
        <w:rPr>
          <w:bCs/>
          <w:sz w:val="22"/>
          <w:szCs w:val="22"/>
          <w:lang w:val="ru-RU"/>
        </w:rPr>
      </w:pPr>
    </w:p>
    <w:tbl>
      <w:tblPr>
        <w:tblStyle w:val="a3"/>
        <w:tblpPr w:leftFromText="180" w:rightFromText="180" w:vertAnchor="text" w:tblpY="1"/>
        <w:tblOverlap w:val="never"/>
        <w:tblW w:w="9605" w:type="dxa"/>
        <w:tblLayout w:type="fixed"/>
        <w:tblLook w:val="04A0" w:firstRow="1" w:lastRow="0" w:firstColumn="1" w:lastColumn="0" w:noHBand="0" w:noVBand="1"/>
      </w:tblPr>
      <w:tblGrid>
        <w:gridCol w:w="534"/>
        <w:gridCol w:w="3118"/>
        <w:gridCol w:w="709"/>
        <w:gridCol w:w="1133"/>
        <w:gridCol w:w="4111"/>
      </w:tblGrid>
      <w:tr w:rsidR="00273020" w:rsidRPr="000F3F76" w14:paraId="4D390C51" w14:textId="77777777" w:rsidTr="003553DC">
        <w:tc>
          <w:tcPr>
            <w:tcW w:w="534" w:type="dxa"/>
          </w:tcPr>
          <w:p w14:paraId="6C864969" w14:textId="77777777" w:rsidR="00273020" w:rsidRPr="000F3F76" w:rsidRDefault="00273020" w:rsidP="009F304E">
            <w:pPr>
              <w:rPr>
                <w:lang w:val="ru-RU"/>
              </w:rPr>
            </w:pPr>
            <w:r w:rsidRPr="000F3F76">
              <w:t xml:space="preserve">№ </w:t>
            </w:r>
            <w:r w:rsidRPr="000F3F76">
              <w:rPr>
                <w:lang w:val="ru-RU"/>
              </w:rPr>
              <w:t>лота</w:t>
            </w:r>
          </w:p>
        </w:tc>
        <w:tc>
          <w:tcPr>
            <w:tcW w:w="3118" w:type="dxa"/>
          </w:tcPr>
          <w:p w14:paraId="76BB368E" w14:textId="77777777" w:rsidR="00273020" w:rsidRPr="000F3F76" w:rsidRDefault="00273020" w:rsidP="009F304E">
            <w:pPr>
              <w:rPr>
                <w:b/>
                <w:bCs/>
              </w:rPr>
            </w:pPr>
            <w:proofErr w:type="spellStart"/>
            <w:r w:rsidRPr="000F3F76">
              <w:rPr>
                <w:b/>
                <w:bCs/>
              </w:rPr>
              <w:t>Адрес</w:t>
            </w:r>
            <w:proofErr w:type="spellEnd"/>
            <w:r w:rsidRPr="000F3F76">
              <w:rPr>
                <w:b/>
                <w:bCs/>
              </w:rPr>
              <w:t xml:space="preserve"> </w:t>
            </w:r>
            <w:proofErr w:type="spellStart"/>
            <w:r w:rsidRPr="000F3F76">
              <w:rPr>
                <w:b/>
                <w:bCs/>
              </w:rPr>
              <w:t>поставки</w:t>
            </w:r>
            <w:proofErr w:type="spellEnd"/>
          </w:p>
        </w:tc>
        <w:tc>
          <w:tcPr>
            <w:tcW w:w="709" w:type="dxa"/>
          </w:tcPr>
          <w:p w14:paraId="0728D7B5" w14:textId="77777777" w:rsidR="00273020" w:rsidRPr="000F3F76" w:rsidRDefault="00273020" w:rsidP="009F304E">
            <w:proofErr w:type="spellStart"/>
            <w:r w:rsidRPr="000F3F76">
              <w:t>количество</w:t>
            </w:r>
            <w:proofErr w:type="spellEnd"/>
          </w:p>
        </w:tc>
        <w:tc>
          <w:tcPr>
            <w:tcW w:w="1133" w:type="dxa"/>
          </w:tcPr>
          <w:p w14:paraId="44E7E071" w14:textId="77777777" w:rsidR="00273020" w:rsidRPr="000F3F76" w:rsidRDefault="00273020" w:rsidP="009F304E">
            <w:proofErr w:type="spellStart"/>
            <w:r w:rsidRPr="000F3F76">
              <w:t>наименование</w:t>
            </w:r>
            <w:proofErr w:type="spellEnd"/>
          </w:p>
        </w:tc>
        <w:tc>
          <w:tcPr>
            <w:tcW w:w="4111" w:type="dxa"/>
          </w:tcPr>
          <w:p w14:paraId="0E9A36E8" w14:textId="77777777" w:rsidR="00273020" w:rsidRPr="000F3F76" w:rsidRDefault="00273020" w:rsidP="009F304E">
            <w:proofErr w:type="spellStart"/>
            <w:r w:rsidRPr="000F3F76">
              <w:t>Технические</w:t>
            </w:r>
            <w:proofErr w:type="spellEnd"/>
            <w:r w:rsidRPr="000F3F76">
              <w:t xml:space="preserve"> </w:t>
            </w:r>
            <w:proofErr w:type="spellStart"/>
            <w:r w:rsidRPr="000F3F76">
              <w:t>характеристики</w:t>
            </w:r>
            <w:proofErr w:type="spellEnd"/>
          </w:p>
        </w:tc>
      </w:tr>
      <w:tr w:rsidR="002745BD" w:rsidRPr="00021A78" w14:paraId="33DB4C86" w14:textId="77777777" w:rsidTr="003553DC">
        <w:tc>
          <w:tcPr>
            <w:tcW w:w="534" w:type="dxa"/>
            <w:vMerge w:val="restart"/>
          </w:tcPr>
          <w:p w14:paraId="2D08227D" w14:textId="336F125B" w:rsidR="002745BD" w:rsidRPr="000F3F76" w:rsidRDefault="002745BD" w:rsidP="002745BD">
            <w:pPr>
              <w:rPr>
                <w:lang w:val="ru-RU"/>
              </w:rPr>
            </w:pPr>
            <w:r w:rsidRPr="000F3F76">
              <w:rPr>
                <w:lang w:val="ru-RU"/>
              </w:rPr>
              <w:t>1</w:t>
            </w:r>
          </w:p>
        </w:tc>
        <w:tc>
          <w:tcPr>
            <w:tcW w:w="3118" w:type="dxa"/>
          </w:tcPr>
          <w:p w14:paraId="3876B189" w14:textId="77777777" w:rsidR="002745BD" w:rsidRPr="000F3F76" w:rsidRDefault="002745BD" w:rsidP="002745BD">
            <w:pPr>
              <w:rPr>
                <w:b/>
                <w:bCs/>
                <w:lang w:val="ru-RU"/>
              </w:rPr>
            </w:pPr>
            <w:r w:rsidRPr="000F3F76">
              <w:rPr>
                <w:b/>
                <w:bCs/>
                <w:lang w:val="ru-RU"/>
              </w:rPr>
              <w:t xml:space="preserve">специальный д/сад 407 </w:t>
            </w:r>
          </w:p>
          <w:p w14:paraId="2C1FDA0C" w14:textId="3C8593EF" w:rsidR="002745BD" w:rsidRPr="000F3F76" w:rsidRDefault="002745BD" w:rsidP="002745BD">
            <w:pPr>
              <w:rPr>
                <w:b/>
                <w:bCs/>
                <w:lang w:val="ru-RU"/>
              </w:rPr>
            </w:pPr>
            <w:r w:rsidRPr="000F3F76">
              <w:rPr>
                <w:lang w:val="ru-RU"/>
              </w:rPr>
              <w:t>г</w:t>
            </w:r>
            <w:r w:rsidRPr="00B32D95">
              <w:rPr>
                <w:sz w:val="20"/>
                <w:szCs w:val="20"/>
                <w:lang w:val="ru-RU"/>
              </w:rPr>
              <w:t>. Минск, Логойский тракт, 39/3</w:t>
            </w:r>
          </w:p>
        </w:tc>
        <w:tc>
          <w:tcPr>
            <w:tcW w:w="709" w:type="dxa"/>
          </w:tcPr>
          <w:p w14:paraId="5CFCC085" w14:textId="6B891662" w:rsidR="002745BD" w:rsidRPr="000F3F76" w:rsidRDefault="002745BD" w:rsidP="002745BD">
            <w:r w:rsidRPr="000F3F76">
              <w:rPr>
                <w:lang w:val="ru-RU"/>
              </w:rPr>
              <w:t>2 шт.</w:t>
            </w:r>
          </w:p>
        </w:tc>
        <w:tc>
          <w:tcPr>
            <w:tcW w:w="1133" w:type="dxa"/>
            <w:vMerge w:val="restart"/>
          </w:tcPr>
          <w:p w14:paraId="67729710" w14:textId="3BFAA46F" w:rsidR="002745BD" w:rsidRPr="000F3F76" w:rsidRDefault="002745BD" w:rsidP="002745BD">
            <w:pPr>
              <w:rPr>
                <w:lang w:val="ru-RU"/>
              </w:rPr>
            </w:pPr>
            <w:r w:rsidRPr="000F3F76">
              <w:rPr>
                <w:lang w:val="ru-RU"/>
              </w:rPr>
              <w:t xml:space="preserve">Весы электронные </w:t>
            </w:r>
            <w:r w:rsidR="00AC6A20" w:rsidRPr="000F3F76">
              <w:rPr>
                <w:lang w:val="ru-RU"/>
              </w:rPr>
              <w:t xml:space="preserve">на </w:t>
            </w:r>
            <w:r w:rsidRPr="000F3F76">
              <w:rPr>
                <w:lang w:val="ru-RU"/>
              </w:rPr>
              <w:t>15 кг</w:t>
            </w:r>
          </w:p>
        </w:tc>
        <w:tc>
          <w:tcPr>
            <w:tcW w:w="4111" w:type="dxa"/>
            <w:vMerge w:val="restart"/>
          </w:tcPr>
          <w:p w14:paraId="0B46F247" w14:textId="77777777" w:rsidR="004C72DA" w:rsidRDefault="004C72DA" w:rsidP="004C72DA">
            <w:pPr>
              <w:rPr>
                <w:b/>
                <w:sz w:val="24"/>
                <w:szCs w:val="24"/>
                <w:lang w:val="ru-RU"/>
              </w:rPr>
            </w:pPr>
            <w:r w:rsidRPr="0034351E">
              <w:rPr>
                <w:sz w:val="24"/>
                <w:szCs w:val="24"/>
                <w:lang w:val="ru-RU"/>
              </w:rPr>
              <w:t xml:space="preserve">Весы электронные </w:t>
            </w:r>
            <w:r>
              <w:rPr>
                <w:sz w:val="24"/>
                <w:szCs w:val="24"/>
                <w:lang w:val="ru-RU"/>
              </w:rPr>
              <w:t xml:space="preserve">должны поставляться </w:t>
            </w:r>
            <w:r w:rsidRPr="0034351E">
              <w:rPr>
                <w:b/>
                <w:sz w:val="24"/>
                <w:szCs w:val="24"/>
                <w:lang w:val="ru-RU"/>
              </w:rPr>
              <w:t>с поверкой и сертификатом</w:t>
            </w:r>
            <w:r>
              <w:rPr>
                <w:b/>
                <w:sz w:val="24"/>
                <w:szCs w:val="24"/>
                <w:lang w:val="ru-RU"/>
              </w:rPr>
              <w:t xml:space="preserve"> качества</w:t>
            </w:r>
          </w:p>
          <w:p w14:paraId="3BC95487" w14:textId="77777777" w:rsidR="004C72DA" w:rsidRPr="00AC6A20" w:rsidRDefault="004C72DA" w:rsidP="004C72DA">
            <w:pPr>
              <w:rPr>
                <w:bCs/>
                <w:sz w:val="24"/>
                <w:szCs w:val="24"/>
                <w:lang w:val="ru-RU"/>
              </w:rPr>
            </w:pPr>
            <w:r>
              <w:rPr>
                <w:sz w:val="20"/>
                <w:szCs w:val="20"/>
                <w:lang w:val="ru-RU"/>
              </w:rPr>
              <w:t>В</w:t>
            </w:r>
            <w:r w:rsidRPr="00AC6A20">
              <w:rPr>
                <w:sz w:val="20"/>
                <w:szCs w:val="20"/>
                <w:lang w:val="ru-RU"/>
              </w:rPr>
              <w:t>есы электронные на</w:t>
            </w:r>
            <w:r>
              <w:rPr>
                <w:sz w:val="20"/>
                <w:szCs w:val="20"/>
                <w:lang w:val="ru-RU"/>
              </w:rPr>
              <w:t>сто</w:t>
            </w:r>
            <w:r w:rsidRPr="00AC6A20">
              <w:rPr>
                <w:sz w:val="20"/>
                <w:szCs w:val="20"/>
                <w:lang w:val="ru-RU"/>
              </w:rPr>
              <w:t xml:space="preserve">льные </w:t>
            </w:r>
            <w:r>
              <w:rPr>
                <w:sz w:val="20"/>
                <w:szCs w:val="20"/>
                <w:lang w:val="ru-RU"/>
              </w:rPr>
              <w:t xml:space="preserve">на взвешивание товара </w:t>
            </w:r>
            <w:r w:rsidRPr="00AC6A20">
              <w:rPr>
                <w:sz w:val="20"/>
                <w:szCs w:val="20"/>
                <w:lang w:val="ru-RU"/>
              </w:rPr>
              <w:t>1</w:t>
            </w:r>
            <w:r>
              <w:rPr>
                <w:sz w:val="20"/>
                <w:szCs w:val="20"/>
                <w:lang w:val="ru-RU"/>
              </w:rPr>
              <w:t>5</w:t>
            </w:r>
            <w:r w:rsidRPr="00AC6A20">
              <w:rPr>
                <w:sz w:val="20"/>
                <w:szCs w:val="20"/>
                <w:lang w:val="ru-RU"/>
              </w:rPr>
              <w:t xml:space="preserve"> кг</w:t>
            </w:r>
          </w:p>
          <w:p w14:paraId="35BC8481" w14:textId="77777777" w:rsidR="004C72DA" w:rsidRPr="002C21BE" w:rsidRDefault="004C72DA" w:rsidP="004C72DA">
            <w:pPr>
              <w:rPr>
                <w:bCs/>
                <w:sz w:val="24"/>
                <w:szCs w:val="24"/>
                <w:lang w:val="ru-RU"/>
              </w:rPr>
            </w:pPr>
            <w:r w:rsidRPr="002C21BE">
              <w:rPr>
                <w:bCs/>
                <w:sz w:val="24"/>
                <w:szCs w:val="24"/>
                <w:lang w:val="ru-RU"/>
              </w:rPr>
              <w:t>Должны входить следующие функции:</w:t>
            </w:r>
          </w:p>
          <w:p w14:paraId="1C340AF4" w14:textId="77777777" w:rsidR="004C72DA" w:rsidRDefault="004C72DA" w:rsidP="004C72DA">
            <w:pPr>
              <w:pStyle w:val="a6"/>
              <w:spacing w:before="0" w:beforeAutospacing="0" w:after="0" w:afterAutospacing="0"/>
              <w:rPr>
                <w:sz w:val="24"/>
                <w:szCs w:val="24"/>
              </w:rPr>
            </w:pPr>
            <w:r>
              <w:t>-запоминать текущее значение массы тары;</w:t>
            </w:r>
          </w:p>
          <w:p w14:paraId="1394EE10" w14:textId="77777777" w:rsidR="004C72DA" w:rsidRDefault="004C72DA" w:rsidP="004C72DA">
            <w:pPr>
              <w:pStyle w:val="a6"/>
              <w:spacing w:before="0" w:beforeAutospacing="0" w:after="0" w:afterAutospacing="0"/>
            </w:pPr>
            <w:r>
              <w:t>-обнулять показания массы в установленных пределах;</w:t>
            </w:r>
          </w:p>
          <w:p w14:paraId="537D90DC" w14:textId="77777777" w:rsidR="004C72DA" w:rsidRDefault="004C72DA" w:rsidP="004C72DA">
            <w:pPr>
              <w:pStyle w:val="a6"/>
              <w:spacing w:before="0" w:beforeAutospacing="0" w:after="0" w:afterAutospacing="0"/>
            </w:pPr>
            <w:r>
              <w:t>-суммировать результаты взвешиваний;</w:t>
            </w:r>
          </w:p>
          <w:p w14:paraId="132B38D8" w14:textId="77777777" w:rsidR="004C72DA" w:rsidRDefault="004C72DA" w:rsidP="004C72DA">
            <w:pPr>
              <w:pStyle w:val="a6"/>
              <w:spacing w:before="0" w:beforeAutospacing="0" w:after="0" w:afterAutospacing="0"/>
            </w:pPr>
            <w:r>
              <w:t>Весы должны иметь последовательный канал связи с внешним устройством типа RS 232 или аналог;</w:t>
            </w:r>
          </w:p>
          <w:p w14:paraId="7C305FAD" w14:textId="77777777" w:rsidR="004C72DA" w:rsidRDefault="004C72DA" w:rsidP="004C72DA">
            <w:pPr>
              <w:pStyle w:val="a6"/>
              <w:spacing w:before="0" w:beforeAutospacing="0" w:after="0" w:afterAutospacing="0"/>
            </w:pPr>
            <w:r>
              <w:t>-подключать блок дополнительной индикации.</w:t>
            </w:r>
          </w:p>
          <w:p w14:paraId="66D36C4D" w14:textId="77777777" w:rsidR="004C72DA" w:rsidRDefault="004C72DA" w:rsidP="004C72DA">
            <w:pPr>
              <w:pStyle w:val="a6"/>
              <w:spacing w:before="0" w:beforeAutospacing="0" w:after="0" w:afterAutospacing="0"/>
            </w:pPr>
            <w:r>
              <w:t>Весы должны работать от сети переменного тока напряжением 230В и частотой 50Гц.</w:t>
            </w:r>
          </w:p>
          <w:p w14:paraId="57EEBAEF" w14:textId="77777777" w:rsidR="004C72DA" w:rsidRDefault="004C72DA" w:rsidP="004C72DA">
            <w:pPr>
              <w:pStyle w:val="a6"/>
              <w:spacing w:before="0" w:beforeAutospacing="0" w:after="0" w:afterAutospacing="0"/>
            </w:pPr>
            <w:r>
              <w:t>Весы должны сохранять работоспособность в температурном диапазоне от минус 10</w:t>
            </w:r>
            <w:r>
              <w:rPr>
                <w:vertAlign w:val="superscript"/>
              </w:rPr>
              <w:t xml:space="preserve">0 </w:t>
            </w:r>
            <w:r>
              <w:t>С до плюс 40</w:t>
            </w:r>
            <w:r>
              <w:rPr>
                <w:vertAlign w:val="superscript"/>
              </w:rPr>
              <w:t xml:space="preserve">0 </w:t>
            </w:r>
            <w:r>
              <w:t>С.</w:t>
            </w:r>
          </w:p>
          <w:p w14:paraId="7C86516A" w14:textId="77777777" w:rsidR="004C72DA" w:rsidRDefault="004C72DA" w:rsidP="004C72DA">
            <w:pPr>
              <w:pStyle w:val="a6"/>
              <w:spacing w:before="0" w:beforeAutospacing="0" w:after="0" w:afterAutospacing="0"/>
            </w:pPr>
            <w:r w:rsidRPr="00A53D7D">
              <w:t xml:space="preserve">Наименьший предел взвешивания </w:t>
            </w:r>
            <w:r>
              <w:t xml:space="preserve">не более </w:t>
            </w:r>
            <w:hyperlink r:id="rId8" w:history="1">
              <w:r w:rsidRPr="00A53D7D">
                <w:rPr>
                  <w:color w:val="292929"/>
                  <w:shd w:val="clear" w:color="auto" w:fill="FFFFFF"/>
                </w:rPr>
                <w:t xml:space="preserve">40 </w:t>
              </w:r>
              <w:proofErr w:type="spellStart"/>
              <w:r w:rsidRPr="00A53D7D">
                <w:rPr>
                  <w:color w:val="292929"/>
                  <w:shd w:val="clear" w:color="auto" w:fill="FFFFFF"/>
                </w:rPr>
                <w:t>г</w:t>
              </w:r>
            </w:hyperlink>
            <w:r>
              <w:t>р</w:t>
            </w:r>
            <w:proofErr w:type="spellEnd"/>
          </w:p>
          <w:p w14:paraId="47EE539B" w14:textId="77777777" w:rsidR="004C72DA" w:rsidRPr="00A53D7D" w:rsidRDefault="004C72DA" w:rsidP="004C72DA">
            <w:pPr>
              <w:pStyle w:val="a6"/>
              <w:spacing w:before="0" w:beforeAutospacing="0" w:after="0" w:afterAutospacing="0"/>
            </w:pPr>
            <w:r>
              <w:t>М</w:t>
            </w:r>
            <w:r w:rsidRPr="00A53D7D">
              <w:t xml:space="preserve">атериал платформы </w:t>
            </w:r>
            <w:r>
              <w:t>должна быть</w:t>
            </w:r>
            <w:r w:rsidRPr="00A53D7D">
              <w:t xml:space="preserve"> нержавеющая сталь;</w:t>
            </w:r>
          </w:p>
          <w:p w14:paraId="321A3E78" w14:textId="1D0A4424" w:rsidR="002745BD" w:rsidRPr="000F3F76" w:rsidRDefault="004C72DA" w:rsidP="004C72DA">
            <w:pPr>
              <w:pStyle w:val="a6"/>
              <w:spacing w:before="0" w:beforeAutospacing="0" w:after="0" w:afterAutospacing="0"/>
            </w:pPr>
            <w:r w:rsidRPr="00A53D7D">
              <w:t>Габаритные размеры, не более 390х410х100 мм</w:t>
            </w:r>
          </w:p>
        </w:tc>
      </w:tr>
      <w:tr w:rsidR="002745BD" w:rsidRPr="000F3F76" w14:paraId="535D6707" w14:textId="77777777" w:rsidTr="003553DC">
        <w:tc>
          <w:tcPr>
            <w:tcW w:w="534" w:type="dxa"/>
            <w:vMerge/>
          </w:tcPr>
          <w:p w14:paraId="342C5952" w14:textId="77777777" w:rsidR="002745BD" w:rsidRPr="000F3F76" w:rsidRDefault="002745BD" w:rsidP="002745BD">
            <w:pPr>
              <w:rPr>
                <w:lang w:val="ru-RU"/>
              </w:rPr>
            </w:pPr>
          </w:p>
        </w:tc>
        <w:tc>
          <w:tcPr>
            <w:tcW w:w="3118" w:type="dxa"/>
          </w:tcPr>
          <w:p w14:paraId="10F0025D" w14:textId="6D408CC3" w:rsidR="002745BD" w:rsidRPr="000F3F76" w:rsidRDefault="002745BD" w:rsidP="002745BD">
            <w:pPr>
              <w:rPr>
                <w:b/>
                <w:bCs/>
                <w:lang w:val="ru-RU"/>
              </w:rPr>
            </w:pPr>
            <w:r w:rsidRPr="000F3F76">
              <w:rPr>
                <w:b/>
                <w:bCs/>
                <w:lang w:val="ru-RU"/>
              </w:rPr>
              <w:t>специальный д/сад 19</w:t>
            </w:r>
          </w:p>
          <w:p w14:paraId="246B5C62" w14:textId="15512855" w:rsidR="002745BD" w:rsidRPr="00B32D95" w:rsidRDefault="002745BD" w:rsidP="002745BD">
            <w:pPr>
              <w:rPr>
                <w:b/>
                <w:bCs/>
                <w:sz w:val="20"/>
                <w:szCs w:val="20"/>
                <w:lang w:val="ru-RU"/>
              </w:rPr>
            </w:pPr>
            <w:r w:rsidRPr="00B32D95">
              <w:rPr>
                <w:sz w:val="20"/>
                <w:szCs w:val="20"/>
                <w:lang w:val="ru-RU"/>
              </w:rPr>
              <w:t>г. Минск, ул. Мирошниченко, 25</w:t>
            </w:r>
          </w:p>
        </w:tc>
        <w:tc>
          <w:tcPr>
            <w:tcW w:w="709" w:type="dxa"/>
          </w:tcPr>
          <w:p w14:paraId="45C3DAEA" w14:textId="5D90DADA" w:rsidR="002745BD" w:rsidRPr="000F3F76" w:rsidRDefault="002745BD" w:rsidP="002745BD">
            <w:pPr>
              <w:rPr>
                <w:lang w:val="ru-RU"/>
              </w:rPr>
            </w:pPr>
            <w:r w:rsidRPr="000F3F76">
              <w:rPr>
                <w:lang w:val="ru-RU"/>
              </w:rPr>
              <w:t>2 шт.</w:t>
            </w:r>
          </w:p>
        </w:tc>
        <w:tc>
          <w:tcPr>
            <w:tcW w:w="1133" w:type="dxa"/>
            <w:vMerge/>
          </w:tcPr>
          <w:p w14:paraId="05B22F82" w14:textId="77777777" w:rsidR="002745BD" w:rsidRPr="000F3F76" w:rsidRDefault="002745BD" w:rsidP="002745BD">
            <w:pPr>
              <w:rPr>
                <w:lang w:val="ru-RU"/>
              </w:rPr>
            </w:pPr>
          </w:p>
        </w:tc>
        <w:tc>
          <w:tcPr>
            <w:tcW w:w="4111" w:type="dxa"/>
            <w:vMerge/>
          </w:tcPr>
          <w:p w14:paraId="1FD5424E" w14:textId="77777777" w:rsidR="002745BD" w:rsidRPr="000F3F76" w:rsidRDefault="002745BD" w:rsidP="002745BD">
            <w:pPr>
              <w:rPr>
                <w:lang w:val="ru-RU"/>
              </w:rPr>
            </w:pPr>
          </w:p>
        </w:tc>
      </w:tr>
      <w:tr w:rsidR="002745BD" w:rsidRPr="000F3F76" w14:paraId="317FECD8" w14:textId="77777777" w:rsidTr="003553DC">
        <w:tc>
          <w:tcPr>
            <w:tcW w:w="534" w:type="dxa"/>
            <w:vMerge/>
          </w:tcPr>
          <w:p w14:paraId="08BE6254" w14:textId="77777777" w:rsidR="002745BD" w:rsidRPr="000F3F76" w:rsidRDefault="002745BD" w:rsidP="002745BD">
            <w:pPr>
              <w:rPr>
                <w:lang w:val="ru-RU"/>
              </w:rPr>
            </w:pPr>
          </w:p>
        </w:tc>
        <w:tc>
          <w:tcPr>
            <w:tcW w:w="3118" w:type="dxa"/>
          </w:tcPr>
          <w:p w14:paraId="649B6227" w14:textId="77777777" w:rsidR="00513D6E" w:rsidRPr="000F3F76" w:rsidRDefault="00513D6E" w:rsidP="00513D6E">
            <w:pPr>
              <w:rPr>
                <w:b/>
                <w:bCs/>
                <w:lang w:val="ru-RU"/>
              </w:rPr>
            </w:pPr>
            <w:r w:rsidRPr="000F3F76">
              <w:rPr>
                <w:b/>
                <w:bCs/>
                <w:lang w:val="ru-RU"/>
              </w:rPr>
              <w:t>д/сад 154</w:t>
            </w:r>
          </w:p>
          <w:p w14:paraId="0ACEF022" w14:textId="7673248B" w:rsidR="002745BD" w:rsidRPr="000F3F76" w:rsidRDefault="00513D6E" w:rsidP="00513D6E">
            <w:pPr>
              <w:rPr>
                <w:lang w:val="ru-RU"/>
              </w:rPr>
            </w:pPr>
            <w:r w:rsidRPr="000F3F76">
              <w:rPr>
                <w:lang w:val="ru-RU"/>
              </w:rPr>
              <w:t>г. Минск, ул. Кольцова 4/5</w:t>
            </w:r>
          </w:p>
        </w:tc>
        <w:tc>
          <w:tcPr>
            <w:tcW w:w="709" w:type="dxa"/>
          </w:tcPr>
          <w:p w14:paraId="3FDF03FF" w14:textId="30C55033" w:rsidR="002745BD" w:rsidRPr="000F3F76" w:rsidRDefault="00513D6E" w:rsidP="002745BD">
            <w:pPr>
              <w:rPr>
                <w:lang w:val="ru-RU"/>
              </w:rPr>
            </w:pPr>
            <w:r w:rsidRPr="000F3F76">
              <w:rPr>
                <w:lang w:val="ru-RU"/>
              </w:rPr>
              <w:t>2 шт.</w:t>
            </w:r>
          </w:p>
        </w:tc>
        <w:tc>
          <w:tcPr>
            <w:tcW w:w="1133" w:type="dxa"/>
            <w:vMerge/>
          </w:tcPr>
          <w:p w14:paraId="69A91797" w14:textId="77777777" w:rsidR="002745BD" w:rsidRPr="000F3F76" w:rsidRDefault="002745BD" w:rsidP="002745BD">
            <w:pPr>
              <w:rPr>
                <w:lang w:val="ru-RU"/>
              </w:rPr>
            </w:pPr>
          </w:p>
        </w:tc>
        <w:tc>
          <w:tcPr>
            <w:tcW w:w="4111" w:type="dxa"/>
            <w:vMerge/>
          </w:tcPr>
          <w:p w14:paraId="16FAE069" w14:textId="77777777" w:rsidR="002745BD" w:rsidRPr="000F3F76" w:rsidRDefault="002745BD" w:rsidP="002745BD">
            <w:pPr>
              <w:rPr>
                <w:lang w:val="ru-RU"/>
              </w:rPr>
            </w:pPr>
          </w:p>
        </w:tc>
      </w:tr>
      <w:tr w:rsidR="004A7C0D" w:rsidRPr="000F3F76" w14:paraId="62D0CBBD" w14:textId="77777777" w:rsidTr="003553DC">
        <w:tc>
          <w:tcPr>
            <w:tcW w:w="534" w:type="dxa"/>
            <w:vMerge/>
          </w:tcPr>
          <w:p w14:paraId="0C48D004" w14:textId="77777777" w:rsidR="004A7C0D" w:rsidRPr="000F3F76" w:rsidRDefault="004A7C0D" w:rsidP="002745BD">
            <w:pPr>
              <w:rPr>
                <w:lang w:val="ru-RU"/>
              </w:rPr>
            </w:pPr>
          </w:p>
        </w:tc>
        <w:tc>
          <w:tcPr>
            <w:tcW w:w="3118" w:type="dxa"/>
          </w:tcPr>
          <w:p w14:paraId="05127A95" w14:textId="77777777" w:rsidR="004A7C0D" w:rsidRPr="000F3F76" w:rsidRDefault="00C63C39" w:rsidP="00513D6E">
            <w:pPr>
              <w:rPr>
                <w:b/>
                <w:bCs/>
                <w:lang w:val="ru-RU"/>
              </w:rPr>
            </w:pPr>
            <w:r w:rsidRPr="000F3F76">
              <w:rPr>
                <w:b/>
                <w:bCs/>
                <w:lang w:val="ru-RU"/>
              </w:rPr>
              <w:t>д/сад 283</w:t>
            </w:r>
          </w:p>
          <w:p w14:paraId="6060CF11" w14:textId="1C0FDD5D" w:rsidR="00C63C39" w:rsidRPr="000F3F76" w:rsidRDefault="00C63C39" w:rsidP="00513D6E">
            <w:pPr>
              <w:rPr>
                <w:lang w:val="ru-RU"/>
              </w:rPr>
            </w:pPr>
            <w:r w:rsidRPr="000F3F76">
              <w:rPr>
                <w:lang w:val="ru-RU"/>
              </w:rPr>
              <w:t xml:space="preserve">г. Минск, ул. </w:t>
            </w:r>
            <w:proofErr w:type="spellStart"/>
            <w:r w:rsidRPr="000F3F76">
              <w:rPr>
                <w:lang w:val="ru-RU"/>
              </w:rPr>
              <w:t>Цнянская</w:t>
            </w:r>
            <w:proofErr w:type="spellEnd"/>
            <w:r w:rsidRPr="000F3F76">
              <w:rPr>
                <w:lang w:val="ru-RU"/>
              </w:rPr>
              <w:t xml:space="preserve"> 8</w:t>
            </w:r>
          </w:p>
        </w:tc>
        <w:tc>
          <w:tcPr>
            <w:tcW w:w="709" w:type="dxa"/>
          </w:tcPr>
          <w:p w14:paraId="7CF4A00E" w14:textId="34533F78" w:rsidR="004A7C0D" w:rsidRPr="000F3F76" w:rsidRDefault="00C63C39" w:rsidP="002745BD">
            <w:pPr>
              <w:rPr>
                <w:lang w:val="ru-RU"/>
              </w:rPr>
            </w:pPr>
            <w:r w:rsidRPr="000F3F76">
              <w:rPr>
                <w:lang w:val="ru-RU"/>
              </w:rPr>
              <w:t>1 шт.</w:t>
            </w:r>
          </w:p>
        </w:tc>
        <w:tc>
          <w:tcPr>
            <w:tcW w:w="1133" w:type="dxa"/>
            <w:vMerge/>
          </w:tcPr>
          <w:p w14:paraId="4FAD33F8" w14:textId="77777777" w:rsidR="004A7C0D" w:rsidRPr="000F3F76" w:rsidRDefault="004A7C0D" w:rsidP="002745BD">
            <w:pPr>
              <w:rPr>
                <w:lang w:val="ru-RU"/>
              </w:rPr>
            </w:pPr>
          </w:p>
        </w:tc>
        <w:tc>
          <w:tcPr>
            <w:tcW w:w="4111" w:type="dxa"/>
            <w:vMerge/>
          </w:tcPr>
          <w:p w14:paraId="42AF86BD" w14:textId="77777777" w:rsidR="004A7C0D" w:rsidRPr="000F3F76" w:rsidRDefault="004A7C0D" w:rsidP="002745BD">
            <w:pPr>
              <w:rPr>
                <w:lang w:val="ru-RU"/>
              </w:rPr>
            </w:pPr>
          </w:p>
        </w:tc>
      </w:tr>
      <w:tr w:rsidR="004A7C0D" w:rsidRPr="000F3F76" w14:paraId="32639D5D" w14:textId="77777777" w:rsidTr="003553DC">
        <w:tc>
          <w:tcPr>
            <w:tcW w:w="534" w:type="dxa"/>
            <w:vMerge/>
          </w:tcPr>
          <w:p w14:paraId="190FA827" w14:textId="77777777" w:rsidR="004A7C0D" w:rsidRPr="000F3F76" w:rsidRDefault="004A7C0D" w:rsidP="002745BD">
            <w:pPr>
              <w:rPr>
                <w:lang w:val="ru-RU"/>
              </w:rPr>
            </w:pPr>
          </w:p>
        </w:tc>
        <w:tc>
          <w:tcPr>
            <w:tcW w:w="3118" w:type="dxa"/>
          </w:tcPr>
          <w:p w14:paraId="178F1664" w14:textId="54CB10A6" w:rsidR="004A7C0D" w:rsidRPr="000F3F76" w:rsidRDefault="004A7C0D" w:rsidP="004A7C0D">
            <w:pPr>
              <w:rPr>
                <w:b/>
                <w:bCs/>
                <w:lang w:val="ru-RU"/>
              </w:rPr>
            </w:pPr>
            <w:r w:rsidRPr="000F3F76">
              <w:rPr>
                <w:b/>
                <w:bCs/>
                <w:lang w:val="ru-RU"/>
              </w:rPr>
              <w:t>д/сад 501</w:t>
            </w:r>
          </w:p>
          <w:p w14:paraId="08B29BF7" w14:textId="2515D73C" w:rsidR="004A7C0D" w:rsidRPr="000F3F76" w:rsidRDefault="004A7C0D" w:rsidP="004A7C0D">
            <w:pPr>
              <w:rPr>
                <w:lang w:val="ru-RU"/>
              </w:rPr>
            </w:pPr>
            <w:r w:rsidRPr="000F3F76">
              <w:rPr>
                <w:lang w:val="ru-RU"/>
              </w:rPr>
              <w:t xml:space="preserve">г. Минск, Логойский </w:t>
            </w:r>
            <w:proofErr w:type="spellStart"/>
            <w:r w:rsidRPr="000F3F76">
              <w:rPr>
                <w:lang w:val="ru-RU"/>
              </w:rPr>
              <w:t>тр</w:t>
            </w:r>
            <w:proofErr w:type="spellEnd"/>
            <w:r w:rsidRPr="000F3F76">
              <w:rPr>
                <w:lang w:val="ru-RU"/>
              </w:rPr>
              <w:t>-т 1/ 2</w:t>
            </w:r>
          </w:p>
        </w:tc>
        <w:tc>
          <w:tcPr>
            <w:tcW w:w="709" w:type="dxa"/>
          </w:tcPr>
          <w:p w14:paraId="47160442" w14:textId="69214FC6" w:rsidR="004A7C0D" w:rsidRPr="000F3F76" w:rsidRDefault="004A7C0D" w:rsidP="002745BD">
            <w:pPr>
              <w:rPr>
                <w:lang w:val="ru-RU"/>
              </w:rPr>
            </w:pPr>
            <w:r w:rsidRPr="000F3F76">
              <w:rPr>
                <w:lang w:val="ru-RU"/>
              </w:rPr>
              <w:t>1 шт.</w:t>
            </w:r>
          </w:p>
        </w:tc>
        <w:tc>
          <w:tcPr>
            <w:tcW w:w="1133" w:type="dxa"/>
            <w:vMerge/>
          </w:tcPr>
          <w:p w14:paraId="32AE344A" w14:textId="77777777" w:rsidR="004A7C0D" w:rsidRPr="000F3F76" w:rsidRDefault="004A7C0D" w:rsidP="002745BD">
            <w:pPr>
              <w:rPr>
                <w:lang w:val="ru-RU"/>
              </w:rPr>
            </w:pPr>
          </w:p>
        </w:tc>
        <w:tc>
          <w:tcPr>
            <w:tcW w:w="4111" w:type="dxa"/>
            <w:vMerge/>
          </w:tcPr>
          <w:p w14:paraId="6018CC54" w14:textId="77777777" w:rsidR="004A7C0D" w:rsidRPr="000F3F76" w:rsidRDefault="004A7C0D" w:rsidP="002745BD">
            <w:pPr>
              <w:rPr>
                <w:lang w:val="ru-RU"/>
              </w:rPr>
            </w:pPr>
          </w:p>
        </w:tc>
      </w:tr>
      <w:tr w:rsidR="00EB60FD" w:rsidRPr="000F3F76" w14:paraId="075E73BE" w14:textId="77777777" w:rsidTr="003553DC">
        <w:tc>
          <w:tcPr>
            <w:tcW w:w="534" w:type="dxa"/>
            <w:vMerge/>
          </w:tcPr>
          <w:p w14:paraId="06A8B5F9" w14:textId="77777777" w:rsidR="00EB60FD" w:rsidRPr="000F3F76" w:rsidRDefault="00EB60FD" w:rsidP="002745BD">
            <w:pPr>
              <w:rPr>
                <w:lang w:val="ru-RU"/>
              </w:rPr>
            </w:pPr>
          </w:p>
        </w:tc>
        <w:tc>
          <w:tcPr>
            <w:tcW w:w="3118" w:type="dxa"/>
          </w:tcPr>
          <w:p w14:paraId="0910F000" w14:textId="77777777" w:rsidR="00EB60FD" w:rsidRPr="000F3F76" w:rsidRDefault="00C64A86" w:rsidP="00513D6E">
            <w:pPr>
              <w:rPr>
                <w:b/>
                <w:bCs/>
                <w:lang w:val="ru-RU"/>
              </w:rPr>
            </w:pPr>
            <w:r w:rsidRPr="000F3F76">
              <w:rPr>
                <w:b/>
                <w:bCs/>
                <w:lang w:val="ru-RU"/>
              </w:rPr>
              <w:t>д/сад268</w:t>
            </w:r>
          </w:p>
          <w:p w14:paraId="1159C550" w14:textId="547DD466" w:rsidR="00C64A86" w:rsidRPr="000F3F76" w:rsidRDefault="00C64A86" w:rsidP="00513D6E">
            <w:pPr>
              <w:rPr>
                <w:lang w:val="ru-RU"/>
              </w:rPr>
            </w:pPr>
            <w:r w:rsidRPr="000F3F76">
              <w:rPr>
                <w:lang w:val="ru-RU"/>
              </w:rPr>
              <w:t>г. Минск, ул. Кольцова, 6</w:t>
            </w:r>
          </w:p>
        </w:tc>
        <w:tc>
          <w:tcPr>
            <w:tcW w:w="709" w:type="dxa"/>
          </w:tcPr>
          <w:p w14:paraId="3BF335DA" w14:textId="489DA7A2" w:rsidR="00EB60FD" w:rsidRPr="000F3F76" w:rsidRDefault="00C64A86" w:rsidP="002745BD">
            <w:pPr>
              <w:rPr>
                <w:lang w:val="ru-RU"/>
              </w:rPr>
            </w:pPr>
            <w:r w:rsidRPr="000F3F76">
              <w:rPr>
                <w:lang w:val="ru-RU"/>
              </w:rPr>
              <w:t>1 шт.</w:t>
            </w:r>
          </w:p>
        </w:tc>
        <w:tc>
          <w:tcPr>
            <w:tcW w:w="1133" w:type="dxa"/>
            <w:vMerge/>
          </w:tcPr>
          <w:p w14:paraId="7C65B0FA" w14:textId="77777777" w:rsidR="00EB60FD" w:rsidRPr="000F3F76" w:rsidRDefault="00EB60FD" w:rsidP="002745BD">
            <w:pPr>
              <w:rPr>
                <w:lang w:val="ru-RU"/>
              </w:rPr>
            </w:pPr>
          </w:p>
        </w:tc>
        <w:tc>
          <w:tcPr>
            <w:tcW w:w="4111" w:type="dxa"/>
            <w:vMerge/>
          </w:tcPr>
          <w:p w14:paraId="64435D48" w14:textId="77777777" w:rsidR="00EB60FD" w:rsidRPr="000F3F76" w:rsidRDefault="00EB60FD" w:rsidP="002745BD">
            <w:pPr>
              <w:rPr>
                <w:lang w:val="ru-RU"/>
              </w:rPr>
            </w:pPr>
          </w:p>
        </w:tc>
      </w:tr>
      <w:tr w:rsidR="00EB60FD" w:rsidRPr="000F3F76" w14:paraId="3DA6EB6F" w14:textId="77777777" w:rsidTr="003553DC">
        <w:tc>
          <w:tcPr>
            <w:tcW w:w="534" w:type="dxa"/>
            <w:vMerge/>
          </w:tcPr>
          <w:p w14:paraId="4FC40A9F" w14:textId="77777777" w:rsidR="00EB60FD" w:rsidRPr="000F3F76" w:rsidRDefault="00EB60FD" w:rsidP="002745BD">
            <w:pPr>
              <w:rPr>
                <w:lang w:val="ru-RU"/>
              </w:rPr>
            </w:pPr>
          </w:p>
        </w:tc>
        <w:tc>
          <w:tcPr>
            <w:tcW w:w="3118" w:type="dxa"/>
          </w:tcPr>
          <w:p w14:paraId="12B4429A" w14:textId="77777777" w:rsidR="00EB60FD" w:rsidRPr="000F3F76" w:rsidRDefault="00EB60FD" w:rsidP="00513D6E">
            <w:pPr>
              <w:rPr>
                <w:b/>
                <w:bCs/>
                <w:lang w:val="ru-RU"/>
              </w:rPr>
            </w:pPr>
            <w:r w:rsidRPr="000F3F76">
              <w:rPr>
                <w:b/>
                <w:bCs/>
                <w:lang w:val="ru-RU"/>
              </w:rPr>
              <w:t>д/сад 410</w:t>
            </w:r>
          </w:p>
          <w:p w14:paraId="2ED84304" w14:textId="2B268DCE" w:rsidR="00EB60FD" w:rsidRPr="000F3F76" w:rsidRDefault="00EB60FD" w:rsidP="00EB60FD">
            <w:pPr>
              <w:rPr>
                <w:lang w:val="ru-RU"/>
              </w:rPr>
            </w:pPr>
            <w:r w:rsidRPr="000F3F76">
              <w:rPr>
                <w:lang w:val="ru-RU"/>
              </w:rPr>
              <w:t>г</w:t>
            </w:r>
            <w:r w:rsidRPr="00B32D95">
              <w:rPr>
                <w:sz w:val="18"/>
                <w:szCs w:val="18"/>
                <w:lang w:val="ru-RU"/>
              </w:rPr>
              <w:t>. Минск ул. Логойский тракт 39/4</w:t>
            </w:r>
          </w:p>
        </w:tc>
        <w:tc>
          <w:tcPr>
            <w:tcW w:w="709" w:type="dxa"/>
          </w:tcPr>
          <w:p w14:paraId="398FAE58" w14:textId="6D331001" w:rsidR="00EB60FD" w:rsidRPr="000F3F76" w:rsidRDefault="00EB60FD" w:rsidP="002745BD">
            <w:pPr>
              <w:rPr>
                <w:lang w:val="ru-RU"/>
              </w:rPr>
            </w:pPr>
            <w:r w:rsidRPr="000F3F76">
              <w:rPr>
                <w:lang w:val="ru-RU"/>
              </w:rPr>
              <w:t>1 шт.</w:t>
            </w:r>
          </w:p>
        </w:tc>
        <w:tc>
          <w:tcPr>
            <w:tcW w:w="1133" w:type="dxa"/>
            <w:vMerge/>
          </w:tcPr>
          <w:p w14:paraId="58204128" w14:textId="77777777" w:rsidR="00EB60FD" w:rsidRPr="000F3F76" w:rsidRDefault="00EB60FD" w:rsidP="002745BD">
            <w:pPr>
              <w:rPr>
                <w:lang w:val="ru-RU"/>
              </w:rPr>
            </w:pPr>
          </w:p>
        </w:tc>
        <w:tc>
          <w:tcPr>
            <w:tcW w:w="4111" w:type="dxa"/>
            <w:vMerge/>
          </w:tcPr>
          <w:p w14:paraId="6870778B" w14:textId="77777777" w:rsidR="00EB60FD" w:rsidRPr="000F3F76" w:rsidRDefault="00EB60FD" w:rsidP="002745BD">
            <w:pPr>
              <w:rPr>
                <w:lang w:val="ru-RU"/>
              </w:rPr>
            </w:pPr>
          </w:p>
        </w:tc>
      </w:tr>
      <w:tr w:rsidR="002745BD" w:rsidRPr="000F3F76" w14:paraId="76432C64" w14:textId="77777777" w:rsidTr="002745BD">
        <w:trPr>
          <w:trHeight w:val="462"/>
        </w:trPr>
        <w:tc>
          <w:tcPr>
            <w:tcW w:w="534" w:type="dxa"/>
            <w:vMerge/>
          </w:tcPr>
          <w:p w14:paraId="26BFDB4A" w14:textId="77777777" w:rsidR="002745BD" w:rsidRPr="000F3F76" w:rsidRDefault="002745BD" w:rsidP="002745BD">
            <w:pPr>
              <w:rPr>
                <w:lang w:val="ru-RU"/>
              </w:rPr>
            </w:pPr>
          </w:p>
        </w:tc>
        <w:tc>
          <w:tcPr>
            <w:tcW w:w="3118" w:type="dxa"/>
          </w:tcPr>
          <w:p w14:paraId="245F889F" w14:textId="77777777" w:rsidR="002745BD" w:rsidRPr="000F3F76" w:rsidRDefault="00B337E5" w:rsidP="002745BD">
            <w:pPr>
              <w:rPr>
                <w:b/>
                <w:bCs/>
                <w:lang w:val="ru-RU"/>
              </w:rPr>
            </w:pPr>
            <w:r w:rsidRPr="000F3F76">
              <w:rPr>
                <w:b/>
                <w:bCs/>
                <w:lang w:val="ru-RU"/>
              </w:rPr>
              <w:t>д/</w:t>
            </w:r>
            <w:r w:rsidR="00C30F50" w:rsidRPr="000F3F76">
              <w:rPr>
                <w:b/>
                <w:bCs/>
                <w:lang w:val="ru-RU"/>
              </w:rPr>
              <w:t>сад 314</w:t>
            </w:r>
          </w:p>
          <w:p w14:paraId="294C78FB" w14:textId="7F43E86C" w:rsidR="00B337E5" w:rsidRPr="000F3F76" w:rsidRDefault="00B337E5" w:rsidP="002745BD">
            <w:pPr>
              <w:rPr>
                <w:lang w:val="ru-RU"/>
              </w:rPr>
            </w:pPr>
            <w:r w:rsidRPr="00B32D95">
              <w:rPr>
                <w:sz w:val="20"/>
                <w:szCs w:val="20"/>
                <w:lang w:val="ru-RU"/>
              </w:rPr>
              <w:t>г</w:t>
            </w:r>
            <w:r w:rsidRPr="00B32D95">
              <w:rPr>
                <w:sz w:val="18"/>
                <w:szCs w:val="18"/>
                <w:lang w:val="ru-RU"/>
              </w:rPr>
              <w:t>. Минск, ул. М. Богдановича 68А</w:t>
            </w:r>
          </w:p>
        </w:tc>
        <w:tc>
          <w:tcPr>
            <w:tcW w:w="709" w:type="dxa"/>
          </w:tcPr>
          <w:p w14:paraId="75C9F984" w14:textId="2AAB6770" w:rsidR="002745BD" w:rsidRPr="000F3F76" w:rsidRDefault="00B337E5" w:rsidP="002745BD">
            <w:pPr>
              <w:rPr>
                <w:lang w:val="ru-RU"/>
              </w:rPr>
            </w:pPr>
            <w:r w:rsidRPr="000F3F76">
              <w:rPr>
                <w:lang w:val="ru-RU"/>
              </w:rPr>
              <w:t>1 шт.</w:t>
            </w:r>
          </w:p>
        </w:tc>
        <w:tc>
          <w:tcPr>
            <w:tcW w:w="1133" w:type="dxa"/>
            <w:vMerge/>
          </w:tcPr>
          <w:p w14:paraId="60762FF7" w14:textId="77777777" w:rsidR="002745BD" w:rsidRPr="000F3F76" w:rsidRDefault="002745BD" w:rsidP="002745BD">
            <w:pPr>
              <w:rPr>
                <w:lang w:val="ru-RU"/>
              </w:rPr>
            </w:pPr>
          </w:p>
        </w:tc>
        <w:tc>
          <w:tcPr>
            <w:tcW w:w="4111" w:type="dxa"/>
            <w:vMerge/>
          </w:tcPr>
          <w:p w14:paraId="311B100A" w14:textId="77777777" w:rsidR="002745BD" w:rsidRPr="000F3F76" w:rsidRDefault="002745BD" w:rsidP="002745BD">
            <w:pPr>
              <w:rPr>
                <w:lang w:val="ru-RU"/>
              </w:rPr>
            </w:pPr>
          </w:p>
        </w:tc>
      </w:tr>
      <w:tr w:rsidR="002745BD" w:rsidRPr="000F3F76" w14:paraId="2D1917B7" w14:textId="77777777" w:rsidTr="003553DC">
        <w:tc>
          <w:tcPr>
            <w:tcW w:w="534" w:type="dxa"/>
            <w:vMerge/>
          </w:tcPr>
          <w:p w14:paraId="429A5FEC" w14:textId="77777777" w:rsidR="002745BD" w:rsidRPr="000F3F76" w:rsidRDefault="002745BD" w:rsidP="002745BD">
            <w:pPr>
              <w:rPr>
                <w:lang w:val="ru-RU"/>
              </w:rPr>
            </w:pPr>
          </w:p>
        </w:tc>
        <w:tc>
          <w:tcPr>
            <w:tcW w:w="3118" w:type="dxa"/>
          </w:tcPr>
          <w:p w14:paraId="102B37A9" w14:textId="77777777" w:rsidR="002745BD" w:rsidRPr="000F3F76" w:rsidRDefault="002745BD" w:rsidP="002745BD">
            <w:pPr>
              <w:rPr>
                <w:b/>
                <w:bCs/>
                <w:lang w:val="ru-RU"/>
              </w:rPr>
            </w:pPr>
            <w:r w:rsidRPr="000F3F76">
              <w:rPr>
                <w:b/>
                <w:bCs/>
                <w:lang w:val="ru-RU"/>
              </w:rPr>
              <w:t>д/сад 71</w:t>
            </w:r>
          </w:p>
          <w:p w14:paraId="375EC896" w14:textId="58606678" w:rsidR="002745BD" w:rsidRPr="000F3F76" w:rsidRDefault="002745BD" w:rsidP="002745BD">
            <w:pPr>
              <w:rPr>
                <w:lang w:val="ru-RU"/>
              </w:rPr>
            </w:pPr>
            <w:r w:rsidRPr="000F3F76">
              <w:rPr>
                <w:lang w:val="ru-RU"/>
              </w:rPr>
              <w:t>г. Минск, ул. Широкая 14</w:t>
            </w:r>
          </w:p>
        </w:tc>
        <w:tc>
          <w:tcPr>
            <w:tcW w:w="709" w:type="dxa"/>
          </w:tcPr>
          <w:p w14:paraId="4A41F2E4" w14:textId="051976E8" w:rsidR="002745BD" w:rsidRPr="000F3F76" w:rsidRDefault="002745BD" w:rsidP="002745BD">
            <w:pPr>
              <w:rPr>
                <w:lang w:val="ru-RU"/>
              </w:rPr>
            </w:pPr>
            <w:r w:rsidRPr="000F3F76">
              <w:rPr>
                <w:lang w:val="ru-RU"/>
              </w:rPr>
              <w:t>2 шт.</w:t>
            </w:r>
          </w:p>
        </w:tc>
        <w:tc>
          <w:tcPr>
            <w:tcW w:w="1133" w:type="dxa"/>
            <w:vMerge/>
          </w:tcPr>
          <w:p w14:paraId="5F0FEAD8" w14:textId="77777777" w:rsidR="002745BD" w:rsidRPr="000F3F76" w:rsidRDefault="002745BD" w:rsidP="002745BD">
            <w:pPr>
              <w:rPr>
                <w:lang w:val="ru-RU"/>
              </w:rPr>
            </w:pPr>
          </w:p>
        </w:tc>
        <w:tc>
          <w:tcPr>
            <w:tcW w:w="4111" w:type="dxa"/>
            <w:vMerge/>
          </w:tcPr>
          <w:p w14:paraId="00B14E65" w14:textId="77777777" w:rsidR="002745BD" w:rsidRPr="000F3F76" w:rsidRDefault="002745BD" w:rsidP="002745BD">
            <w:pPr>
              <w:rPr>
                <w:lang w:val="ru-RU"/>
              </w:rPr>
            </w:pPr>
          </w:p>
        </w:tc>
      </w:tr>
      <w:tr w:rsidR="002745BD" w:rsidRPr="000F3F76" w14:paraId="30055156" w14:textId="77777777" w:rsidTr="003553DC">
        <w:tc>
          <w:tcPr>
            <w:tcW w:w="534" w:type="dxa"/>
            <w:vMerge/>
          </w:tcPr>
          <w:p w14:paraId="2DBF7F38" w14:textId="77777777" w:rsidR="002745BD" w:rsidRPr="000F3F76" w:rsidRDefault="002745BD" w:rsidP="002745BD">
            <w:pPr>
              <w:rPr>
                <w:lang w:val="ru-RU"/>
              </w:rPr>
            </w:pPr>
          </w:p>
        </w:tc>
        <w:tc>
          <w:tcPr>
            <w:tcW w:w="3118" w:type="dxa"/>
          </w:tcPr>
          <w:p w14:paraId="510E4943" w14:textId="423105A6" w:rsidR="002745BD" w:rsidRPr="000F3F76" w:rsidRDefault="002745BD" w:rsidP="002745BD">
            <w:pPr>
              <w:rPr>
                <w:b/>
                <w:bCs/>
                <w:lang w:val="ru-RU"/>
              </w:rPr>
            </w:pPr>
            <w:r w:rsidRPr="000F3F76">
              <w:rPr>
                <w:b/>
                <w:bCs/>
                <w:lang w:val="ru-RU"/>
              </w:rPr>
              <w:t>д/сад 302</w:t>
            </w:r>
          </w:p>
          <w:p w14:paraId="268050C6" w14:textId="47A1D7CC" w:rsidR="002745BD" w:rsidRPr="000F3F76" w:rsidRDefault="002745BD" w:rsidP="002745BD">
            <w:pPr>
              <w:rPr>
                <w:lang w:val="ru-RU"/>
              </w:rPr>
            </w:pPr>
            <w:r w:rsidRPr="000F3F76">
              <w:rPr>
                <w:lang w:val="ru-RU"/>
              </w:rPr>
              <w:t>г. Минск, Гамарника 33А</w:t>
            </w:r>
          </w:p>
        </w:tc>
        <w:tc>
          <w:tcPr>
            <w:tcW w:w="709" w:type="dxa"/>
          </w:tcPr>
          <w:p w14:paraId="23A79612" w14:textId="4B1D64BA" w:rsidR="002745BD" w:rsidRPr="000F3F76" w:rsidRDefault="002745BD" w:rsidP="002745BD">
            <w:pPr>
              <w:rPr>
                <w:lang w:val="ru-RU"/>
              </w:rPr>
            </w:pPr>
            <w:r w:rsidRPr="000F3F76">
              <w:rPr>
                <w:lang w:val="ru-RU"/>
              </w:rPr>
              <w:t>1 шт.</w:t>
            </w:r>
          </w:p>
        </w:tc>
        <w:tc>
          <w:tcPr>
            <w:tcW w:w="1133" w:type="dxa"/>
            <w:vMerge/>
          </w:tcPr>
          <w:p w14:paraId="6F34F7B8" w14:textId="77777777" w:rsidR="002745BD" w:rsidRPr="000F3F76" w:rsidRDefault="002745BD" w:rsidP="002745BD">
            <w:pPr>
              <w:rPr>
                <w:lang w:val="ru-RU"/>
              </w:rPr>
            </w:pPr>
          </w:p>
        </w:tc>
        <w:tc>
          <w:tcPr>
            <w:tcW w:w="4111" w:type="dxa"/>
            <w:vMerge/>
          </w:tcPr>
          <w:p w14:paraId="5E103D1C" w14:textId="77777777" w:rsidR="002745BD" w:rsidRPr="000F3F76" w:rsidRDefault="002745BD" w:rsidP="002745BD">
            <w:pPr>
              <w:rPr>
                <w:lang w:val="ru-RU"/>
              </w:rPr>
            </w:pPr>
          </w:p>
        </w:tc>
      </w:tr>
      <w:tr w:rsidR="002745BD" w:rsidRPr="000F3F76" w14:paraId="7E76386D" w14:textId="77777777" w:rsidTr="003553DC">
        <w:tc>
          <w:tcPr>
            <w:tcW w:w="534" w:type="dxa"/>
            <w:vMerge/>
          </w:tcPr>
          <w:p w14:paraId="65140E4C" w14:textId="77777777" w:rsidR="002745BD" w:rsidRPr="000F3F76" w:rsidRDefault="002745BD" w:rsidP="002745BD">
            <w:pPr>
              <w:rPr>
                <w:lang w:val="ru-RU"/>
              </w:rPr>
            </w:pPr>
          </w:p>
        </w:tc>
        <w:tc>
          <w:tcPr>
            <w:tcW w:w="3118" w:type="dxa"/>
          </w:tcPr>
          <w:p w14:paraId="67DCA9CE" w14:textId="77777777" w:rsidR="002745BD" w:rsidRPr="000F3F76" w:rsidRDefault="002745BD" w:rsidP="002745BD">
            <w:pPr>
              <w:rPr>
                <w:b/>
                <w:bCs/>
                <w:lang w:val="ru-RU"/>
              </w:rPr>
            </w:pPr>
            <w:r w:rsidRPr="000F3F76">
              <w:rPr>
                <w:b/>
                <w:bCs/>
                <w:lang w:val="ru-RU"/>
              </w:rPr>
              <w:t>д/ сад 15</w:t>
            </w:r>
          </w:p>
          <w:p w14:paraId="4D757624" w14:textId="176B361B" w:rsidR="002745BD" w:rsidRPr="000F3F76" w:rsidRDefault="002745BD" w:rsidP="002745BD">
            <w:pPr>
              <w:rPr>
                <w:b/>
                <w:bCs/>
              </w:rPr>
            </w:pPr>
            <w:r w:rsidRPr="000F3F76">
              <w:rPr>
                <w:lang w:val="ru-RU"/>
              </w:rPr>
              <w:t>г. Минск, ул. Золотая Горка 8Б</w:t>
            </w:r>
          </w:p>
        </w:tc>
        <w:tc>
          <w:tcPr>
            <w:tcW w:w="709" w:type="dxa"/>
          </w:tcPr>
          <w:p w14:paraId="2E421893" w14:textId="0020ADAB" w:rsidR="002745BD" w:rsidRPr="000F3F76" w:rsidRDefault="002745BD" w:rsidP="002745BD">
            <w:pPr>
              <w:rPr>
                <w:lang w:val="ru-RU"/>
              </w:rPr>
            </w:pPr>
            <w:r w:rsidRPr="000F3F76">
              <w:rPr>
                <w:lang w:val="ru-RU"/>
              </w:rPr>
              <w:t>2 шт.</w:t>
            </w:r>
          </w:p>
        </w:tc>
        <w:tc>
          <w:tcPr>
            <w:tcW w:w="1133" w:type="dxa"/>
            <w:vMerge/>
          </w:tcPr>
          <w:p w14:paraId="38B57C8B" w14:textId="77777777" w:rsidR="002745BD" w:rsidRPr="000F3F76" w:rsidRDefault="002745BD" w:rsidP="002745BD">
            <w:pPr>
              <w:rPr>
                <w:lang w:val="ru-RU"/>
              </w:rPr>
            </w:pPr>
          </w:p>
        </w:tc>
        <w:tc>
          <w:tcPr>
            <w:tcW w:w="4111" w:type="dxa"/>
            <w:vMerge/>
          </w:tcPr>
          <w:p w14:paraId="2577C2BB" w14:textId="77777777" w:rsidR="002745BD" w:rsidRPr="000F3F76" w:rsidRDefault="002745BD" w:rsidP="002745BD">
            <w:pPr>
              <w:rPr>
                <w:lang w:val="ru-RU"/>
              </w:rPr>
            </w:pPr>
          </w:p>
        </w:tc>
      </w:tr>
      <w:tr w:rsidR="002745BD" w:rsidRPr="000F3F76" w14:paraId="16F82610" w14:textId="77777777" w:rsidTr="003553DC">
        <w:tc>
          <w:tcPr>
            <w:tcW w:w="534" w:type="dxa"/>
            <w:vMerge w:val="restart"/>
          </w:tcPr>
          <w:p w14:paraId="19DB5467" w14:textId="77777777" w:rsidR="002745BD" w:rsidRPr="000F3F76" w:rsidRDefault="002745BD" w:rsidP="002745BD">
            <w:pPr>
              <w:rPr>
                <w:lang w:val="ru-RU"/>
              </w:rPr>
            </w:pPr>
            <w:r w:rsidRPr="000F3F76">
              <w:rPr>
                <w:lang w:val="ru-RU"/>
              </w:rPr>
              <w:t>2</w:t>
            </w:r>
          </w:p>
        </w:tc>
        <w:tc>
          <w:tcPr>
            <w:tcW w:w="3118" w:type="dxa"/>
          </w:tcPr>
          <w:p w14:paraId="1F08E728" w14:textId="77777777" w:rsidR="002745BD" w:rsidRPr="000F3F76" w:rsidRDefault="002745BD" w:rsidP="002745BD">
            <w:pPr>
              <w:rPr>
                <w:b/>
                <w:bCs/>
                <w:lang w:val="ru-RU"/>
              </w:rPr>
            </w:pPr>
            <w:r w:rsidRPr="000F3F76">
              <w:rPr>
                <w:b/>
                <w:bCs/>
                <w:lang w:val="ru-RU"/>
              </w:rPr>
              <w:t>специальный д/сад 19</w:t>
            </w:r>
          </w:p>
          <w:p w14:paraId="0BDF8080" w14:textId="33989C42" w:rsidR="002745BD" w:rsidRPr="000F3F76" w:rsidRDefault="002745BD" w:rsidP="002745BD">
            <w:pPr>
              <w:rPr>
                <w:b/>
                <w:bCs/>
              </w:rPr>
            </w:pPr>
            <w:r w:rsidRPr="000F3F76">
              <w:rPr>
                <w:lang w:val="ru-RU"/>
              </w:rPr>
              <w:t xml:space="preserve">г. </w:t>
            </w:r>
            <w:r w:rsidRPr="00B32D95">
              <w:rPr>
                <w:sz w:val="20"/>
                <w:szCs w:val="20"/>
                <w:lang w:val="ru-RU"/>
              </w:rPr>
              <w:t>Минск, ул. Мирошниченко, 25</w:t>
            </w:r>
          </w:p>
        </w:tc>
        <w:tc>
          <w:tcPr>
            <w:tcW w:w="709" w:type="dxa"/>
          </w:tcPr>
          <w:p w14:paraId="18515AC9" w14:textId="1C07F728" w:rsidR="002745BD" w:rsidRPr="000F3F76" w:rsidRDefault="002745BD" w:rsidP="002745BD">
            <w:pPr>
              <w:rPr>
                <w:lang w:val="ru-RU"/>
              </w:rPr>
            </w:pPr>
            <w:r w:rsidRPr="000F3F76">
              <w:rPr>
                <w:lang w:val="ru-RU"/>
              </w:rPr>
              <w:t>1 шт.</w:t>
            </w:r>
          </w:p>
        </w:tc>
        <w:tc>
          <w:tcPr>
            <w:tcW w:w="1133" w:type="dxa"/>
            <w:vMerge w:val="restart"/>
          </w:tcPr>
          <w:p w14:paraId="041491E9" w14:textId="7A6B7CCE" w:rsidR="002745BD" w:rsidRPr="000F3F76" w:rsidRDefault="002745BD" w:rsidP="002745BD">
            <w:pPr>
              <w:rPr>
                <w:lang w:val="ru-RU"/>
              </w:rPr>
            </w:pPr>
            <w:r w:rsidRPr="000F3F76">
              <w:rPr>
                <w:lang w:val="ru-RU"/>
              </w:rPr>
              <w:t xml:space="preserve">весы электронные напольные </w:t>
            </w:r>
            <w:r w:rsidR="00B32D95">
              <w:rPr>
                <w:lang w:val="ru-RU"/>
              </w:rPr>
              <w:t>на 100 кг</w:t>
            </w:r>
          </w:p>
        </w:tc>
        <w:tc>
          <w:tcPr>
            <w:tcW w:w="4111" w:type="dxa"/>
            <w:vMerge w:val="restart"/>
          </w:tcPr>
          <w:p w14:paraId="519613EA" w14:textId="77777777" w:rsidR="004C72DA" w:rsidRDefault="004C72DA" w:rsidP="004C72DA">
            <w:pPr>
              <w:rPr>
                <w:b/>
                <w:sz w:val="24"/>
                <w:szCs w:val="24"/>
                <w:lang w:val="ru-RU"/>
              </w:rPr>
            </w:pPr>
            <w:r w:rsidRPr="0034351E">
              <w:rPr>
                <w:sz w:val="24"/>
                <w:szCs w:val="24"/>
                <w:lang w:val="ru-RU"/>
              </w:rPr>
              <w:t xml:space="preserve">Весы электронные </w:t>
            </w:r>
            <w:r>
              <w:rPr>
                <w:sz w:val="24"/>
                <w:szCs w:val="24"/>
                <w:lang w:val="ru-RU"/>
              </w:rPr>
              <w:t xml:space="preserve">должны поставляться </w:t>
            </w:r>
            <w:r w:rsidRPr="0034351E">
              <w:rPr>
                <w:b/>
                <w:sz w:val="24"/>
                <w:szCs w:val="24"/>
                <w:lang w:val="ru-RU"/>
              </w:rPr>
              <w:t>с поверкой и сертификатом</w:t>
            </w:r>
            <w:r>
              <w:rPr>
                <w:b/>
                <w:sz w:val="24"/>
                <w:szCs w:val="24"/>
                <w:lang w:val="ru-RU"/>
              </w:rPr>
              <w:t xml:space="preserve"> качества</w:t>
            </w:r>
          </w:p>
          <w:p w14:paraId="0586E39C" w14:textId="77777777" w:rsidR="004C72DA" w:rsidRPr="00AC6A20" w:rsidRDefault="004C72DA" w:rsidP="004C72DA">
            <w:pPr>
              <w:rPr>
                <w:bCs/>
                <w:sz w:val="24"/>
                <w:szCs w:val="24"/>
                <w:lang w:val="ru-RU"/>
              </w:rPr>
            </w:pPr>
            <w:r>
              <w:rPr>
                <w:sz w:val="20"/>
                <w:szCs w:val="20"/>
                <w:lang w:val="ru-RU"/>
              </w:rPr>
              <w:t>В</w:t>
            </w:r>
            <w:r w:rsidRPr="00AC6A20">
              <w:rPr>
                <w:sz w:val="20"/>
                <w:szCs w:val="20"/>
                <w:lang w:val="ru-RU"/>
              </w:rPr>
              <w:t xml:space="preserve">есы электронные напольные </w:t>
            </w:r>
            <w:r>
              <w:rPr>
                <w:sz w:val="20"/>
                <w:szCs w:val="20"/>
                <w:lang w:val="ru-RU"/>
              </w:rPr>
              <w:t xml:space="preserve">на взвешивание товара </w:t>
            </w:r>
            <w:r w:rsidRPr="00AC6A20">
              <w:rPr>
                <w:sz w:val="20"/>
                <w:szCs w:val="20"/>
                <w:lang w:val="ru-RU"/>
              </w:rPr>
              <w:t>100 кг</w:t>
            </w:r>
          </w:p>
          <w:p w14:paraId="22D684DB"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 xml:space="preserve">Тензометрические электронные весы </w:t>
            </w:r>
            <w:r>
              <w:rPr>
                <w:rFonts w:eastAsia="Times New Roman"/>
                <w:lang w:val="ru-RU" w:eastAsia="ru-RU" w:bidi="ar-SA"/>
              </w:rPr>
              <w:t xml:space="preserve">должны быть </w:t>
            </w:r>
            <w:r w:rsidRPr="00480F18">
              <w:rPr>
                <w:rFonts w:eastAsia="Times New Roman"/>
                <w:lang w:val="ru-RU" w:eastAsia="ru-RU" w:bidi="ar-SA"/>
              </w:rPr>
              <w:t>со стойкой (блок индикации закреплен на стойке)</w:t>
            </w:r>
            <w:r w:rsidRPr="00480F18">
              <w:rPr>
                <w:lang w:val="ru-RU"/>
              </w:rPr>
              <w:t xml:space="preserve"> </w:t>
            </w:r>
            <w:r>
              <w:rPr>
                <w:lang w:val="ru-RU"/>
              </w:rPr>
              <w:t>в</w:t>
            </w:r>
            <w:r w:rsidRPr="00480F18">
              <w:rPr>
                <w:rFonts w:eastAsia="Times New Roman"/>
                <w:lang w:val="ru-RU" w:eastAsia="ru-RU" w:bidi="ar-SA"/>
              </w:rPr>
              <w:t xml:space="preserve">есы </w:t>
            </w:r>
            <w:r>
              <w:rPr>
                <w:rFonts w:eastAsia="Times New Roman"/>
                <w:lang w:val="ru-RU" w:eastAsia="ru-RU" w:bidi="ar-SA"/>
              </w:rPr>
              <w:t xml:space="preserve">должны быть </w:t>
            </w:r>
            <w:r w:rsidRPr="00480F18">
              <w:rPr>
                <w:rFonts w:eastAsia="Times New Roman"/>
                <w:lang w:val="ru-RU" w:eastAsia="ru-RU" w:bidi="ar-SA"/>
              </w:rPr>
              <w:t xml:space="preserve">для работы от сети переменного тока, так и от встроенной аккумуляторной батареи напряжением </w:t>
            </w:r>
            <w:r>
              <w:rPr>
                <w:rFonts w:eastAsia="Times New Roman"/>
                <w:lang w:val="ru-RU" w:eastAsia="ru-RU" w:bidi="ar-SA"/>
              </w:rPr>
              <w:t xml:space="preserve">не менее </w:t>
            </w:r>
            <w:r w:rsidRPr="00480F18">
              <w:rPr>
                <w:rFonts w:eastAsia="Times New Roman"/>
                <w:lang w:val="ru-RU" w:eastAsia="ru-RU" w:bidi="ar-SA"/>
              </w:rPr>
              <w:t>6,3 В (работа на полностью заряженной аккумуляторной батарее не менее 12 часов).</w:t>
            </w:r>
            <w:r w:rsidRPr="00480F18">
              <w:rPr>
                <w:lang w:val="ru-RU"/>
              </w:rPr>
              <w:t xml:space="preserve"> </w:t>
            </w:r>
            <w:r w:rsidRPr="00480F18">
              <w:rPr>
                <w:rFonts w:eastAsia="Times New Roman"/>
                <w:lang w:val="ru-RU" w:eastAsia="ru-RU" w:bidi="ar-SA"/>
              </w:rPr>
              <w:t xml:space="preserve">Весы </w:t>
            </w:r>
            <w:r>
              <w:rPr>
                <w:rFonts w:eastAsia="Times New Roman"/>
                <w:lang w:val="ru-RU" w:eastAsia="ru-RU" w:bidi="ar-SA"/>
              </w:rPr>
              <w:t>должны быть со следующими функциями</w:t>
            </w:r>
            <w:r w:rsidRPr="00480F18">
              <w:rPr>
                <w:rFonts w:eastAsia="Times New Roman"/>
                <w:lang w:val="ru-RU" w:eastAsia="ru-RU" w:bidi="ar-SA"/>
              </w:rPr>
              <w:t>:</w:t>
            </w:r>
          </w:p>
          <w:p w14:paraId="1AB38D58"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взвешива</w:t>
            </w:r>
            <w:r>
              <w:rPr>
                <w:rFonts w:eastAsia="Times New Roman"/>
                <w:lang w:val="ru-RU" w:eastAsia="ru-RU" w:bidi="ar-SA"/>
              </w:rPr>
              <w:t>ние</w:t>
            </w:r>
            <w:r w:rsidRPr="00480F18">
              <w:rPr>
                <w:rFonts w:eastAsia="Times New Roman"/>
                <w:lang w:val="ru-RU" w:eastAsia="ru-RU" w:bidi="ar-SA"/>
              </w:rPr>
              <w:t xml:space="preserve"> товар</w:t>
            </w:r>
            <w:r>
              <w:rPr>
                <w:rFonts w:eastAsia="Times New Roman"/>
                <w:lang w:val="ru-RU" w:eastAsia="ru-RU" w:bidi="ar-SA"/>
              </w:rPr>
              <w:t>а</w:t>
            </w:r>
            <w:r w:rsidRPr="00480F18">
              <w:rPr>
                <w:rFonts w:eastAsia="Times New Roman"/>
                <w:lang w:val="ru-RU" w:eastAsia="ru-RU" w:bidi="ar-SA"/>
              </w:rPr>
              <w:t xml:space="preserve"> массой до 100 кг;</w:t>
            </w:r>
          </w:p>
          <w:p w14:paraId="75421CE4"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запомина</w:t>
            </w:r>
            <w:r>
              <w:rPr>
                <w:rFonts w:eastAsia="Times New Roman"/>
                <w:lang w:val="ru-RU" w:eastAsia="ru-RU" w:bidi="ar-SA"/>
              </w:rPr>
              <w:t>ние</w:t>
            </w:r>
            <w:r w:rsidRPr="00480F18">
              <w:rPr>
                <w:rFonts w:eastAsia="Times New Roman"/>
                <w:lang w:val="ru-RU" w:eastAsia="ru-RU" w:bidi="ar-SA"/>
              </w:rPr>
              <w:t xml:space="preserve"> текуще</w:t>
            </w:r>
            <w:r>
              <w:rPr>
                <w:rFonts w:eastAsia="Times New Roman"/>
                <w:lang w:val="ru-RU" w:eastAsia="ru-RU" w:bidi="ar-SA"/>
              </w:rPr>
              <w:t>го</w:t>
            </w:r>
            <w:r w:rsidRPr="00480F18">
              <w:rPr>
                <w:rFonts w:eastAsia="Times New Roman"/>
                <w:lang w:val="ru-RU" w:eastAsia="ru-RU" w:bidi="ar-SA"/>
              </w:rPr>
              <w:t xml:space="preserve"> значени</w:t>
            </w:r>
            <w:r>
              <w:rPr>
                <w:rFonts w:eastAsia="Times New Roman"/>
                <w:lang w:val="ru-RU" w:eastAsia="ru-RU" w:bidi="ar-SA"/>
              </w:rPr>
              <w:t>я</w:t>
            </w:r>
            <w:r w:rsidRPr="00480F18">
              <w:rPr>
                <w:rFonts w:eastAsia="Times New Roman"/>
                <w:lang w:val="ru-RU" w:eastAsia="ru-RU" w:bidi="ar-SA"/>
              </w:rPr>
              <w:t xml:space="preserve"> массы </w:t>
            </w:r>
            <w:r>
              <w:rPr>
                <w:rFonts w:eastAsia="Times New Roman"/>
                <w:lang w:val="ru-RU" w:eastAsia="ru-RU" w:bidi="ar-SA"/>
              </w:rPr>
              <w:t>так и</w:t>
            </w:r>
            <w:r w:rsidRPr="00480F18">
              <w:rPr>
                <w:rFonts w:eastAsia="Times New Roman"/>
                <w:lang w:val="ru-RU" w:eastAsia="ru-RU" w:bidi="ar-SA"/>
              </w:rPr>
              <w:t xml:space="preserve"> массы тары;</w:t>
            </w:r>
          </w:p>
          <w:p w14:paraId="045B5250"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обнул</w:t>
            </w:r>
            <w:r>
              <w:rPr>
                <w:rFonts w:eastAsia="Times New Roman"/>
                <w:lang w:val="ru-RU" w:eastAsia="ru-RU" w:bidi="ar-SA"/>
              </w:rPr>
              <w:t>ение</w:t>
            </w:r>
            <w:r w:rsidRPr="00480F18">
              <w:rPr>
                <w:rFonts w:eastAsia="Times New Roman"/>
                <w:lang w:val="ru-RU" w:eastAsia="ru-RU" w:bidi="ar-SA"/>
              </w:rPr>
              <w:t xml:space="preserve"> показани</w:t>
            </w:r>
            <w:r>
              <w:rPr>
                <w:rFonts w:eastAsia="Times New Roman"/>
                <w:lang w:val="ru-RU" w:eastAsia="ru-RU" w:bidi="ar-SA"/>
              </w:rPr>
              <w:t>й</w:t>
            </w:r>
            <w:r w:rsidRPr="00480F18">
              <w:rPr>
                <w:rFonts w:eastAsia="Times New Roman"/>
                <w:lang w:val="ru-RU" w:eastAsia="ru-RU" w:bidi="ar-SA"/>
              </w:rPr>
              <w:t xml:space="preserve"> веса в </w:t>
            </w:r>
            <w:r w:rsidRPr="00480F18">
              <w:rPr>
                <w:rFonts w:eastAsia="Times New Roman"/>
                <w:lang w:val="ru-RU" w:eastAsia="ru-RU" w:bidi="ar-SA"/>
              </w:rPr>
              <w:lastRenderedPageBreak/>
              <w:t>установленных пределах;</w:t>
            </w:r>
          </w:p>
          <w:p w14:paraId="3E7187BA"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суммирова</w:t>
            </w:r>
            <w:r>
              <w:rPr>
                <w:rFonts w:eastAsia="Times New Roman"/>
                <w:lang w:val="ru-RU" w:eastAsia="ru-RU" w:bidi="ar-SA"/>
              </w:rPr>
              <w:t>ние</w:t>
            </w:r>
            <w:r w:rsidRPr="00480F18">
              <w:rPr>
                <w:rFonts w:eastAsia="Times New Roman"/>
                <w:lang w:val="ru-RU" w:eastAsia="ru-RU" w:bidi="ar-SA"/>
              </w:rPr>
              <w:t xml:space="preserve"> результат</w:t>
            </w:r>
            <w:r>
              <w:rPr>
                <w:rFonts w:eastAsia="Times New Roman"/>
                <w:lang w:val="ru-RU" w:eastAsia="ru-RU" w:bidi="ar-SA"/>
              </w:rPr>
              <w:t>ов</w:t>
            </w:r>
            <w:r w:rsidRPr="00480F18">
              <w:rPr>
                <w:rFonts w:eastAsia="Times New Roman"/>
                <w:lang w:val="ru-RU" w:eastAsia="ru-RU" w:bidi="ar-SA"/>
              </w:rPr>
              <w:t xml:space="preserve"> взвешиваний;</w:t>
            </w:r>
          </w:p>
          <w:p w14:paraId="2470BB0C"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выполнять накопление, индикацию и обнуление суммарной массы грузов;</w:t>
            </w:r>
          </w:p>
          <w:p w14:paraId="13C471FC" w14:textId="77777777" w:rsidR="004C72DA" w:rsidRPr="00480F18" w:rsidRDefault="004C72DA" w:rsidP="004C72DA">
            <w:pPr>
              <w:rPr>
                <w:rFonts w:eastAsia="Times New Roman"/>
                <w:lang w:val="ru-RU" w:eastAsia="ru-RU" w:bidi="ar-SA"/>
              </w:rPr>
            </w:pPr>
            <w:r w:rsidRPr="00480F18">
              <w:rPr>
                <w:rFonts w:eastAsia="Times New Roman"/>
                <w:lang w:val="ru-RU" w:eastAsia="ru-RU" w:bidi="ar-SA"/>
              </w:rPr>
              <w:t>выполн</w:t>
            </w:r>
            <w:r>
              <w:rPr>
                <w:rFonts w:eastAsia="Times New Roman"/>
                <w:lang w:val="ru-RU" w:eastAsia="ru-RU" w:bidi="ar-SA"/>
              </w:rPr>
              <w:t>ение</w:t>
            </w:r>
            <w:r w:rsidRPr="00480F18">
              <w:rPr>
                <w:rFonts w:eastAsia="Times New Roman"/>
                <w:lang w:val="ru-RU" w:eastAsia="ru-RU" w:bidi="ar-SA"/>
              </w:rPr>
              <w:t xml:space="preserve"> измерени</w:t>
            </w:r>
            <w:r>
              <w:rPr>
                <w:rFonts w:eastAsia="Times New Roman"/>
                <w:lang w:val="ru-RU" w:eastAsia="ru-RU" w:bidi="ar-SA"/>
              </w:rPr>
              <w:t>й</w:t>
            </w:r>
            <w:r w:rsidRPr="00480F18">
              <w:rPr>
                <w:rFonts w:eastAsia="Times New Roman"/>
                <w:lang w:val="ru-RU" w:eastAsia="ru-RU" w:bidi="ar-SA"/>
              </w:rPr>
              <w:t xml:space="preserve"> и индикацию массы брутто/нетто;</w:t>
            </w:r>
          </w:p>
          <w:p w14:paraId="725593FB" w14:textId="77777777" w:rsidR="004C72DA" w:rsidRDefault="004C72DA" w:rsidP="004C72DA">
            <w:pPr>
              <w:rPr>
                <w:rFonts w:eastAsia="Times New Roman"/>
                <w:lang w:val="ru-RU" w:eastAsia="ru-RU" w:bidi="ar-SA"/>
              </w:rPr>
            </w:pPr>
            <w:r>
              <w:rPr>
                <w:rFonts w:eastAsia="Times New Roman"/>
                <w:lang w:val="ru-RU" w:eastAsia="ru-RU" w:bidi="ar-SA"/>
              </w:rPr>
              <w:t xml:space="preserve">возможность эксплуатации </w:t>
            </w:r>
            <w:r w:rsidRPr="00480F18">
              <w:rPr>
                <w:rFonts w:eastAsia="Times New Roman"/>
                <w:lang w:val="ru-RU" w:eastAsia="ru-RU" w:bidi="ar-SA"/>
              </w:rPr>
              <w:t>без подключения к источнику питания.</w:t>
            </w:r>
          </w:p>
          <w:p w14:paraId="581AF04E" w14:textId="77777777" w:rsidR="004C72DA" w:rsidRDefault="004C72DA" w:rsidP="004C72DA">
            <w:pPr>
              <w:rPr>
                <w:rFonts w:eastAsia="Times New Roman"/>
                <w:lang w:val="ru-RU" w:eastAsia="ru-RU" w:bidi="ar-SA"/>
              </w:rPr>
            </w:pPr>
            <w:r>
              <w:rPr>
                <w:rFonts w:eastAsia="Times New Roman"/>
                <w:lang w:val="ru-RU" w:eastAsia="ru-RU" w:bidi="ar-SA"/>
              </w:rPr>
              <w:t>Габаритные размеры платформы, допускается +5%:</w:t>
            </w:r>
          </w:p>
          <w:p w14:paraId="1C81BE60" w14:textId="77777777" w:rsidR="004C72DA" w:rsidRPr="00025D6C" w:rsidRDefault="004C72DA" w:rsidP="004C72DA">
            <w:pPr>
              <w:rPr>
                <w:sz w:val="20"/>
                <w:szCs w:val="20"/>
                <w:lang w:val="ru-RU"/>
              </w:rPr>
            </w:pPr>
            <w:r w:rsidRPr="00025D6C">
              <w:rPr>
                <w:sz w:val="20"/>
                <w:szCs w:val="20"/>
                <w:lang w:val="ru-RU"/>
              </w:rPr>
              <w:t>Ширина</w:t>
            </w:r>
            <w:r>
              <w:rPr>
                <w:sz w:val="20"/>
                <w:szCs w:val="20"/>
                <w:lang w:val="ru-RU"/>
              </w:rPr>
              <w:t xml:space="preserve"> </w:t>
            </w:r>
            <w:r w:rsidRPr="00025D6C">
              <w:rPr>
                <w:sz w:val="20"/>
                <w:szCs w:val="20"/>
                <w:lang w:val="ru-RU"/>
              </w:rPr>
              <w:t>4</w:t>
            </w:r>
            <w:r>
              <w:rPr>
                <w:sz w:val="20"/>
                <w:szCs w:val="20"/>
                <w:lang w:val="ru-RU"/>
              </w:rPr>
              <w:t>9</w:t>
            </w:r>
            <w:r w:rsidRPr="00025D6C">
              <w:rPr>
                <w:sz w:val="20"/>
                <w:szCs w:val="20"/>
                <w:lang w:val="ru-RU"/>
              </w:rPr>
              <w:t>5 мм</w:t>
            </w:r>
          </w:p>
          <w:p w14:paraId="56F8844B" w14:textId="38711AC7" w:rsidR="00025D6C" w:rsidRPr="000F3F76" w:rsidRDefault="004C72DA" w:rsidP="004C72DA">
            <w:pPr>
              <w:rPr>
                <w:lang w:val="ru-RU"/>
              </w:rPr>
            </w:pPr>
            <w:r w:rsidRPr="00025D6C">
              <w:rPr>
                <w:sz w:val="20"/>
                <w:szCs w:val="20"/>
                <w:lang w:val="ru-RU"/>
              </w:rPr>
              <w:t>Длина</w:t>
            </w:r>
            <w:r>
              <w:rPr>
                <w:sz w:val="20"/>
                <w:szCs w:val="20"/>
                <w:lang w:val="ru-RU"/>
              </w:rPr>
              <w:t xml:space="preserve"> </w:t>
            </w:r>
            <w:r w:rsidRPr="00025D6C">
              <w:rPr>
                <w:sz w:val="20"/>
                <w:szCs w:val="20"/>
                <w:lang w:val="ru-RU"/>
              </w:rPr>
              <w:t>4</w:t>
            </w:r>
            <w:r>
              <w:rPr>
                <w:sz w:val="20"/>
                <w:szCs w:val="20"/>
                <w:lang w:val="ru-RU"/>
              </w:rPr>
              <w:t>9</w:t>
            </w:r>
            <w:r w:rsidRPr="00025D6C">
              <w:rPr>
                <w:sz w:val="20"/>
                <w:szCs w:val="20"/>
                <w:lang w:val="ru-RU"/>
              </w:rPr>
              <w:t>5 мм</w:t>
            </w:r>
          </w:p>
        </w:tc>
      </w:tr>
      <w:tr w:rsidR="002B567D" w:rsidRPr="000F3F76" w14:paraId="0DD80CE9" w14:textId="77777777" w:rsidTr="003553DC">
        <w:tc>
          <w:tcPr>
            <w:tcW w:w="534" w:type="dxa"/>
            <w:vMerge/>
          </w:tcPr>
          <w:p w14:paraId="2C503FCE" w14:textId="77777777" w:rsidR="002B567D" w:rsidRPr="000F3F76" w:rsidRDefault="002B567D" w:rsidP="002745BD">
            <w:pPr>
              <w:rPr>
                <w:lang w:val="ru-RU"/>
              </w:rPr>
            </w:pPr>
          </w:p>
        </w:tc>
        <w:tc>
          <w:tcPr>
            <w:tcW w:w="3118" w:type="dxa"/>
          </w:tcPr>
          <w:p w14:paraId="0B6A620F" w14:textId="77777777" w:rsidR="002B567D" w:rsidRPr="000F3F76" w:rsidRDefault="00B404A0" w:rsidP="002745BD">
            <w:pPr>
              <w:rPr>
                <w:b/>
                <w:bCs/>
                <w:lang w:val="ru-RU"/>
              </w:rPr>
            </w:pPr>
            <w:r w:rsidRPr="000F3F76">
              <w:rPr>
                <w:b/>
                <w:bCs/>
                <w:lang w:val="ru-RU"/>
              </w:rPr>
              <w:t>д/сад 426</w:t>
            </w:r>
          </w:p>
          <w:p w14:paraId="1DAC923D" w14:textId="4F48C06D" w:rsidR="00B404A0" w:rsidRPr="000F3F76" w:rsidRDefault="00B404A0" w:rsidP="002745BD">
            <w:pPr>
              <w:rPr>
                <w:lang w:val="ru-RU"/>
              </w:rPr>
            </w:pPr>
            <w:r w:rsidRPr="000F3F76">
              <w:rPr>
                <w:lang w:val="ru-RU"/>
              </w:rPr>
              <w:t>г. Минск, ул. Ломоносова 12</w:t>
            </w:r>
          </w:p>
        </w:tc>
        <w:tc>
          <w:tcPr>
            <w:tcW w:w="709" w:type="dxa"/>
          </w:tcPr>
          <w:p w14:paraId="0072DDD2" w14:textId="2A5FA5C9" w:rsidR="002B567D" w:rsidRPr="000F3F76" w:rsidRDefault="00B404A0" w:rsidP="002745BD">
            <w:pPr>
              <w:rPr>
                <w:lang w:val="ru-RU"/>
              </w:rPr>
            </w:pPr>
            <w:r w:rsidRPr="000F3F76">
              <w:rPr>
                <w:lang w:val="ru-RU"/>
              </w:rPr>
              <w:t>1</w:t>
            </w:r>
            <w:r w:rsidR="00C63C39" w:rsidRPr="000F3F76">
              <w:rPr>
                <w:lang w:val="ru-RU"/>
              </w:rPr>
              <w:t xml:space="preserve"> </w:t>
            </w:r>
            <w:r w:rsidRPr="000F3F76">
              <w:rPr>
                <w:lang w:val="ru-RU"/>
              </w:rPr>
              <w:t>шт.</w:t>
            </w:r>
          </w:p>
        </w:tc>
        <w:tc>
          <w:tcPr>
            <w:tcW w:w="1133" w:type="dxa"/>
            <w:vMerge/>
          </w:tcPr>
          <w:p w14:paraId="51B4627B" w14:textId="77777777" w:rsidR="002B567D" w:rsidRPr="000F3F76" w:rsidRDefault="002B567D" w:rsidP="002745BD"/>
        </w:tc>
        <w:tc>
          <w:tcPr>
            <w:tcW w:w="4111" w:type="dxa"/>
            <w:vMerge/>
          </w:tcPr>
          <w:p w14:paraId="1032F46F" w14:textId="77777777" w:rsidR="002B567D" w:rsidRPr="000F3F76" w:rsidRDefault="002B567D" w:rsidP="002745BD">
            <w:pPr>
              <w:rPr>
                <w:lang w:val="ru-RU"/>
              </w:rPr>
            </w:pPr>
          </w:p>
        </w:tc>
      </w:tr>
      <w:tr w:rsidR="002B567D" w:rsidRPr="000F3F76" w14:paraId="66DD1A92" w14:textId="77777777" w:rsidTr="003553DC">
        <w:tc>
          <w:tcPr>
            <w:tcW w:w="534" w:type="dxa"/>
            <w:vMerge/>
          </w:tcPr>
          <w:p w14:paraId="2A235FC3" w14:textId="77777777" w:rsidR="002B567D" w:rsidRPr="000F3F76" w:rsidRDefault="002B567D" w:rsidP="002745BD">
            <w:pPr>
              <w:rPr>
                <w:lang w:val="ru-RU"/>
              </w:rPr>
            </w:pPr>
          </w:p>
        </w:tc>
        <w:tc>
          <w:tcPr>
            <w:tcW w:w="3118" w:type="dxa"/>
          </w:tcPr>
          <w:p w14:paraId="067BD7A3" w14:textId="77777777" w:rsidR="002B567D" w:rsidRPr="000F3F76" w:rsidRDefault="00EB60FD" w:rsidP="002745BD">
            <w:pPr>
              <w:rPr>
                <w:b/>
                <w:bCs/>
                <w:lang w:val="ru-RU"/>
              </w:rPr>
            </w:pPr>
            <w:r w:rsidRPr="000F3F76">
              <w:rPr>
                <w:b/>
                <w:bCs/>
                <w:lang w:val="ru-RU"/>
              </w:rPr>
              <w:t>д/сад 432</w:t>
            </w:r>
          </w:p>
          <w:p w14:paraId="2A1D86D5" w14:textId="0B721D0C" w:rsidR="00EB60FD" w:rsidRPr="000F3F76" w:rsidRDefault="00EB60FD" w:rsidP="002745BD">
            <w:pPr>
              <w:rPr>
                <w:lang w:val="ru-RU"/>
              </w:rPr>
            </w:pPr>
            <w:r w:rsidRPr="000F3F76">
              <w:rPr>
                <w:lang w:val="ru-RU"/>
              </w:rPr>
              <w:t>г. Минск, ул. Сурганова 72</w:t>
            </w:r>
          </w:p>
        </w:tc>
        <w:tc>
          <w:tcPr>
            <w:tcW w:w="709" w:type="dxa"/>
          </w:tcPr>
          <w:p w14:paraId="49CA6103" w14:textId="55D229C0" w:rsidR="002B567D" w:rsidRPr="000F3F76" w:rsidRDefault="00EB60FD" w:rsidP="002745BD">
            <w:pPr>
              <w:rPr>
                <w:lang w:val="ru-RU"/>
              </w:rPr>
            </w:pPr>
            <w:r w:rsidRPr="000F3F76">
              <w:rPr>
                <w:lang w:val="ru-RU"/>
              </w:rPr>
              <w:t>1 шт.</w:t>
            </w:r>
          </w:p>
        </w:tc>
        <w:tc>
          <w:tcPr>
            <w:tcW w:w="1133" w:type="dxa"/>
            <w:vMerge/>
          </w:tcPr>
          <w:p w14:paraId="73F87C70" w14:textId="77777777" w:rsidR="002B567D" w:rsidRPr="000F3F76" w:rsidRDefault="002B567D" w:rsidP="002745BD"/>
        </w:tc>
        <w:tc>
          <w:tcPr>
            <w:tcW w:w="4111" w:type="dxa"/>
            <w:vMerge/>
          </w:tcPr>
          <w:p w14:paraId="1ECAD86A" w14:textId="77777777" w:rsidR="002B567D" w:rsidRPr="000F3F76" w:rsidRDefault="002B567D" w:rsidP="002745BD">
            <w:pPr>
              <w:rPr>
                <w:lang w:val="ru-RU"/>
              </w:rPr>
            </w:pPr>
          </w:p>
        </w:tc>
      </w:tr>
      <w:tr w:rsidR="004A7C0D" w:rsidRPr="000F3F76" w14:paraId="17886C57" w14:textId="77777777" w:rsidTr="003553DC">
        <w:tc>
          <w:tcPr>
            <w:tcW w:w="534" w:type="dxa"/>
            <w:vMerge/>
          </w:tcPr>
          <w:p w14:paraId="531940A7" w14:textId="77777777" w:rsidR="004A7C0D" w:rsidRPr="000F3F76" w:rsidRDefault="004A7C0D" w:rsidP="004A7C0D">
            <w:pPr>
              <w:rPr>
                <w:lang w:val="ru-RU"/>
              </w:rPr>
            </w:pPr>
          </w:p>
        </w:tc>
        <w:tc>
          <w:tcPr>
            <w:tcW w:w="3118" w:type="dxa"/>
          </w:tcPr>
          <w:p w14:paraId="310D8F24" w14:textId="77777777" w:rsidR="004A7C0D" w:rsidRPr="000F3F76" w:rsidRDefault="004A7C0D" w:rsidP="004A7C0D">
            <w:pPr>
              <w:rPr>
                <w:b/>
                <w:bCs/>
                <w:lang w:val="ru-RU"/>
              </w:rPr>
            </w:pPr>
            <w:r w:rsidRPr="000F3F76">
              <w:rPr>
                <w:b/>
                <w:bCs/>
                <w:lang w:val="ru-RU"/>
              </w:rPr>
              <w:t>д/сад 501</w:t>
            </w:r>
          </w:p>
          <w:p w14:paraId="0AD2368A" w14:textId="70393270" w:rsidR="004A7C0D" w:rsidRPr="000F3F76" w:rsidRDefault="004A7C0D" w:rsidP="004A7C0D">
            <w:pPr>
              <w:rPr>
                <w:b/>
                <w:bCs/>
                <w:lang w:val="ru-RU"/>
              </w:rPr>
            </w:pPr>
            <w:r w:rsidRPr="000F3F76">
              <w:rPr>
                <w:lang w:val="ru-RU"/>
              </w:rPr>
              <w:t xml:space="preserve">г. Минск, Логойский </w:t>
            </w:r>
            <w:proofErr w:type="spellStart"/>
            <w:r w:rsidRPr="000F3F76">
              <w:rPr>
                <w:lang w:val="ru-RU"/>
              </w:rPr>
              <w:t>тр</w:t>
            </w:r>
            <w:proofErr w:type="spellEnd"/>
            <w:r w:rsidRPr="000F3F76">
              <w:rPr>
                <w:lang w:val="ru-RU"/>
              </w:rPr>
              <w:t>-т 1/ 2</w:t>
            </w:r>
          </w:p>
        </w:tc>
        <w:tc>
          <w:tcPr>
            <w:tcW w:w="709" w:type="dxa"/>
          </w:tcPr>
          <w:p w14:paraId="3D831257" w14:textId="59C9E42F" w:rsidR="004A7C0D" w:rsidRPr="000F3F76" w:rsidRDefault="004A7C0D" w:rsidP="004A7C0D">
            <w:pPr>
              <w:rPr>
                <w:lang w:val="ru-RU"/>
              </w:rPr>
            </w:pPr>
            <w:r w:rsidRPr="000F3F76">
              <w:rPr>
                <w:lang w:val="ru-RU"/>
              </w:rPr>
              <w:t>1 шт.</w:t>
            </w:r>
          </w:p>
        </w:tc>
        <w:tc>
          <w:tcPr>
            <w:tcW w:w="1133" w:type="dxa"/>
            <w:vMerge/>
          </w:tcPr>
          <w:p w14:paraId="68637503" w14:textId="77777777" w:rsidR="004A7C0D" w:rsidRPr="000F3F76" w:rsidRDefault="004A7C0D" w:rsidP="004A7C0D"/>
        </w:tc>
        <w:tc>
          <w:tcPr>
            <w:tcW w:w="4111" w:type="dxa"/>
            <w:vMerge/>
          </w:tcPr>
          <w:p w14:paraId="4A8CD306" w14:textId="77777777" w:rsidR="004A7C0D" w:rsidRPr="000F3F76" w:rsidRDefault="004A7C0D" w:rsidP="004A7C0D">
            <w:pPr>
              <w:rPr>
                <w:lang w:val="ru-RU"/>
              </w:rPr>
            </w:pPr>
          </w:p>
        </w:tc>
      </w:tr>
      <w:tr w:rsidR="004A7C0D" w:rsidRPr="000F3F76" w14:paraId="3E28EF93" w14:textId="77777777" w:rsidTr="003553DC">
        <w:tc>
          <w:tcPr>
            <w:tcW w:w="534" w:type="dxa"/>
            <w:vMerge/>
          </w:tcPr>
          <w:p w14:paraId="4888CE46" w14:textId="77777777" w:rsidR="004A7C0D" w:rsidRPr="000F3F76" w:rsidRDefault="004A7C0D" w:rsidP="004A7C0D">
            <w:pPr>
              <w:rPr>
                <w:lang w:val="ru-RU"/>
              </w:rPr>
            </w:pPr>
          </w:p>
        </w:tc>
        <w:tc>
          <w:tcPr>
            <w:tcW w:w="3118" w:type="dxa"/>
          </w:tcPr>
          <w:p w14:paraId="7A983685" w14:textId="77777777" w:rsidR="004A7C0D" w:rsidRPr="000F3F76" w:rsidRDefault="004A7C0D" w:rsidP="004A7C0D">
            <w:pPr>
              <w:rPr>
                <w:b/>
                <w:bCs/>
                <w:lang w:val="ru-RU"/>
              </w:rPr>
            </w:pPr>
            <w:r w:rsidRPr="000F3F76">
              <w:rPr>
                <w:b/>
                <w:bCs/>
                <w:lang w:val="ru-RU"/>
              </w:rPr>
              <w:t>д/сад 154</w:t>
            </w:r>
          </w:p>
          <w:p w14:paraId="435E224B" w14:textId="3C7090B7" w:rsidR="004A7C0D" w:rsidRPr="000F3F76" w:rsidRDefault="004A7C0D" w:rsidP="004A7C0D">
            <w:pPr>
              <w:rPr>
                <w:b/>
                <w:bCs/>
                <w:lang w:val="ru-RU"/>
              </w:rPr>
            </w:pPr>
            <w:r w:rsidRPr="000F3F76">
              <w:rPr>
                <w:lang w:val="ru-RU"/>
              </w:rPr>
              <w:t>г. Минск, ул. Кольцова 4/5</w:t>
            </w:r>
          </w:p>
        </w:tc>
        <w:tc>
          <w:tcPr>
            <w:tcW w:w="709" w:type="dxa"/>
          </w:tcPr>
          <w:p w14:paraId="0D5664BA" w14:textId="1D281223" w:rsidR="004A7C0D" w:rsidRPr="000F3F76" w:rsidRDefault="004A7C0D" w:rsidP="004A7C0D">
            <w:pPr>
              <w:rPr>
                <w:lang w:val="ru-RU"/>
              </w:rPr>
            </w:pPr>
            <w:r w:rsidRPr="000F3F76">
              <w:rPr>
                <w:lang w:val="ru-RU"/>
              </w:rPr>
              <w:t>1 шт.</w:t>
            </w:r>
          </w:p>
        </w:tc>
        <w:tc>
          <w:tcPr>
            <w:tcW w:w="1133" w:type="dxa"/>
            <w:vMerge/>
          </w:tcPr>
          <w:p w14:paraId="4662E001" w14:textId="77777777" w:rsidR="004A7C0D" w:rsidRPr="000F3F76" w:rsidRDefault="004A7C0D" w:rsidP="004A7C0D">
            <w:pPr>
              <w:rPr>
                <w:lang w:val="ru-RU"/>
              </w:rPr>
            </w:pPr>
          </w:p>
        </w:tc>
        <w:tc>
          <w:tcPr>
            <w:tcW w:w="4111" w:type="dxa"/>
            <w:vMerge/>
          </w:tcPr>
          <w:p w14:paraId="5A385530" w14:textId="77777777" w:rsidR="004A7C0D" w:rsidRPr="000F3F76" w:rsidRDefault="004A7C0D" w:rsidP="004A7C0D">
            <w:pPr>
              <w:rPr>
                <w:lang w:val="ru-RU"/>
              </w:rPr>
            </w:pPr>
          </w:p>
        </w:tc>
      </w:tr>
      <w:tr w:rsidR="004A7C0D" w:rsidRPr="000F3F76" w14:paraId="69BA126E" w14:textId="77777777" w:rsidTr="003553DC">
        <w:tc>
          <w:tcPr>
            <w:tcW w:w="534" w:type="dxa"/>
            <w:vMerge/>
          </w:tcPr>
          <w:p w14:paraId="1976A151" w14:textId="77777777" w:rsidR="004A7C0D" w:rsidRPr="000F3F76" w:rsidRDefault="004A7C0D" w:rsidP="004A7C0D">
            <w:pPr>
              <w:rPr>
                <w:lang w:val="ru-RU"/>
              </w:rPr>
            </w:pPr>
          </w:p>
        </w:tc>
        <w:tc>
          <w:tcPr>
            <w:tcW w:w="3118" w:type="dxa"/>
          </w:tcPr>
          <w:p w14:paraId="50E5E89B" w14:textId="77777777" w:rsidR="004A7C0D" w:rsidRPr="000F3F76" w:rsidRDefault="004A7C0D" w:rsidP="004A7C0D">
            <w:pPr>
              <w:rPr>
                <w:b/>
                <w:bCs/>
                <w:lang w:val="ru-RU"/>
              </w:rPr>
            </w:pPr>
            <w:r w:rsidRPr="000F3F76">
              <w:rPr>
                <w:b/>
                <w:bCs/>
                <w:lang w:val="ru-RU"/>
              </w:rPr>
              <w:t>д/сад 71</w:t>
            </w:r>
          </w:p>
          <w:p w14:paraId="77176E93" w14:textId="1F195076" w:rsidR="004A7C0D" w:rsidRPr="000F3F76" w:rsidRDefault="004A7C0D" w:rsidP="004A7C0D">
            <w:pPr>
              <w:rPr>
                <w:b/>
                <w:bCs/>
                <w:lang w:val="ru-RU"/>
              </w:rPr>
            </w:pPr>
            <w:r w:rsidRPr="000F3F76">
              <w:rPr>
                <w:lang w:val="ru-RU"/>
              </w:rPr>
              <w:t>г. Минск, ул. Широкая 14</w:t>
            </w:r>
          </w:p>
        </w:tc>
        <w:tc>
          <w:tcPr>
            <w:tcW w:w="709" w:type="dxa"/>
          </w:tcPr>
          <w:p w14:paraId="58F9E88C" w14:textId="293083A7" w:rsidR="004A7C0D" w:rsidRPr="000F3F76" w:rsidRDefault="004A7C0D" w:rsidP="004A7C0D">
            <w:pPr>
              <w:rPr>
                <w:lang w:val="ru-RU"/>
              </w:rPr>
            </w:pPr>
            <w:r w:rsidRPr="000F3F76">
              <w:rPr>
                <w:lang w:val="ru-RU"/>
              </w:rPr>
              <w:t>2 шт.</w:t>
            </w:r>
          </w:p>
        </w:tc>
        <w:tc>
          <w:tcPr>
            <w:tcW w:w="1133" w:type="dxa"/>
            <w:vMerge/>
          </w:tcPr>
          <w:p w14:paraId="065B397A" w14:textId="77777777" w:rsidR="004A7C0D" w:rsidRPr="000F3F76" w:rsidRDefault="004A7C0D" w:rsidP="004A7C0D">
            <w:pPr>
              <w:rPr>
                <w:lang w:val="ru-RU"/>
              </w:rPr>
            </w:pPr>
          </w:p>
        </w:tc>
        <w:tc>
          <w:tcPr>
            <w:tcW w:w="4111" w:type="dxa"/>
            <w:vMerge/>
          </w:tcPr>
          <w:p w14:paraId="74B89F09" w14:textId="77777777" w:rsidR="004A7C0D" w:rsidRPr="000F3F76" w:rsidRDefault="004A7C0D" w:rsidP="004A7C0D">
            <w:pPr>
              <w:rPr>
                <w:lang w:val="ru-RU"/>
              </w:rPr>
            </w:pPr>
          </w:p>
        </w:tc>
      </w:tr>
      <w:tr w:rsidR="004A7C0D" w:rsidRPr="000F3F76" w14:paraId="4F18389A" w14:textId="77777777" w:rsidTr="003553DC">
        <w:tc>
          <w:tcPr>
            <w:tcW w:w="534" w:type="dxa"/>
            <w:vMerge/>
          </w:tcPr>
          <w:p w14:paraId="49D980B8" w14:textId="77777777" w:rsidR="004A7C0D" w:rsidRPr="000F3F76" w:rsidRDefault="004A7C0D" w:rsidP="004A7C0D">
            <w:pPr>
              <w:rPr>
                <w:lang w:val="ru-RU"/>
              </w:rPr>
            </w:pPr>
          </w:p>
        </w:tc>
        <w:tc>
          <w:tcPr>
            <w:tcW w:w="3118" w:type="dxa"/>
          </w:tcPr>
          <w:p w14:paraId="0798569F" w14:textId="77777777" w:rsidR="004A7C0D" w:rsidRPr="000F3F76" w:rsidRDefault="004A7C0D" w:rsidP="004A7C0D">
            <w:pPr>
              <w:rPr>
                <w:b/>
                <w:bCs/>
                <w:lang w:val="ru-RU"/>
              </w:rPr>
            </w:pPr>
            <w:r w:rsidRPr="000F3F76">
              <w:rPr>
                <w:b/>
                <w:bCs/>
                <w:lang w:val="ru-RU"/>
              </w:rPr>
              <w:t>д/сад 302</w:t>
            </w:r>
          </w:p>
          <w:p w14:paraId="382BFEF7" w14:textId="7A3FD1F9" w:rsidR="004A7C0D" w:rsidRPr="000F3F76" w:rsidRDefault="004A7C0D" w:rsidP="004A7C0D">
            <w:pPr>
              <w:rPr>
                <w:b/>
                <w:bCs/>
                <w:lang w:val="ru-RU"/>
              </w:rPr>
            </w:pPr>
            <w:r w:rsidRPr="000F3F76">
              <w:rPr>
                <w:lang w:val="ru-RU"/>
              </w:rPr>
              <w:t>г. Минск, Гамарника 33А</w:t>
            </w:r>
          </w:p>
        </w:tc>
        <w:tc>
          <w:tcPr>
            <w:tcW w:w="709" w:type="dxa"/>
          </w:tcPr>
          <w:p w14:paraId="0AE127B2" w14:textId="6DE61255" w:rsidR="004A7C0D" w:rsidRPr="000F3F76" w:rsidRDefault="004A7C0D" w:rsidP="004A7C0D">
            <w:pPr>
              <w:rPr>
                <w:lang w:val="ru-RU"/>
              </w:rPr>
            </w:pPr>
            <w:r w:rsidRPr="000F3F76">
              <w:rPr>
                <w:lang w:val="ru-RU"/>
              </w:rPr>
              <w:t>1 шт.</w:t>
            </w:r>
          </w:p>
        </w:tc>
        <w:tc>
          <w:tcPr>
            <w:tcW w:w="1133" w:type="dxa"/>
            <w:vMerge/>
          </w:tcPr>
          <w:p w14:paraId="7ABC8298" w14:textId="77777777" w:rsidR="004A7C0D" w:rsidRPr="000F3F76" w:rsidRDefault="004A7C0D" w:rsidP="004A7C0D">
            <w:pPr>
              <w:rPr>
                <w:lang w:val="ru-RU"/>
              </w:rPr>
            </w:pPr>
          </w:p>
        </w:tc>
        <w:tc>
          <w:tcPr>
            <w:tcW w:w="4111" w:type="dxa"/>
            <w:vMerge/>
          </w:tcPr>
          <w:p w14:paraId="2CEB047F" w14:textId="77777777" w:rsidR="004A7C0D" w:rsidRPr="000F3F76" w:rsidRDefault="004A7C0D" w:rsidP="004A7C0D">
            <w:pPr>
              <w:rPr>
                <w:lang w:val="ru-RU"/>
              </w:rPr>
            </w:pPr>
          </w:p>
        </w:tc>
      </w:tr>
      <w:tr w:rsidR="004A7C0D" w:rsidRPr="000F3F76" w14:paraId="66C5CC44" w14:textId="77777777" w:rsidTr="003553DC">
        <w:tc>
          <w:tcPr>
            <w:tcW w:w="534" w:type="dxa"/>
            <w:vMerge/>
          </w:tcPr>
          <w:p w14:paraId="48D8EE1B" w14:textId="77777777" w:rsidR="004A7C0D" w:rsidRPr="000F3F76" w:rsidRDefault="004A7C0D" w:rsidP="004A7C0D">
            <w:pPr>
              <w:rPr>
                <w:lang w:val="ru-RU"/>
              </w:rPr>
            </w:pPr>
          </w:p>
        </w:tc>
        <w:tc>
          <w:tcPr>
            <w:tcW w:w="3118" w:type="dxa"/>
          </w:tcPr>
          <w:p w14:paraId="7DBB8EFE" w14:textId="77777777" w:rsidR="004A7C0D" w:rsidRPr="000F3F76" w:rsidRDefault="004A7C0D" w:rsidP="004A7C0D">
            <w:pPr>
              <w:rPr>
                <w:b/>
                <w:bCs/>
                <w:lang w:val="ru-RU"/>
              </w:rPr>
            </w:pPr>
            <w:r w:rsidRPr="000F3F76">
              <w:rPr>
                <w:b/>
                <w:bCs/>
                <w:lang w:val="ru-RU"/>
              </w:rPr>
              <w:t>д/сад 341</w:t>
            </w:r>
          </w:p>
          <w:p w14:paraId="60216C06" w14:textId="616D53F8" w:rsidR="004A7C0D" w:rsidRPr="000F3F76" w:rsidRDefault="004A7C0D" w:rsidP="004A7C0D">
            <w:pPr>
              <w:rPr>
                <w:lang w:val="ru-RU"/>
              </w:rPr>
            </w:pPr>
            <w:r w:rsidRPr="000F3F76">
              <w:rPr>
                <w:lang w:val="ru-RU"/>
              </w:rPr>
              <w:t xml:space="preserve">г. Минск, ул. </w:t>
            </w:r>
            <w:proofErr w:type="spellStart"/>
            <w:r w:rsidRPr="000F3F76">
              <w:rPr>
                <w:lang w:val="ru-RU"/>
              </w:rPr>
              <w:t>Я.Коласа</w:t>
            </w:r>
            <w:proofErr w:type="spellEnd"/>
            <w:r w:rsidRPr="000F3F76">
              <w:rPr>
                <w:lang w:val="ru-RU"/>
              </w:rPr>
              <w:t xml:space="preserve"> 43/3</w:t>
            </w:r>
          </w:p>
        </w:tc>
        <w:tc>
          <w:tcPr>
            <w:tcW w:w="709" w:type="dxa"/>
          </w:tcPr>
          <w:p w14:paraId="7D3A127E" w14:textId="022360AD" w:rsidR="004A7C0D" w:rsidRPr="000F3F76" w:rsidRDefault="004A7C0D" w:rsidP="004A7C0D">
            <w:pPr>
              <w:rPr>
                <w:lang w:val="ru-RU"/>
              </w:rPr>
            </w:pPr>
            <w:r w:rsidRPr="000F3F76">
              <w:rPr>
                <w:lang w:val="ru-RU"/>
              </w:rPr>
              <w:t>1 шт.</w:t>
            </w:r>
          </w:p>
        </w:tc>
        <w:tc>
          <w:tcPr>
            <w:tcW w:w="1133" w:type="dxa"/>
            <w:vMerge/>
          </w:tcPr>
          <w:p w14:paraId="37E476B1" w14:textId="77777777" w:rsidR="004A7C0D" w:rsidRPr="000F3F76" w:rsidRDefault="004A7C0D" w:rsidP="004A7C0D">
            <w:pPr>
              <w:rPr>
                <w:lang w:val="ru-RU"/>
              </w:rPr>
            </w:pPr>
          </w:p>
        </w:tc>
        <w:tc>
          <w:tcPr>
            <w:tcW w:w="4111" w:type="dxa"/>
            <w:vMerge/>
          </w:tcPr>
          <w:p w14:paraId="52AA3526" w14:textId="77777777" w:rsidR="004A7C0D" w:rsidRPr="000F3F76" w:rsidRDefault="004A7C0D" w:rsidP="004A7C0D">
            <w:pPr>
              <w:rPr>
                <w:lang w:val="ru-RU"/>
              </w:rPr>
            </w:pPr>
          </w:p>
        </w:tc>
      </w:tr>
      <w:tr w:rsidR="004A7C0D" w:rsidRPr="000F3F76" w14:paraId="1A828154" w14:textId="77777777" w:rsidTr="003553DC">
        <w:tc>
          <w:tcPr>
            <w:tcW w:w="534" w:type="dxa"/>
            <w:vMerge/>
          </w:tcPr>
          <w:p w14:paraId="4D3A4842" w14:textId="77777777" w:rsidR="004A7C0D" w:rsidRPr="000F3F76" w:rsidRDefault="004A7C0D" w:rsidP="004A7C0D">
            <w:pPr>
              <w:rPr>
                <w:lang w:val="ru-RU"/>
              </w:rPr>
            </w:pPr>
          </w:p>
        </w:tc>
        <w:tc>
          <w:tcPr>
            <w:tcW w:w="3118" w:type="dxa"/>
          </w:tcPr>
          <w:p w14:paraId="3EF86639" w14:textId="25083D53" w:rsidR="004A7C0D" w:rsidRPr="000F3F76" w:rsidRDefault="004A7C0D" w:rsidP="004A7C0D">
            <w:pPr>
              <w:rPr>
                <w:b/>
                <w:bCs/>
                <w:lang w:val="ru-RU"/>
              </w:rPr>
            </w:pPr>
            <w:r w:rsidRPr="000F3F76">
              <w:rPr>
                <w:b/>
                <w:bCs/>
                <w:lang w:val="ru-RU"/>
              </w:rPr>
              <w:t>д/сад 371</w:t>
            </w:r>
          </w:p>
          <w:p w14:paraId="376C91CF" w14:textId="6B387988" w:rsidR="004A7C0D" w:rsidRPr="000F3F76" w:rsidRDefault="004A7C0D" w:rsidP="004A7C0D">
            <w:pPr>
              <w:rPr>
                <w:lang w:val="ru-RU"/>
              </w:rPr>
            </w:pPr>
            <w:r w:rsidRPr="000F3F76">
              <w:rPr>
                <w:lang w:val="ru-RU"/>
              </w:rPr>
              <w:t>г. Минск, Я. Коласа, 67А</w:t>
            </w:r>
          </w:p>
        </w:tc>
        <w:tc>
          <w:tcPr>
            <w:tcW w:w="709" w:type="dxa"/>
          </w:tcPr>
          <w:p w14:paraId="5B228F8F" w14:textId="536FF486" w:rsidR="004A7C0D" w:rsidRPr="000F3F76" w:rsidRDefault="004A7C0D" w:rsidP="004A7C0D">
            <w:pPr>
              <w:rPr>
                <w:lang w:val="ru-RU"/>
              </w:rPr>
            </w:pPr>
            <w:r w:rsidRPr="000F3F76">
              <w:rPr>
                <w:lang w:val="ru-RU"/>
              </w:rPr>
              <w:t>1 шт.</w:t>
            </w:r>
          </w:p>
        </w:tc>
        <w:tc>
          <w:tcPr>
            <w:tcW w:w="1133" w:type="dxa"/>
            <w:vMerge/>
          </w:tcPr>
          <w:p w14:paraId="57EA473A" w14:textId="77777777" w:rsidR="004A7C0D" w:rsidRPr="000F3F76" w:rsidRDefault="004A7C0D" w:rsidP="004A7C0D">
            <w:pPr>
              <w:rPr>
                <w:lang w:val="ru-RU"/>
              </w:rPr>
            </w:pPr>
          </w:p>
        </w:tc>
        <w:tc>
          <w:tcPr>
            <w:tcW w:w="4111" w:type="dxa"/>
            <w:vMerge/>
          </w:tcPr>
          <w:p w14:paraId="51BB5396" w14:textId="77777777" w:rsidR="004A7C0D" w:rsidRPr="000F3F76" w:rsidRDefault="004A7C0D" w:rsidP="004A7C0D">
            <w:pPr>
              <w:rPr>
                <w:lang w:val="ru-RU"/>
              </w:rPr>
            </w:pPr>
          </w:p>
        </w:tc>
      </w:tr>
      <w:tr w:rsidR="004A7C0D" w:rsidRPr="000F3F76" w14:paraId="755FFA1D" w14:textId="77777777" w:rsidTr="003553DC">
        <w:tc>
          <w:tcPr>
            <w:tcW w:w="534" w:type="dxa"/>
            <w:vMerge/>
          </w:tcPr>
          <w:p w14:paraId="1BA83335" w14:textId="77777777" w:rsidR="004A7C0D" w:rsidRPr="000F3F76" w:rsidRDefault="004A7C0D" w:rsidP="004A7C0D">
            <w:pPr>
              <w:rPr>
                <w:lang w:val="ru-RU"/>
              </w:rPr>
            </w:pPr>
          </w:p>
        </w:tc>
        <w:tc>
          <w:tcPr>
            <w:tcW w:w="3118" w:type="dxa"/>
          </w:tcPr>
          <w:p w14:paraId="4ED21F99" w14:textId="00912B90" w:rsidR="004A7C0D" w:rsidRPr="000F3F76" w:rsidRDefault="004A7C0D" w:rsidP="004A7C0D">
            <w:pPr>
              <w:rPr>
                <w:b/>
                <w:bCs/>
                <w:lang w:val="ru-RU"/>
              </w:rPr>
            </w:pPr>
            <w:r w:rsidRPr="000F3F76">
              <w:rPr>
                <w:b/>
                <w:bCs/>
                <w:lang w:val="ru-RU"/>
              </w:rPr>
              <w:t>д/ сад 15</w:t>
            </w:r>
          </w:p>
          <w:p w14:paraId="75FC1C7B" w14:textId="4A22DB87" w:rsidR="004A7C0D" w:rsidRPr="00B32D95" w:rsidRDefault="004A7C0D" w:rsidP="004A7C0D">
            <w:pPr>
              <w:rPr>
                <w:sz w:val="20"/>
                <w:szCs w:val="20"/>
                <w:lang w:val="ru-RU"/>
              </w:rPr>
            </w:pPr>
            <w:r w:rsidRPr="00B32D95">
              <w:rPr>
                <w:sz w:val="20"/>
                <w:szCs w:val="20"/>
                <w:lang w:val="ru-RU"/>
              </w:rPr>
              <w:lastRenderedPageBreak/>
              <w:t>г. Минск, ул. Золотая Горка 8Б</w:t>
            </w:r>
          </w:p>
        </w:tc>
        <w:tc>
          <w:tcPr>
            <w:tcW w:w="709" w:type="dxa"/>
          </w:tcPr>
          <w:p w14:paraId="63DD7F9C" w14:textId="766F9F87" w:rsidR="004A7C0D" w:rsidRPr="000F3F76" w:rsidRDefault="004A7C0D" w:rsidP="004A7C0D">
            <w:pPr>
              <w:rPr>
                <w:lang w:val="ru-RU"/>
              </w:rPr>
            </w:pPr>
            <w:r w:rsidRPr="000F3F76">
              <w:rPr>
                <w:lang w:val="ru-RU"/>
              </w:rPr>
              <w:lastRenderedPageBreak/>
              <w:t>1 шт.</w:t>
            </w:r>
          </w:p>
        </w:tc>
        <w:tc>
          <w:tcPr>
            <w:tcW w:w="1133" w:type="dxa"/>
            <w:vMerge/>
          </w:tcPr>
          <w:p w14:paraId="43757749" w14:textId="77777777" w:rsidR="004A7C0D" w:rsidRPr="000F3F76" w:rsidRDefault="004A7C0D" w:rsidP="004A7C0D">
            <w:pPr>
              <w:rPr>
                <w:lang w:val="ru-RU"/>
              </w:rPr>
            </w:pPr>
          </w:p>
        </w:tc>
        <w:tc>
          <w:tcPr>
            <w:tcW w:w="4111" w:type="dxa"/>
            <w:vMerge/>
          </w:tcPr>
          <w:p w14:paraId="0C6E0FC7" w14:textId="77777777" w:rsidR="004A7C0D" w:rsidRPr="000F3F76" w:rsidRDefault="004A7C0D" w:rsidP="004A7C0D">
            <w:pPr>
              <w:rPr>
                <w:lang w:val="ru-RU"/>
              </w:rPr>
            </w:pPr>
          </w:p>
        </w:tc>
      </w:tr>
      <w:tr w:rsidR="004A7C0D" w:rsidRPr="000F3F76" w14:paraId="55D2406C" w14:textId="77777777" w:rsidTr="003553DC">
        <w:tc>
          <w:tcPr>
            <w:tcW w:w="534" w:type="dxa"/>
            <w:vMerge/>
          </w:tcPr>
          <w:p w14:paraId="7E0B2CE8" w14:textId="77777777" w:rsidR="004A7C0D" w:rsidRPr="000F3F76" w:rsidRDefault="004A7C0D" w:rsidP="004A7C0D">
            <w:pPr>
              <w:rPr>
                <w:lang w:val="ru-RU"/>
              </w:rPr>
            </w:pPr>
          </w:p>
        </w:tc>
        <w:tc>
          <w:tcPr>
            <w:tcW w:w="3118" w:type="dxa"/>
          </w:tcPr>
          <w:p w14:paraId="54E0C679" w14:textId="2C0510D2" w:rsidR="004A7C0D" w:rsidRPr="000F3F76" w:rsidRDefault="004A7C0D" w:rsidP="004A7C0D">
            <w:pPr>
              <w:rPr>
                <w:b/>
                <w:bCs/>
                <w:lang w:val="ru-RU"/>
              </w:rPr>
            </w:pPr>
            <w:r w:rsidRPr="000F3F76">
              <w:rPr>
                <w:b/>
                <w:bCs/>
                <w:lang w:val="ru-RU"/>
              </w:rPr>
              <w:t>д/сад 375</w:t>
            </w:r>
          </w:p>
          <w:p w14:paraId="1D23A32D" w14:textId="32659BBA" w:rsidR="004A7C0D" w:rsidRPr="000F3F76" w:rsidRDefault="004A7C0D" w:rsidP="004A7C0D">
            <w:pPr>
              <w:rPr>
                <w:lang w:val="ru-RU"/>
              </w:rPr>
            </w:pPr>
            <w:r w:rsidRPr="000F3F76">
              <w:rPr>
                <w:lang w:val="ru-RU"/>
              </w:rPr>
              <w:t>г. Минск, ул. Восточная, 54а</w:t>
            </w:r>
          </w:p>
        </w:tc>
        <w:tc>
          <w:tcPr>
            <w:tcW w:w="709" w:type="dxa"/>
          </w:tcPr>
          <w:p w14:paraId="7B37AF0A" w14:textId="1CACDDB0" w:rsidR="004A7C0D" w:rsidRPr="000F3F76" w:rsidRDefault="004A7C0D" w:rsidP="004A7C0D">
            <w:pPr>
              <w:rPr>
                <w:lang w:val="ru-RU"/>
              </w:rPr>
            </w:pPr>
            <w:r w:rsidRPr="000F3F76">
              <w:rPr>
                <w:lang w:val="ru-RU"/>
              </w:rPr>
              <w:t>2 шт.</w:t>
            </w:r>
          </w:p>
        </w:tc>
        <w:tc>
          <w:tcPr>
            <w:tcW w:w="1133" w:type="dxa"/>
            <w:vMerge/>
          </w:tcPr>
          <w:p w14:paraId="22430D98" w14:textId="77777777" w:rsidR="004A7C0D" w:rsidRPr="000F3F76" w:rsidRDefault="004A7C0D" w:rsidP="004A7C0D">
            <w:pPr>
              <w:rPr>
                <w:lang w:val="ru-RU"/>
              </w:rPr>
            </w:pPr>
          </w:p>
        </w:tc>
        <w:tc>
          <w:tcPr>
            <w:tcW w:w="4111" w:type="dxa"/>
            <w:vMerge/>
          </w:tcPr>
          <w:p w14:paraId="016D368C" w14:textId="77777777" w:rsidR="004A7C0D" w:rsidRPr="000F3F76" w:rsidRDefault="004A7C0D" w:rsidP="004A7C0D">
            <w:pPr>
              <w:rPr>
                <w:lang w:val="ru-RU"/>
              </w:rPr>
            </w:pPr>
          </w:p>
        </w:tc>
      </w:tr>
      <w:tr w:rsidR="004A7C0D" w:rsidRPr="00021A78" w14:paraId="44A6D74F" w14:textId="77777777" w:rsidTr="003553DC">
        <w:tc>
          <w:tcPr>
            <w:tcW w:w="534" w:type="dxa"/>
            <w:vMerge w:val="restart"/>
          </w:tcPr>
          <w:p w14:paraId="26DB8E06" w14:textId="50AF5734" w:rsidR="004A7C0D" w:rsidRPr="000F3F76" w:rsidRDefault="00AC6A20" w:rsidP="004A7C0D">
            <w:pPr>
              <w:rPr>
                <w:lang w:val="ru-RU"/>
              </w:rPr>
            </w:pPr>
            <w:r w:rsidRPr="000F3F76">
              <w:rPr>
                <w:lang w:val="ru-RU"/>
              </w:rPr>
              <w:t>3</w:t>
            </w:r>
          </w:p>
        </w:tc>
        <w:tc>
          <w:tcPr>
            <w:tcW w:w="3118" w:type="dxa"/>
          </w:tcPr>
          <w:p w14:paraId="10ECE3F0" w14:textId="77777777" w:rsidR="004A7C0D" w:rsidRPr="000F3F76" w:rsidRDefault="004A7C0D" w:rsidP="004A7C0D">
            <w:pPr>
              <w:rPr>
                <w:b/>
                <w:bCs/>
                <w:lang w:val="ru-RU"/>
              </w:rPr>
            </w:pPr>
            <w:r w:rsidRPr="000F3F76">
              <w:rPr>
                <w:b/>
                <w:bCs/>
                <w:lang w:val="ru-RU"/>
              </w:rPr>
              <w:t>специальный д/сад 19</w:t>
            </w:r>
          </w:p>
          <w:p w14:paraId="00558E16" w14:textId="6AF11E37" w:rsidR="004A7C0D" w:rsidRPr="000F3F76" w:rsidRDefault="004A7C0D" w:rsidP="004A7C0D">
            <w:pPr>
              <w:rPr>
                <w:b/>
                <w:bCs/>
                <w:lang w:val="ru-RU"/>
              </w:rPr>
            </w:pPr>
            <w:r w:rsidRPr="000F3F76">
              <w:rPr>
                <w:lang w:val="ru-RU"/>
              </w:rPr>
              <w:t>г</w:t>
            </w:r>
            <w:r w:rsidRPr="00B32D95">
              <w:rPr>
                <w:sz w:val="20"/>
                <w:szCs w:val="20"/>
                <w:lang w:val="ru-RU"/>
              </w:rPr>
              <w:t>. Минск, ул. Мирошниченко, 25</w:t>
            </w:r>
          </w:p>
        </w:tc>
        <w:tc>
          <w:tcPr>
            <w:tcW w:w="709" w:type="dxa"/>
          </w:tcPr>
          <w:p w14:paraId="6D3894B7" w14:textId="7C82B181" w:rsidR="004A7C0D" w:rsidRPr="000F3F76" w:rsidRDefault="004A7C0D" w:rsidP="004A7C0D">
            <w:pPr>
              <w:rPr>
                <w:lang w:val="ru-RU"/>
              </w:rPr>
            </w:pPr>
            <w:r w:rsidRPr="000F3F76">
              <w:rPr>
                <w:lang w:val="ru-RU"/>
              </w:rPr>
              <w:t>1 шт.</w:t>
            </w:r>
          </w:p>
        </w:tc>
        <w:tc>
          <w:tcPr>
            <w:tcW w:w="1133" w:type="dxa"/>
            <w:vMerge w:val="restart"/>
          </w:tcPr>
          <w:p w14:paraId="2EAE2F90" w14:textId="0538E58D" w:rsidR="004A7C0D" w:rsidRPr="000F3F76" w:rsidRDefault="004A7C0D" w:rsidP="004A7C0D">
            <w:pPr>
              <w:rPr>
                <w:lang w:val="ru-RU"/>
              </w:rPr>
            </w:pPr>
            <w:r w:rsidRPr="000F3F76">
              <w:rPr>
                <w:lang w:val="ru-RU"/>
              </w:rPr>
              <w:t>Весы настольные электронные с блоком дополнительной индикации</w:t>
            </w:r>
          </w:p>
        </w:tc>
        <w:tc>
          <w:tcPr>
            <w:tcW w:w="4111" w:type="dxa"/>
            <w:vMerge w:val="restart"/>
          </w:tcPr>
          <w:p w14:paraId="4D611D3E" w14:textId="77777777" w:rsidR="004C72DA" w:rsidRDefault="004C72DA" w:rsidP="004C72DA">
            <w:pPr>
              <w:rPr>
                <w:b/>
                <w:sz w:val="24"/>
                <w:szCs w:val="24"/>
                <w:lang w:val="ru-RU"/>
              </w:rPr>
            </w:pPr>
            <w:r w:rsidRPr="0034351E">
              <w:rPr>
                <w:sz w:val="24"/>
                <w:szCs w:val="24"/>
                <w:lang w:val="ru-RU"/>
              </w:rPr>
              <w:t xml:space="preserve">Весы электронные </w:t>
            </w:r>
            <w:r>
              <w:rPr>
                <w:sz w:val="24"/>
                <w:szCs w:val="24"/>
                <w:lang w:val="ru-RU"/>
              </w:rPr>
              <w:t xml:space="preserve">должны поставляться </w:t>
            </w:r>
            <w:r w:rsidRPr="0034351E">
              <w:rPr>
                <w:b/>
                <w:sz w:val="24"/>
                <w:szCs w:val="24"/>
                <w:lang w:val="ru-RU"/>
              </w:rPr>
              <w:t>с поверкой и сертификатом</w:t>
            </w:r>
            <w:r>
              <w:rPr>
                <w:b/>
                <w:sz w:val="24"/>
                <w:szCs w:val="24"/>
                <w:lang w:val="ru-RU"/>
              </w:rPr>
              <w:t xml:space="preserve"> качества</w:t>
            </w:r>
          </w:p>
          <w:p w14:paraId="21ABADD0" w14:textId="77777777" w:rsidR="004C72DA" w:rsidRPr="00A53D7D" w:rsidRDefault="004C72DA" w:rsidP="004C72DA">
            <w:pPr>
              <w:pStyle w:val="a6"/>
              <w:spacing w:before="0" w:beforeAutospacing="0" w:after="0" w:afterAutospacing="0"/>
            </w:pPr>
            <w:r w:rsidRPr="00A53D7D">
              <w:t xml:space="preserve">Наибольший предел взвешивания </w:t>
            </w:r>
            <w:r>
              <w:t>должен быть 3</w:t>
            </w:r>
            <w:r w:rsidRPr="00A53D7D">
              <w:t>5 кг</w:t>
            </w:r>
            <w:r>
              <w:t xml:space="preserve"> допускается + 5%</w:t>
            </w:r>
            <w:r w:rsidRPr="00A53D7D">
              <w:t xml:space="preserve">, </w:t>
            </w:r>
          </w:p>
          <w:p w14:paraId="5237D9AE" w14:textId="77777777" w:rsidR="004C72DA" w:rsidRDefault="004C72DA" w:rsidP="004C72DA">
            <w:pPr>
              <w:pStyle w:val="a6"/>
              <w:spacing w:before="0" w:beforeAutospacing="0" w:after="0" w:afterAutospacing="0"/>
            </w:pPr>
            <w:r>
              <w:t xml:space="preserve">Весы должны иметь 2 диапазона: в первом диапазоне (до 6 кг) минимальный предел взвешивания должен составлять не более 10г, во втором диапазоне (до 35 кг) минимальный предел взвешивания должен составлять не более 100г Весы должны быть предусмотрены как для работы от сети переменного тока, так и от встроенной аккумуляторной батареи напряжением не менее 6,3 В (работа на полностью заряженной аккумуляторной батарее не менее 12 часов) </w:t>
            </w:r>
          </w:p>
          <w:p w14:paraId="43A6CF3D" w14:textId="77777777" w:rsidR="004C72DA" w:rsidRPr="002C21BE" w:rsidRDefault="004C72DA" w:rsidP="004C72DA">
            <w:pPr>
              <w:rPr>
                <w:bCs/>
                <w:sz w:val="24"/>
                <w:szCs w:val="24"/>
                <w:lang w:val="ru-RU"/>
              </w:rPr>
            </w:pPr>
            <w:r w:rsidRPr="002C21BE">
              <w:rPr>
                <w:bCs/>
                <w:sz w:val="24"/>
                <w:szCs w:val="24"/>
                <w:lang w:val="ru-RU"/>
              </w:rPr>
              <w:t>Должны входить следующие функции:</w:t>
            </w:r>
          </w:p>
          <w:p w14:paraId="716927A1" w14:textId="77777777" w:rsidR="004C72DA" w:rsidRPr="00CB44F8" w:rsidRDefault="004C72DA" w:rsidP="004C72DA">
            <w:pPr>
              <w:numPr>
                <w:ilvl w:val="0"/>
                <w:numId w:val="5"/>
              </w:numPr>
              <w:ind w:left="0"/>
              <w:rPr>
                <w:lang w:val="ru-RU"/>
              </w:rPr>
            </w:pPr>
            <w:r w:rsidRPr="00CB44F8">
              <w:rPr>
                <w:lang w:val="ru-RU"/>
              </w:rPr>
              <w:t>взвешивать товар массой до 35 кг;</w:t>
            </w:r>
          </w:p>
          <w:p w14:paraId="6A224ED6" w14:textId="77777777" w:rsidR="004C72DA" w:rsidRPr="00CB44F8" w:rsidRDefault="004C72DA" w:rsidP="004C72DA">
            <w:pPr>
              <w:numPr>
                <w:ilvl w:val="0"/>
                <w:numId w:val="5"/>
              </w:numPr>
              <w:ind w:left="0"/>
              <w:rPr>
                <w:lang w:val="ru-RU"/>
              </w:rPr>
            </w:pPr>
            <w:r w:rsidRPr="00CB44F8">
              <w:rPr>
                <w:lang w:val="ru-RU"/>
              </w:rPr>
              <w:t>запоминать текущее значение как массы тары;</w:t>
            </w:r>
          </w:p>
          <w:p w14:paraId="4137519E" w14:textId="77777777" w:rsidR="004C72DA" w:rsidRPr="00CB44F8" w:rsidRDefault="004C72DA" w:rsidP="004C72DA">
            <w:pPr>
              <w:numPr>
                <w:ilvl w:val="0"/>
                <w:numId w:val="5"/>
              </w:numPr>
              <w:ind w:left="0"/>
              <w:rPr>
                <w:lang w:val="ru-RU"/>
              </w:rPr>
            </w:pPr>
            <w:r w:rsidRPr="00CB44F8">
              <w:rPr>
                <w:lang w:val="ru-RU"/>
              </w:rPr>
              <w:t>обнулять показания веса в установленных пределах;</w:t>
            </w:r>
          </w:p>
          <w:p w14:paraId="0242E721" w14:textId="77777777" w:rsidR="004C72DA" w:rsidRDefault="004C72DA" w:rsidP="004C72DA">
            <w:pPr>
              <w:numPr>
                <w:ilvl w:val="0"/>
                <w:numId w:val="5"/>
              </w:numPr>
              <w:ind w:left="0"/>
            </w:pPr>
            <w:proofErr w:type="spellStart"/>
            <w:r>
              <w:t>суммировать</w:t>
            </w:r>
            <w:proofErr w:type="spellEnd"/>
            <w:r>
              <w:t xml:space="preserve"> </w:t>
            </w:r>
            <w:proofErr w:type="spellStart"/>
            <w:r>
              <w:t>результаты</w:t>
            </w:r>
            <w:proofErr w:type="spellEnd"/>
            <w:r>
              <w:t xml:space="preserve"> </w:t>
            </w:r>
            <w:proofErr w:type="spellStart"/>
            <w:r>
              <w:t>взвешиваний</w:t>
            </w:r>
            <w:proofErr w:type="spellEnd"/>
            <w:r>
              <w:t>;</w:t>
            </w:r>
          </w:p>
          <w:p w14:paraId="5BA99076" w14:textId="77777777" w:rsidR="004C72DA" w:rsidRPr="00CB44F8" w:rsidRDefault="004C72DA" w:rsidP="004C72DA">
            <w:pPr>
              <w:numPr>
                <w:ilvl w:val="0"/>
                <w:numId w:val="5"/>
              </w:numPr>
              <w:ind w:left="0"/>
              <w:rPr>
                <w:lang w:val="ru-RU"/>
              </w:rPr>
            </w:pPr>
            <w:r w:rsidRPr="00CB44F8">
              <w:rPr>
                <w:lang w:val="ru-RU"/>
              </w:rPr>
              <w:t>выполнять накопление, индикацию и обнуление суммарной массы грузов;</w:t>
            </w:r>
          </w:p>
          <w:p w14:paraId="1317F6E8" w14:textId="77777777" w:rsidR="004C72DA" w:rsidRPr="00CB44F8" w:rsidRDefault="004C72DA" w:rsidP="004C72DA">
            <w:pPr>
              <w:numPr>
                <w:ilvl w:val="0"/>
                <w:numId w:val="5"/>
              </w:numPr>
              <w:ind w:left="0"/>
              <w:rPr>
                <w:lang w:val="ru-RU"/>
              </w:rPr>
            </w:pPr>
            <w:r w:rsidRPr="00CB44F8">
              <w:rPr>
                <w:lang w:val="ru-RU"/>
              </w:rPr>
              <w:t>выполнять измерение и индикацию массы брутто/нетто;</w:t>
            </w:r>
          </w:p>
          <w:p w14:paraId="1967EC50" w14:textId="77777777" w:rsidR="004C72DA" w:rsidRPr="00CB44F8" w:rsidRDefault="004C72DA" w:rsidP="004C72DA">
            <w:pPr>
              <w:numPr>
                <w:ilvl w:val="0"/>
                <w:numId w:val="5"/>
              </w:numPr>
              <w:ind w:left="0"/>
              <w:rPr>
                <w:lang w:val="ru-RU"/>
              </w:rPr>
            </w:pPr>
            <w:r>
              <w:rPr>
                <w:rFonts w:eastAsia="Times New Roman"/>
                <w:lang w:val="ru-RU" w:eastAsia="ru-RU" w:bidi="ar-SA"/>
              </w:rPr>
              <w:t xml:space="preserve">возможность эксплуатации </w:t>
            </w:r>
            <w:r w:rsidRPr="00480F18">
              <w:rPr>
                <w:rFonts w:eastAsia="Times New Roman"/>
                <w:lang w:val="ru-RU" w:eastAsia="ru-RU" w:bidi="ar-SA"/>
              </w:rPr>
              <w:t>без подключения к источнику питания</w:t>
            </w:r>
            <w:r w:rsidRPr="00CB44F8">
              <w:rPr>
                <w:lang w:val="ru-RU"/>
              </w:rPr>
              <w:t xml:space="preserve"> .</w:t>
            </w:r>
          </w:p>
          <w:p w14:paraId="42E17E39" w14:textId="77777777" w:rsidR="004C72DA" w:rsidRPr="00A53D7D" w:rsidRDefault="004C72DA" w:rsidP="004C72DA">
            <w:pPr>
              <w:pStyle w:val="a6"/>
              <w:spacing w:before="0" w:beforeAutospacing="0" w:after="0" w:afterAutospacing="0"/>
            </w:pPr>
            <w:r>
              <w:t>М</w:t>
            </w:r>
            <w:r w:rsidRPr="00A53D7D">
              <w:t xml:space="preserve">атериал платформы </w:t>
            </w:r>
            <w:r>
              <w:t>должен быть</w:t>
            </w:r>
            <w:r w:rsidRPr="00A53D7D">
              <w:t xml:space="preserve"> нержавеющая сталь;</w:t>
            </w:r>
          </w:p>
          <w:p w14:paraId="5FB41D48" w14:textId="77777777" w:rsidR="004C72DA" w:rsidRPr="002F4D52" w:rsidRDefault="004C72DA" w:rsidP="004C72DA">
            <w:pPr>
              <w:rPr>
                <w:bCs/>
                <w:sz w:val="20"/>
                <w:szCs w:val="20"/>
                <w:lang w:val="ru-RU"/>
              </w:rPr>
            </w:pPr>
            <w:r w:rsidRPr="002F4D52">
              <w:rPr>
                <w:bCs/>
                <w:sz w:val="20"/>
                <w:szCs w:val="20"/>
                <w:lang w:val="ru-RU"/>
              </w:rPr>
              <w:t xml:space="preserve">габаритные размеры </w:t>
            </w:r>
            <w:r>
              <w:rPr>
                <w:bCs/>
                <w:sz w:val="20"/>
                <w:szCs w:val="20"/>
                <w:lang w:val="ru-RU"/>
              </w:rPr>
              <w:t>не более 39</w:t>
            </w:r>
            <w:r w:rsidRPr="002F4D52">
              <w:rPr>
                <w:bCs/>
                <w:sz w:val="20"/>
                <w:szCs w:val="20"/>
                <w:lang w:val="ru-RU"/>
              </w:rPr>
              <w:t>0х355х1</w:t>
            </w:r>
            <w:r>
              <w:rPr>
                <w:bCs/>
                <w:sz w:val="20"/>
                <w:szCs w:val="20"/>
                <w:lang w:val="ru-RU"/>
              </w:rPr>
              <w:t>0</w:t>
            </w:r>
            <w:r w:rsidRPr="002F4D52">
              <w:rPr>
                <w:bCs/>
                <w:sz w:val="20"/>
                <w:szCs w:val="20"/>
                <w:lang w:val="ru-RU"/>
              </w:rPr>
              <w:t>0 мм</w:t>
            </w:r>
          </w:p>
          <w:p w14:paraId="1E628577" w14:textId="1BD4456D" w:rsidR="004A7C0D" w:rsidRPr="000F3F76" w:rsidRDefault="004C72DA" w:rsidP="004C72DA">
            <w:pPr>
              <w:rPr>
                <w:bCs/>
                <w:lang w:val="ru-RU"/>
              </w:rPr>
            </w:pPr>
            <w:r w:rsidRPr="00480F18">
              <w:rPr>
                <w:color w:val="292929"/>
                <w:shd w:val="clear" w:color="auto" w:fill="FFFFFF"/>
                <w:lang w:val="ru-RU"/>
              </w:rPr>
              <w:t xml:space="preserve">Электропитание </w:t>
            </w:r>
            <w:r w:rsidRPr="00480F18">
              <w:rPr>
                <w:lang w:val="ru-RU"/>
              </w:rPr>
              <w:t>230 В, 50 Гц + аккумуляторная батарея</w:t>
            </w:r>
          </w:p>
        </w:tc>
      </w:tr>
      <w:tr w:rsidR="004A7C0D" w:rsidRPr="000F3F76" w14:paraId="6E595DB7" w14:textId="77777777" w:rsidTr="003553DC">
        <w:tc>
          <w:tcPr>
            <w:tcW w:w="534" w:type="dxa"/>
            <w:vMerge/>
          </w:tcPr>
          <w:p w14:paraId="4F9ECA90" w14:textId="77777777" w:rsidR="004A7C0D" w:rsidRPr="000F3F76" w:rsidRDefault="004A7C0D" w:rsidP="004A7C0D">
            <w:pPr>
              <w:rPr>
                <w:lang w:val="ru-RU"/>
              </w:rPr>
            </w:pPr>
          </w:p>
        </w:tc>
        <w:tc>
          <w:tcPr>
            <w:tcW w:w="3118" w:type="dxa"/>
          </w:tcPr>
          <w:p w14:paraId="333C78CC" w14:textId="77777777" w:rsidR="004A7C0D" w:rsidRPr="000F3F76" w:rsidRDefault="004A7C0D" w:rsidP="004A7C0D">
            <w:pPr>
              <w:rPr>
                <w:b/>
                <w:bCs/>
                <w:lang w:val="ru-RU"/>
              </w:rPr>
            </w:pPr>
            <w:r w:rsidRPr="000F3F76">
              <w:rPr>
                <w:b/>
                <w:bCs/>
                <w:lang w:val="ru-RU"/>
              </w:rPr>
              <w:t xml:space="preserve">специальный д/сад 407 </w:t>
            </w:r>
          </w:p>
          <w:p w14:paraId="0A29DDA6" w14:textId="31F30838" w:rsidR="004A7C0D" w:rsidRPr="00B32D95" w:rsidRDefault="004A7C0D" w:rsidP="004A7C0D">
            <w:pPr>
              <w:rPr>
                <w:b/>
                <w:bCs/>
                <w:sz w:val="20"/>
                <w:szCs w:val="20"/>
                <w:lang w:val="ru-RU"/>
              </w:rPr>
            </w:pPr>
            <w:r w:rsidRPr="00B32D95">
              <w:rPr>
                <w:sz w:val="20"/>
                <w:szCs w:val="20"/>
                <w:lang w:val="ru-RU"/>
              </w:rPr>
              <w:t>г. Минск, Логойский тракт, 39/3</w:t>
            </w:r>
          </w:p>
        </w:tc>
        <w:tc>
          <w:tcPr>
            <w:tcW w:w="709" w:type="dxa"/>
          </w:tcPr>
          <w:p w14:paraId="0328F2AA" w14:textId="538F2B94" w:rsidR="004A7C0D" w:rsidRPr="000F3F76" w:rsidRDefault="004A7C0D" w:rsidP="004A7C0D">
            <w:pPr>
              <w:rPr>
                <w:lang w:val="ru-RU"/>
              </w:rPr>
            </w:pPr>
            <w:r w:rsidRPr="000F3F76">
              <w:rPr>
                <w:lang w:val="ru-RU"/>
              </w:rPr>
              <w:t>2 шт.</w:t>
            </w:r>
          </w:p>
        </w:tc>
        <w:tc>
          <w:tcPr>
            <w:tcW w:w="1133" w:type="dxa"/>
            <w:vMerge/>
          </w:tcPr>
          <w:p w14:paraId="54F21090" w14:textId="77777777" w:rsidR="004A7C0D" w:rsidRPr="000F3F76" w:rsidRDefault="004A7C0D" w:rsidP="004A7C0D">
            <w:pPr>
              <w:rPr>
                <w:lang w:val="ru-RU"/>
              </w:rPr>
            </w:pPr>
          </w:p>
        </w:tc>
        <w:tc>
          <w:tcPr>
            <w:tcW w:w="4111" w:type="dxa"/>
            <w:vMerge/>
          </w:tcPr>
          <w:p w14:paraId="657255FB" w14:textId="77777777" w:rsidR="004A7C0D" w:rsidRPr="000F3F76" w:rsidRDefault="004A7C0D" w:rsidP="004A7C0D">
            <w:pPr>
              <w:rPr>
                <w:lang w:val="ru-RU"/>
              </w:rPr>
            </w:pPr>
          </w:p>
        </w:tc>
      </w:tr>
      <w:tr w:rsidR="001E59FF" w:rsidRPr="000F3F76" w14:paraId="55CF4383" w14:textId="77777777" w:rsidTr="003553DC">
        <w:tc>
          <w:tcPr>
            <w:tcW w:w="534" w:type="dxa"/>
            <w:vMerge/>
          </w:tcPr>
          <w:p w14:paraId="756D2605" w14:textId="77777777" w:rsidR="001E59FF" w:rsidRPr="000F3F76" w:rsidRDefault="001E59FF" w:rsidP="001E59FF">
            <w:pPr>
              <w:rPr>
                <w:lang w:val="ru-RU"/>
              </w:rPr>
            </w:pPr>
          </w:p>
        </w:tc>
        <w:tc>
          <w:tcPr>
            <w:tcW w:w="3118" w:type="dxa"/>
          </w:tcPr>
          <w:p w14:paraId="48B137B8" w14:textId="77777777" w:rsidR="001E59FF" w:rsidRPr="000F3F76" w:rsidRDefault="001E59FF" w:rsidP="001E59FF">
            <w:pPr>
              <w:rPr>
                <w:b/>
                <w:bCs/>
                <w:lang w:val="ru-RU"/>
              </w:rPr>
            </w:pPr>
            <w:r w:rsidRPr="000F3F76">
              <w:rPr>
                <w:b/>
                <w:bCs/>
                <w:lang w:val="ru-RU"/>
              </w:rPr>
              <w:t>д/сад 283</w:t>
            </w:r>
          </w:p>
          <w:p w14:paraId="1A5032F2" w14:textId="51B35B52" w:rsidR="001E59FF" w:rsidRPr="000F3F76" w:rsidRDefault="001E59FF" w:rsidP="001E59FF">
            <w:pPr>
              <w:rPr>
                <w:b/>
                <w:bCs/>
                <w:lang w:val="ru-RU"/>
              </w:rPr>
            </w:pPr>
            <w:r w:rsidRPr="000F3F76">
              <w:rPr>
                <w:lang w:val="ru-RU"/>
              </w:rPr>
              <w:t xml:space="preserve">г. Минск, ул. </w:t>
            </w:r>
            <w:proofErr w:type="spellStart"/>
            <w:r w:rsidRPr="000F3F76">
              <w:rPr>
                <w:lang w:val="ru-RU"/>
              </w:rPr>
              <w:t>Цнянская</w:t>
            </w:r>
            <w:proofErr w:type="spellEnd"/>
            <w:r w:rsidRPr="000F3F76">
              <w:rPr>
                <w:lang w:val="ru-RU"/>
              </w:rPr>
              <w:t xml:space="preserve"> 8</w:t>
            </w:r>
          </w:p>
        </w:tc>
        <w:tc>
          <w:tcPr>
            <w:tcW w:w="709" w:type="dxa"/>
          </w:tcPr>
          <w:p w14:paraId="11BF395F" w14:textId="68C32B95" w:rsidR="001E59FF" w:rsidRPr="000F3F76" w:rsidRDefault="001E59FF" w:rsidP="001E59FF">
            <w:pPr>
              <w:rPr>
                <w:lang w:val="ru-RU"/>
              </w:rPr>
            </w:pPr>
            <w:r w:rsidRPr="000F3F76">
              <w:rPr>
                <w:lang w:val="ru-RU"/>
              </w:rPr>
              <w:t>1 шт.</w:t>
            </w:r>
          </w:p>
        </w:tc>
        <w:tc>
          <w:tcPr>
            <w:tcW w:w="1133" w:type="dxa"/>
            <w:vMerge/>
          </w:tcPr>
          <w:p w14:paraId="7008A19D" w14:textId="77777777" w:rsidR="001E59FF" w:rsidRPr="000F3F76" w:rsidRDefault="001E59FF" w:rsidP="001E59FF">
            <w:pPr>
              <w:rPr>
                <w:lang w:val="ru-RU"/>
              </w:rPr>
            </w:pPr>
          </w:p>
        </w:tc>
        <w:tc>
          <w:tcPr>
            <w:tcW w:w="4111" w:type="dxa"/>
            <w:vMerge/>
          </w:tcPr>
          <w:p w14:paraId="162CF568" w14:textId="77777777" w:rsidR="001E59FF" w:rsidRPr="000F3F76" w:rsidRDefault="001E59FF" w:rsidP="001E59FF">
            <w:pPr>
              <w:rPr>
                <w:lang w:val="ru-RU"/>
              </w:rPr>
            </w:pPr>
          </w:p>
        </w:tc>
      </w:tr>
      <w:tr w:rsidR="001E59FF" w:rsidRPr="000F3F76" w14:paraId="2B58D7BE" w14:textId="77777777" w:rsidTr="003553DC">
        <w:tc>
          <w:tcPr>
            <w:tcW w:w="534" w:type="dxa"/>
            <w:vMerge/>
          </w:tcPr>
          <w:p w14:paraId="0B5DE34B" w14:textId="77777777" w:rsidR="001E59FF" w:rsidRPr="000F3F76" w:rsidRDefault="001E59FF" w:rsidP="001E59FF">
            <w:pPr>
              <w:rPr>
                <w:lang w:val="ru-RU"/>
              </w:rPr>
            </w:pPr>
          </w:p>
        </w:tc>
        <w:tc>
          <w:tcPr>
            <w:tcW w:w="3118" w:type="dxa"/>
          </w:tcPr>
          <w:p w14:paraId="226BE852" w14:textId="77777777" w:rsidR="001E59FF" w:rsidRPr="000F3F76" w:rsidRDefault="001E59FF" w:rsidP="001E59FF">
            <w:pPr>
              <w:rPr>
                <w:b/>
                <w:bCs/>
                <w:lang w:val="ru-RU"/>
              </w:rPr>
            </w:pPr>
            <w:r w:rsidRPr="000F3F76">
              <w:rPr>
                <w:b/>
                <w:bCs/>
                <w:lang w:val="ru-RU"/>
              </w:rPr>
              <w:t>д/сад 410</w:t>
            </w:r>
          </w:p>
          <w:p w14:paraId="18CF0CA5" w14:textId="20BC4890" w:rsidR="001E59FF" w:rsidRPr="00B32D95" w:rsidRDefault="001E59FF" w:rsidP="001E59FF">
            <w:pPr>
              <w:rPr>
                <w:b/>
                <w:bCs/>
                <w:sz w:val="18"/>
                <w:szCs w:val="18"/>
                <w:lang w:val="ru-RU"/>
              </w:rPr>
            </w:pPr>
            <w:r w:rsidRPr="00B32D95">
              <w:rPr>
                <w:sz w:val="18"/>
                <w:szCs w:val="18"/>
                <w:lang w:val="ru-RU"/>
              </w:rPr>
              <w:t>г. Минск ул. Логойский тракт 39/4</w:t>
            </w:r>
          </w:p>
        </w:tc>
        <w:tc>
          <w:tcPr>
            <w:tcW w:w="709" w:type="dxa"/>
          </w:tcPr>
          <w:p w14:paraId="5A24C55F" w14:textId="72388DAF" w:rsidR="001E59FF" w:rsidRPr="000F3F76" w:rsidRDefault="001E59FF" w:rsidP="001E59FF">
            <w:pPr>
              <w:rPr>
                <w:lang w:val="ru-RU"/>
              </w:rPr>
            </w:pPr>
            <w:r w:rsidRPr="000F3F76">
              <w:rPr>
                <w:lang w:val="ru-RU"/>
              </w:rPr>
              <w:t>1 шт.</w:t>
            </w:r>
          </w:p>
        </w:tc>
        <w:tc>
          <w:tcPr>
            <w:tcW w:w="1133" w:type="dxa"/>
            <w:vMerge/>
          </w:tcPr>
          <w:p w14:paraId="4FB4A687" w14:textId="77777777" w:rsidR="001E59FF" w:rsidRPr="000F3F76" w:rsidRDefault="001E59FF" w:rsidP="001E59FF">
            <w:pPr>
              <w:rPr>
                <w:lang w:val="ru-RU"/>
              </w:rPr>
            </w:pPr>
          </w:p>
        </w:tc>
        <w:tc>
          <w:tcPr>
            <w:tcW w:w="4111" w:type="dxa"/>
            <w:vMerge/>
          </w:tcPr>
          <w:p w14:paraId="60655ACA" w14:textId="77777777" w:rsidR="001E59FF" w:rsidRPr="000F3F76" w:rsidRDefault="001E59FF" w:rsidP="001E59FF">
            <w:pPr>
              <w:rPr>
                <w:lang w:val="ru-RU"/>
              </w:rPr>
            </w:pPr>
          </w:p>
        </w:tc>
      </w:tr>
      <w:tr w:rsidR="001E59FF" w:rsidRPr="000F3F76" w14:paraId="109DB265" w14:textId="77777777" w:rsidTr="003553DC">
        <w:tc>
          <w:tcPr>
            <w:tcW w:w="534" w:type="dxa"/>
            <w:vMerge/>
          </w:tcPr>
          <w:p w14:paraId="0A595E22" w14:textId="77777777" w:rsidR="001E59FF" w:rsidRPr="000F3F76" w:rsidRDefault="001E59FF" w:rsidP="001E59FF">
            <w:pPr>
              <w:rPr>
                <w:lang w:val="ru-RU"/>
              </w:rPr>
            </w:pPr>
          </w:p>
        </w:tc>
        <w:tc>
          <w:tcPr>
            <w:tcW w:w="3118" w:type="dxa"/>
          </w:tcPr>
          <w:p w14:paraId="7EA05673" w14:textId="77777777" w:rsidR="001E59FF" w:rsidRPr="000F3F76" w:rsidRDefault="001E59FF" w:rsidP="001E59FF">
            <w:pPr>
              <w:rPr>
                <w:b/>
                <w:bCs/>
                <w:lang w:val="ru-RU"/>
              </w:rPr>
            </w:pPr>
            <w:r w:rsidRPr="000F3F76">
              <w:rPr>
                <w:b/>
                <w:bCs/>
                <w:lang w:val="ru-RU"/>
              </w:rPr>
              <w:t>д/сад268</w:t>
            </w:r>
          </w:p>
          <w:p w14:paraId="4F481B5A" w14:textId="68217EEC" w:rsidR="001E59FF" w:rsidRPr="000F3F76" w:rsidRDefault="001E59FF" w:rsidP="001E59FF">
            <w:pPr>
              <w:rPr>
                <w:b/>
                <w:bCs/>
                <w:lang w:val="ru-RU"/>
              </w:rPr>
            </w:pPr>
            <w:r w:rsidRPr="000F3F76">
              <w:rPr>
                <w:lang w:val="ru-RU"/>
              </w:rPr>
              <w:t>г. Минск, ул. Кольцова, 6</w:t>
            </w:r>
          </w:p>
        </w:tc>
        <w:tc>
          <w:tcPr>
            <w:tcW w:w="709" w:type="dxa"/>
          </w:tcPr>
          <w:p w14:paraId="1C4E3E57" w14:textId="680F1B65" w:rsidR="001E59FF" w:rsidRPr="000F3F76" w:rsidRDefault="001E59FF" w:rsidP="001E59FF">
            <w:pPr>
              <w:rPr>
                <w:lang w:val="ru-RU"/>
              </w:rPr>
            </w:pPr>
            <w:r w:rsidRPr="000F3F76">
              <w:rPr>
                <w:lang w:val="ru-RU"/>
              </w:rPr>
              <w:t>1 шт.</w:t>
            </w:r>
          </w:p>
        </w:tc>
        <w:tc>
          <w:tcPr>
            <w:tcW w:w="1133" w:type="dxa"/>
            <w:vMerge/>
          </w:tcPr>
          <w:p w14:paraId="00BA3FA4" w14:textId="77777777" w:rsidR="001E59FF" w:rsidRPr="000F3F76" w:rsidRDefault="001E59FF" w:rsidP="001E59FF">
            <w:pPr>
              <w:rPr>
                <w:lang w:val="ru-RU"/>
              </w:rPr>
            </w:pPr>
          </w:p>
        </w:tc>
        <w:tc>
          <w:tcPr>
            <w:tcW w:w="4111" w:type="dxa"/>
            <w:vMerge/>
          </w:tcPr>
          <w:p w14:paraId="04281441" w14:textId="77777777" w:rsidR="001E59FF" w:rsidRPr="000F3F76" w:rsidRDefault="001E59FF" w:rsidP="001E59FF">
            <w:pPr>
              <w:rPr>
                <w:lang w:val="ru-RU"/>
              </w:rPr>
            </w:pPr>
          </w:p>
        </w:tc>
      </w:tr>
      <w:tr w:rsidR="001E59FF" w:rsidRPr="000F3F76" w14:paraId="28A73412" w14:textId="77777777" w:rsidTr="003553DC">
        <w:tc>
          <w:tcPr>
            <w:tcW w:w="534" w:type="dxa"/>
            <w:vMerge/>
          </w:tcPr>
          <w:p w14:paraId="0CD1952F" w14:textId="77777777" w:rsidR="001E59FF" w:rsidRPr="000F3F76" w:rsidRDefault="001E59FF" w:rsidP="001E59FF">
            <w:pPr>
              <w:rPr>
                <w:lang w:val="ru-RU"/>
              </w:rPr>
            </w:pPr>
          </w:p>
        </w:tc>
        <w:tc>
          <w:tcPr>
            <w:tcW w:w="3118" w:type="dxa"/>
          </w:tcPr>
          <w:p w14:paraId="269ACE9B" w14:textId="77777777" w:rsidR="001E59FF" w:rsidRPr="000F3F76" w:rsidRDefault="001E59FF" w:rsidP="001E59FF">
            <w:pPr>
              <w:rPr>
                <w:b/>
                <w:bCs/>
                <w:lang w:val="ru-RU"/>
              </w:rPr>
            </w:pPr>
            <w:r w:rsidRPr="000F3F76">
              <w:rPr>
                <w:b/>
                <w:bCs/>
                <w:lang w:val="ru-RU"/>
              </w:rPr>
              <w:t>д/сад 154</w:t>
            </w:r>
          </w:p>
          <w:p w14:paraId="5649BB57" w14:textId="1BF4CCC7" w:rsidR="001E59FF" w:rsidRPr="000F3F76" w:rsidRDefault="001E59FF" w:rsidP="001E59FF">
            <w:pPr>
              <w:rPr>
                <w:b/>
                <w:bCs/>
                <w:lang w:val="ru-RU"/>
              </w:rPr>
            </w:pPr>
            <w:r w:rsidRPr="000F3F76">
              <w:rPr>
                <w:lang w:val="ru-RU"/>
              </w:rPr>
              <w:t>г. Минск, ул. Кольцова 4/5</w:t>
            </w:r>
          </w:p>
        </w:tc>
        <w:tc>
          <w:tcPr>
            <w:tcW w:w="709" w:type="dxa"/>
          </w:tcPr>
          <w:p w14:paraId="65A4D6F0" w14:textId="1960B82D" w:rsidR="001E59FF" w:rsidRPr="000F3F76" w:rsidRDefault="001E59FF" w:rsidP="001E59FF">
            <w:pPr>
              <w:rPr>
                <w:lang w:val="ru-RU"/>
              </w:rPr>
            </w:pPr>
            <w:r w:rsidRPr="000F3F76">
              <w:rPr>
                <w:lang w:val="ru-RU"/>
              </w:rPr>
              <w:t>2 шт.</w:t>
            </w:r>
          </w:p>
        </w:tc>
        <w:tc>
          <w:tcPr>
            <w:tcW w:w="1133" w:type="dxa"/>
            <w:vMerge/>
          </w:tcPr>
          <w:p w14:paraId="7FD6A953" w14:textId="77777777" w:rsidR="001E59FF" w:rsidRPr="000F3F76" w:rsidRDefault="001E59FF" w:rsidP="001E59FF">
            <w:pPr>
              <w:rPr>
                <w:lang w:val="ru-RU"/>
              </w:rPr>
            </w:pPr>
          </w:p>
        </w:tc>
        <w:tc>
          <w:tcPr>
            <w:tcW w:w="4111" w:type="dxa"/>
            <w:vMerge/>
          </w:tcPr>
          <w:p w14:paraId="692AC3D2" w14:textId="77777777" w:rsidR="001E59FF" w:rsidRPr="000F3F76" w:rsidRDefault="001E59FF" w:rsidP="001E59FF">
            <w:pPr>
              <w:rPr>
                <w:lang w:val="ru-RU"/>
              </w:rPr>
            </w:pPr>
          </w:p>
        </w:tc>
      </w:tr>
      <w:tr w:rsidR="001E59FF" w:rsidRPr="000F3F76" w14:paraId="6DC85AE2" w14:textId="77777777" w:rsidTr="003553DC">
        <w:tc>
          <w:tcPr>
            <w:tcW w:w="534" w:type="dxa"/>
            <w:vMerge/>
          </w:tcPr>
          <w:p w14:paraId="318555C8" w14:textId="77777777" w:rsidR="001E59FF" w:rsidRPr="000F3F76" w:rsidRDefault="001E59FF" w:rsidP="001E59FF">
            <w:pPr>
              <w:rPr>
                <w:lang w:val="ru-RU"/>
              </w:rPr>
            </w:pPr>
          </w:p>
        </w:tc>
        <w:tc>
          <w:tcPr>
            <w:tcW w:w="3118" w:type="dxa"/>
          </w:tcPr>
          <w:p w14:paraId="2E864D92" w14:textId="77777777" w:rsidR="001E59FF" w:rsidRPr="000F3F76" w:rsidRDefault="001E59FF" w:rsidP="001E59FF">
            <w:pPr>
              <w:rPr>
                <w:b/>
                <w:bCs/>
                <w:lang w:val="ru-RU"/>
              </w:rPr>
            </w:pPr>
            <w:r w:rsidRPr="000F3F76">
              <w:rPr>
                <w:b/>
                <w:bCs/>
                <w:lang w:val="ru-RU"/>
              </w:rPr>
              <w:t>д/сад 71</w:t>
            </w:r>
          </w:p>
          <w:p w14:paraId="0D4B8EDA" w14:textId="715AAEDB" w:rsidR="001E59FF" w:rsidRPr="000F3F76" w:rsidRDefault="001E59FF" w:rsidP="001E59FF">
            <w:pPr>
              <w:rPr>
                <w:b/>
                <w:bCs/>
                <w:lang w:val="ru-RU"/>
              </w:rPr>
            </w:pPr>
            <w:r w:rsidRPr="000F3F76">
              <w:rPr>
                <w:lang w:val="ru-RU"/>
              </w:rPr>
              <w:t>г. Минск, ул. Широкая 14</w:t>
            </w:r>
          </w:p>
        </w:tc>
        <w:tc>
          <w:tcPr>
            <w:tcW w:w="709" w:type="dxa"/>
          </w:tcPr>
          <w:p w14:paraId="26B3FD84" w14:textId="3EF2F913" w:rsidR="001E59FF" w:rsidRPr="000F3F76" w:rsidRDefault="001E59FF" w:rsidP="001E59FF">
            <w:pPr>
              <w:rPr>
                <w:lang w:val="ru-RU"/>
              </w:rPr>
            </w:pPr>
            <w:r w:rsidRPr="000F3F76">
              <w:rPr>
                <w:lang w:val="ru-RU"/>
              </w:rPr>
              <w:t>3 шт.</w:t>
            </w:r>
          </w:p>
        </w:tc>
        <w:tc>
          <w:tcPr>
            <w:tcW w:w="1133" w:type="dxa"/>
            <w:vMerge/>
          </w:tcPr>
          <w:p w14:paraId="62116CE5" w14:textId="77777777" w:rsidR="001E59FF" w:rsidRPr="000F3F76" w:rsidRDefault="001E59FF" w:rsidP="001E59FF">
            <w:pPr>
              <w:rPr>
                <w:lang w:val="ru-RU"/>
              </w:rPr>
            </w:pPr>
          </w:p>
        </w:tc>
        <w:tc>
          <w:tcPr>
            <w:tcW w:w="4111" w:type="dxa"/>
            <w:vMerge/>
          </w:tcPr>
          <w:p w14:paraId="518B7305" w14:textId="77777777" w:rsidR="001E59FF" w:rsidRPr="000F3F76" w:rsidRDefault="001E59FF" w:rsidP="001E59FF">
            <w:pPr>
              <w:rPr>
                <w:lang w:val="ru-RU"/>
              </w:rPr>
            </w:pPr>
          </w:p>
        </w:tc>
      </w:tr>
      <w:tr w:rsidR="001E59FF" w:rsidRPr="000F3F76" w14:paraId="21E8F2C2" w14:textId="77777777" w:rsidTr="003553DC">
        <w:tc>
          <w:tcPr>
            <w:tcW w:w="534" w:type="dxa"/>
            <w:vMerge/>
          </w:tcPr>
          <w:p w14:paraId="3A5388A9" w14:textId="77777777" w:rsidR="001E59FF" w:rsidRPr="000F3F76" w:rsidRDefault="001E59FF" w:rsidP="001E59FF">
            <w:pPr>
              <w:rPr>
                <w:lang w:val="ru-RU"/>
              </w:rPr>
            </w:pPr>
          </w:p>
        </w:tc>
        <w:tc>
          <w:tcPr>
            <w:tcW w:w="3118" w:type="dxa"/>
          </w:tcPr>
          <w:p w14:paraId="0A4A2EF0" w14:textId="77777777" w:rsidR="001E59FF" w:rsidRPr="000F3F76" w:rsidRDefault="001E59FF" w:rsidP="001E59FF">
            <w:pPr>
              <w:rPr>
                <w:b/>
                <w:bCs/>
                <w:lang w:val="ru-RU"/>
              </w:rPr>
            </w:pPr>
            <w:r w:rsidRPr="000F3F76">
              <w:rPr>
                <w:b/>
                <w:bCs/>
                <w:lang w:val="ru-RU"/>
              </w:rPr>
              <w:t>д/сад 302</w:t>
            </w:r>
          </w:p>
          <w:p w14:paraId="13211F24" w14:textId="5AF76947" w:rsidR="001E59FF" w:rsidRPr="000F3F76" w:rsidRDefault="001E59FF" w:rsidP="001E59FF">
            <w:pPr>
              <w:rPr>
                <w:b/>
                <w:bCs/>
                <w:lang w:val="ru-RU"/>
              </w:rPr>
            </w:pPr>
            <w:r w:rsidRPr="000F3F76">
              <w:rPr>
                <w:lang w:val="ru-RU"/>
              </w:rPr>
              <w:t>г. Минск, Гамарника 33А</w:t>
            </w:r>
          </w:p>
        </w:tc>
        <w:tc>
          <w:tcPr>
            <w:tcW w:w="709" w:type="dxa"/>
          </w:tcPr>
          <w:p w14:paraId="78B47254" w14:textId="608EBC8E" w:rsidR="001E59FF" w:rsidRPr="000F3F76" w:rsidRDefault="001E59FF" w:rsidP="001E59FF">
            <w:pPr>
              <w:rPr>
                <w:lang w:val="ru-RU"/>
              </w:rPr>
            </w:pPr>
            <w:r w:rsidRPr="000F3F76">
              <w:rPr>
                <w:lang w:val="ru-RU"/>
              </w:rPr>
              <w:t>1 шт.</w:t>
            </w:r>
          </w:p>
        </w:tc>
        <w:tc>
          <w:tcPr>
            <w:tcW w:w="1133" w:type="dxa"/>
            <w:vMerge/>
          </w:tcPr>
          <w:p w14:paraId="3D9300F1" w14:textId="77777777" w:rsidR="001E59FF" w:rsidRPr="000F3F76" w:rsidRDefault="001E59FF" w:rsidP="001E59FF">
            <w:pPr>
              <w:rPr>
                <w:lang w:val="ru-RU"/>
              </w:rPr>
            </w:pPr>
          </w:p>
        </w:tc>
        <w:tc>
          <w:tcPr>
            <w:tcW w:w="4111" w:type="dxa"/>
            <w:vMerge/>
          </w:tcPr>
          <w:p w14:paraId="4B980447" w14:textId="77777777" w:rsidR="001E59FF" w:rsidRPr="000F3F76" w:rsidRDefault="001E59FF" w:rsidP="001E59FF">
            <w:pPr>
              <w:rPr>
                <w:lang w:val="ru-RU"/>
              </w:rPr>
            </w:pPr>
          </w:p>
        </w:tc>
      </w:tr>
      <w:tr w:rsidR="001E59FF" w:rsidRPr="000F3F76" w14:paraId="146A789C" w14:textId="77777777" w:rsidTr="003553DC">
        <w:tc>
          <w:tcPr>
            <w:tcW w:w="534" w:type="dxa"/>
            <w:vMerge/>
          </w:tcPr>
          <w:p w14:paraId="00B5C396" w14:textId="77777777" w:rsidR="001E59FF" w:rsidRPr="000F3F76" w:rsidRDefault="001E59FF" w:rsidP="001E59FF">
            <w:pPr>
              <w:rPr>
                <w:lang w:val="ru-RU"/>
              </w:rPr>
            </w:pPr>
          </w:p>
        </w:tc>
        <w:tc>
          <w:tcPr>
            <w:tcW w:w="3118" w:type="dxa"/>
          </w:tcPr>
          <w:p w14:paraId="5EE485C6" w14:textId="77777777" w:rsidR="001E59FF" w:rsidRPr="000F3F76" w:rsidRDefault="001E59FF" w:rsidP="001E59FF">
            <w:pPr>
              <w:rPr>
                <w:b/>
                <w:bCs/>
                <w:lang w:val="ru-RU"/>
              </w:rPr>
            </w:pPr>
            <w:r w:rsidRPr="000F3F76">
              <w:rPr>
                <w:b/>
                <w:bCs/>
                <w:lang w:val="ru-RU"/>
              </w:rPr>
              <w:t>д/сад 371</w:t>
            </w:r>
          </w:p>
          <w:p w14:paraId="6E7F36CE" w14:textId="7FECF63C" w:rsidR="001E59FF" w:rsidRPr="000F3F76" w:rsidRDefault="001E59FF" w:rsidP="001E59FF">
            <w:pPr>
              <w:rPr>
                <w:b/>
                <w:bCs/>
                <w:lang w:val="ru-RU"/>
              </w:rPr>
            </w:pPr>
            <w:r w:rsidRPr="000F3F76">
              <w:rPr>
                <w:lang w:val="ru-RU"/>
              </w:rPr>
              <w:t>г. Минск, Я. Коласа, 67А</w:t>
            </w:r>
          </w:p>
        </w:tc>
        <w:tc>
          <w:tcPr>
            <w:tcW w:w="709" w:type="dxa"/>
          </w:tcPr>
          <w:p w14:paraId="21666BF5" w14:textId="40AF5EEC" w:rsidR="001E59FF" w:rsidRPr="000F3F76" w:rsidRDefault="001E59FF" w:rsidP="001E59FF">
            <w:pPr>
              <w:rPr>
                <w:lang w:val="ru-RU"/>
              </w:rPr>
            </w:pPr>
            <w:r w:rsidRPr="000F3F76">
              <w:rPr>
                <w:lang w:val="ru-RU"/>
              </w:rPr>
              <w:t>1 шт.</w:t>
            </w:r>
          </w:p>
        </w:tc>
        <w:tc>
          <w:tcPr>
            <w:tcW w:w="1133" w:type="dxa"/>
            <w:vMerge/>
          </w:tcPr>
          <w:p w14:paraId="714857DD" w14:textId="77777777" w:rsidR="001E59FF" w:rsidRPr="000F3F76" w:rsidRDefault="001E59FF" w:rsidP="001E59FF">
            <w:pPr>
              <w:rPr>
                <w:lang w:val="ru-RU"/>
              </w:rPr>
            </w:pPr>
          </w:p>
        </w:tc>
        <w:tc>
          <w:tcPr>
            <w:tcW w:w="4111" w:type="dxa"/>
            <w:vMerge/>
          </w:tcPr>
          <w:p w14:paraId="7F5FAC85" w14:textId="77777777" w:rsidR="001E59FF" w:rsidRPr="000F3F76" w:rsidRDefault="001E59FF" w:rsidP="001E59FF">
            <w:pPr>
              <w:rPr>
                <w:lang w:val="ru-RU"/>
              </w:rPr>
            </w:pPr>
          </w:p>
        </w:tc>
      </w:tr>
      <w:tr w:rsidR="001E59FF" w:rsidRPr="00021A78" w14:paraId="0E2917EA" w14:textId="77777777" w:rsidTr="003553DC">
        <w:tc>
          <w:tcPr>
            <w:tcW w:w="534" w:type="dxa"/>
          </w:tcPr>
          <w:p w14:paraId="5D7B9C09" w14:textId="71B155E8" w:rsidR="001E59FF" w:rsidRPr="000F3F76" w:rsidRDefault="00AC6A20" w:rsidP="001E59FF">
            <w:pPr>
              <w:rPr>
                <w:lang w:val="ru-RU"/>
              </w:rPr>
            </w:pPr>
            <w:r w:rsidRPr="000F3F76">
              <w:rPr>
                <w:lang w:val="ru-RU"/>
              </w:rPr>
              <w:t>4</w:t>
            </w:r>
          </w:p>
        </w:tc>
        <w:tc>
          <w:tcPr>
            <w:tcW w:w="3118" w:type="dxa"/>
          </w:tcPr>
          <w:p w14:paraId="134F66DF" w14:textId="77777777" w:rsidR="001E59FF" w:rsidRPr="000F3F76" w:rsidRDefault="001E59FF" w:rsidP="001E59FF">
            <w:pPr>
              <w:rPr>
                <w:b/>
                <w:bCs/>
                <w:lang w:val="ru-RU"/>
              </w:rPr>
            </w:pPr>
            <w:r w:rsidRPr="000F3F76">
              <w:rPr>
                <w:b/>
                <w:bCs/>
                <w:lang w:val="ru-RU"/>
              </w:rPr>
              <w:t>д/сад 5</w:t>
            </w:r>
          </w:p>
          <w:p w14:paraId="6A1DE5A1" w14:textId="6BA85446" w:rsidR="001E59FF" w:rsidRPr="000F3F76" w:rsidRDefault="001E59FF" w:rsidP="001E59FF">
            <w:pPr>
              <w:rPr>
                <w:lang w:val="ru-RU"/>
              </w:rPr>
            </w:pPr>
            <w:r w:rsidRPr="000F3F76">
              <w:rPr>
                <w:lang w:val="ru-RU"/>
              </w:rPr>
              <w:t>г. Минск, б-р Мулявина, д.7</w:t>
            </w:r>
          </w:p>
        </w:tc>
        <w:tc>
          <w:tcPr>
            <w:tcW w:w="709" w:type="dxa"/>
          </w:tcPr>
          <w:p w14:paraId="17FF3299" w14:textId="6571ABA9" w:rsidR="001E59FF" w:rsidRPr="000F3F76" w:rsidRDefault="001E59FF" w:rsidP="001E59FF">
            <w:pPr>
              <w:rPr>
                <w:lang w:val="ru-RU"/>
              </w:rPr>
            </w:pPr>
            <w:r w:rsidRPr="000F3F76">
              <w:rPr>
                <w:lang w:val="ru-RU"/>
              </w:rPr>
              <w:t>1 шт.</w:t>
            </w:r>
          </w:p>
        </w:tc>
        <w:tc>
          <w:tcPr>
            <w:tcW w:w="1133" w:type="dxa"/>
          </w:tcPr>
          <w:p w14:paraId="3444DAA5" w14:textId="04E04C6D" w:rsidR="001E59FF" w:rsidRPr="000F3F76" w:rsidRDefault="001E59FF" w:rsidP="001E59FF">
            <w:pPr>
              <w:rPr>
                <w:lang w:val="ru-RU"/>
              </w:rPr>
            </w:pPr>
            <w:r w:rsidRPr="000F3F76">
              <w:rPr>
                <w:b/>
                <w:bCs/>
                <w:lang w:val="ru-RU"/>
              </w:rPr>
              <w:t>Весы механические</w:t>
            </w:r>
          </w:p>
        </w:tc>
        <w:tc>
          <w:tcPr>
            <w:tcW w:w="4111" w:type="dxa"/>
          </w:tcPr>
          <w:p w14:paraId="4F050AEB" w14:textId="77777777" w:rsidR="001E59FF" w:rsidRPr="000F3F76" w:rsidRDefault="001E59FF" w:rsidP="001E59FF">
            <w:pPr>
              <w:rPr>
                <w:lang w:val="ru-RU"/>
              </w:rPr>
            </w:pPr>
            <w:r w:rsidRPr="000F3F76">
              <w:rPr>
                <w:lang w:val="ru-RU"/>
              </w:rPr>
              <w:t>Наибольший предел взвешивания 100 кг.</w:t>
            </w:r>
          </w:p>
          <w:p w14:paraId="13559EA8" w14:textId="1A676333" w:rsidR="001E59FF" w:rsidRPr="000F3F76" w:rsidRDefault="001E59FF" w:rsidP="001E59FF">
            <w:pPr>
              <w:rPr>
                <w:lang w:val="ru-RU"/>
              </w:rPr>
            </w:pPr>
            <w:r w:rsidRPr="000F3F76">
              <w:rPr>
                <w:lang w:val="ru-RU"/>
              </w:rPr>
              <w:t xml:space="preserve">Наименьший предел взвешивания </w:t>
            </w:r>
            <w:r w:rsidR="000F35A0" w:rsidRPr="000F3F76">
              <w:rPr>
                <w:lang w:val="ru-RU"/>
              </w:rPr>
              <w:t xml:space="preserve">не более </w:t>
            </w:r>
            <w:r w:rsidRPr="000F3F76">
              <w:rPr>
                <w:lang w:val="ru-RU"/>
              </w:rPr>
              <w:t xml:space="preserve">1 кг. Точность </w:t>
            </w:r>
            <w:r w:rsidR="00AC6A20" w:rsidRPr="000F3F76">
              <w:rPr>
                <w:lang w:val="ru-RU"/>
              </w:rPr>
              <w:t xml:space="preserve">не более </w:t>
            </w:r>
            <w:r w:rsidRPr="000F3F76">
              <w:rPr>
                <w:lang w:val="ru-RU"/>
              </w:rPr>
              <w:t>50 гр. Диапазон рабочих температур от -10 до +40</w:t>
            </w:r>
            <w:r w:rsidRPr="000F3F76">
              <w:rPr>
                <w:vertAlign w:val="superscript"/>
                <w:lang w:val="ru-RU"/>
              </w:rPr>
              <w:t>о</w:t>
            </w:r>
            <w:r w:rsidRPr="000F3F76">
              <w:rPr>
                <w:lang w:val="ru-RU"/>
              </w:rPr>
              <w:t>С</w:t>
            </w:r>
          </w:p>
          <w:p w14:paraId="5084B538" w14:textId="73909231" w:rsidR="001E59FF" w:rsidRPr="000F3F76" w:rsidRDefault="001E59FF" w:rsidP="001E59FF">
            <w:pPr>
              <w:rPr>
                <w:lang w:val="ru-RU"/>
              </w:rPr>
            </w:pPr>
            <w:r w:rsidRPr="000F3F76">
              <w:rPr>
                <w:lang w:val="ru-RU"/>
              </w:rPr>
              <w:t xml:space="preserve">Размер платформы не более 460*600мм, </w:t>
            </w:r>
            <w:r w:rsidRPr="000F3F76">
              <w:rPr>
                <w:lang w:val="ru-RU"/>
              </w:rPr>
              <w:lastRenderedPageBreak/>
              <w:t>габаритные размеры не более 570*650*875мм</w:t>
            </w:r>
          </w:p>
        </w:tc>
      </w:tr>
    </w:tbl>
    <w:p w14:paraId="4575148E" w14:textId="37A263DA" w:rsidR="000F35A0" w:rsidRPr="000F3F76" w:rsidRDefault="000F35A0" w:rsidP="00BD49F7">
      <w:pPr>
        <w:shd w:val="clear" w:color="auto" w:fill="FFFFFF"/>
        <w:jc w:val="both"/>
        <w:rPr>
          <w:rFonts w:eastAsia="Times New Roman"/>
          <w:sz w:val="22"/>
          <w:szCs w:val="22"/>
          <w:lang w:val="ru-RU" w:eastAsia="ru-RU"/>
        </w:rPr>
      </w:pPr>
    </w:p>
    <w:p w14:paraId="01AE1EBA" w14:textId="77777777" w:rsidR="00B32D95" w:rsidRPr="00742162" w:rsidRDefault="00B32D95" w:rsidP="00B32D95">
      <w:pPr>
        <w:ind w:firstLine="299"/>
        <w:jc w:val="both"/>
        <w:rPr>
          <w:bCs/>
          <w:sz w:val="22"/>
          <w:szCs w:val="22"/>
          <w:u w:val="single"/>
          <w:lang w:val="ru-RU"/>
        </w:rPr>
      </w:pPr>
      <w:r w:rsidRPr="00742162">
        <w:rPr>
          <w:bCs/>
          <w:sz w:val="22"/>
          <w:szCs w:val="22"/>
          <w:u w:val="single"/>
          <w:lang w:val="ru-RU"/>
        </w:rPr>
        <w:t>Предоставить полное описание.</w:t>
      </w:r>
    </w:p>
    <w:p w14:paraId="0FDD6FC2" w14:textId="77777777" w:rsidR="00B32D95" w:rsidRPr="00742162" w:rsidRDefault="00B32D95" w:rsidP="00B32D95">
      <w:pPr>
        <w:ind w:firstLine="299"/>
        <w:jc w:val="both"/>
        <w:rPr>
          <w:rFonts w:eastAsia="Times New Roman"/>
          <w:bCs/>
          <w:sz w:val="22"/>
          <w:szCs w:val="22"/>
          <w:lang w:val="ru-RU"/>
        </w:rPr>
      </w:pPr>
      <w:r w:rsidRPr="00742162">
        <w:rPr>
          <w:bCs/>
          <w:sz w:val="22"/>
          <w:szCs w:val="22"/>
          <w:u w:val="single"/>
          <w:lang w:val="ru-RU"/>
        </w:rPr>
        <w:t>В стоимость предложения должны быть включены стоимость товара, включая расходы на налоги, сборы, пошлины, доставка, разгрузка, занос в помещение</w:t>
      </w:r>
      <w:r w:rsidRPr="00742162">
        <w:rPr>
          <w:sz w:val="22"/>
          <w:szCs w:val="22"/>
          <w:lang w:val="ru-RU"/>
        </w:rPr>
        <w:t xml:space="preserve"> </w:t>
      </w:r>
      <w:r w:rsidRPr="00742162">
        <w:rPr>
          <w:bCs/>
          <w:sz w:val="22"/>
          <w:szCs w:val="22"/>
          <w:u w:val="single"/>
          <w:lang w:val="ru-RU"/>
        </w:rPr>
        <w:t>подключения и ввод в эксплуатацию с заполнением паспорта и гарантийного талона, а также обучение персонала по адресу поставки.</w:t>
      </w:r>
    </w:p>
    <w:p w14:paraId="34427A0A" w14:textId="77777777" w:rsidR="00CC1F35" w:rsidRDefault="00CC1F35" w:rsidP="00B32D95">
      <w:pPr>
        <w:ind w:firstLine="299"/>
        <w:jc w:val="both"/>
        <w:rPr>
          <w:rFonts w:eastAsia="Times New Roman"/>
          <w:bCs/>
          <w:sz w:val="22"/>
          <w:szCs w:val="22"/>
          <w:lang w:val="ru-RU"/>
        </w:rPr>
      </w:pPr>
    </w:p>
    <w:p w14:paraId="3D152312" w14:textId="161B9D80" w:rsidR="00B32D95" w:rsidRPr="00CC1F35" w:rsidRDefault="00CC1F35" w:rsidP="00B32D95">
      <w:pPr>
        <w:ind w:firstLine="299"/>
        <w:jc w:val="both"/>
        <w:rPr>
          <w:rFonts w:eastAsia="Times New Roman"/>
          <w:b/>
          <w:sz w:val="22"/>
          <w:szCs w:val="22"/>
          <w:lang w:val="ru-RU"/>
        </w:rPr>
      </w:pPr>
      <w:r w:rsidRPr="00CC1F35">
        <w:rPr>
          <w:rFonts w:eastAsia="Times New Roman"/>
          <w:bCs/>
          <w:i/>
          <w:iCs/>
          <w:sz w:val="22"/>
          <w:szCs w:val="22"/>
          <w:lang w:val="ru-RU"/>
        </w:rPr>
        <w:t>По лотам №1-4:</w:t>
      </w:r>
      <w:r w:rsidR="00B32D95" w:rsidRPr="00742162">
        <w:rPr>
          <w:rFonts w:eastAsia="Times New Roman"/>
          <w:bCs/>
          <w:sz w:val="22"/>
          <w:szCs w:val="22"/>
          <w:lang w:val="ru-RU"/>
        </w:rPr>
        <w:t xml:space="preserve"> </w:t>
      </w:r>
      <w:r w:rsidR="00B32D95" w:rsidRPr="00CC1F35">
        <w:rPr>
          <w:rFonts w:eastAsia="Times New Roman"/>
          <w:b/>
          <w:sz w:val="22"/>
          <w:szCs w:val="22"/>
          <w:lang w:val="ru-RU"/>
        </w:rPr>
        <w:t>поставляемый товар должен быть новым (товар, который не был в употреблении, в т.ч. который не был восстановлен, у которого не были восстановлены потребительские свойства).</w:t>
      </w:r>
    </w:p>
    <w:p w14:paraId="127F4D99" w14:textId="77777777" w:rsidR="00CC1F35" w:rsidRDefault="00CC1F35" w:rsidP="00B32D95">
      <w:pPr>
        <w:ind w:firstLine="299"/>
        <w:jc w:val="both"/>
        <w:rPr>
          <w:rFonts w:eastAsia="Times New Roman"/>
          <w:bCs/>
          <w:sz w:val="22"/>
          <w:szCs w:val="22"/>
          <w:lang w:val="ru-RU"/>
        </w:rPr>
      </w:pPr>
    </w:p>
    <w:p w14:paraId="6EEF3FDB" w14:textId="3C75E92E" w:rsidR="00B32D95" w:rsidRPr="00742162" w:rsidRDefault="00B32D95" w:rsidP="00B32D95">
      <w:pPr>
        <w:ind w:firstLine="299"/>
        <w:jc w:val="both"/>
        <w:rPr>
          <w:rFonts w:eastAsia="Times New Roman"/>
          <w:bCs/>
          <w:sz w:val="22"/>
          <w:szCs w:val="22"/>
          <w:lang w:val="ru-RU"/>
        </w:rPr>
      </w:pPr>
      <w:r w:rsidRPr="00742162">
        <w:rPr>
          <w:rFonts w:eastAsia="Times New Roman"/>
          <w:bCs/>
          <w:sz w:val="22"/>
          <w:szCs w:val="22"/>
          <w:lang w:val="ru-RU"/>
        </w:rPr>
        <w:t>Поставка товара по объектам согласно перечню. Выписка ТН/ТТН на каждое место поставки.</w:t>
      </w:r>
    </w:p>
    <w:p w14:paraId="6B7197FC" w14:textId="77777777" w:rsidR="00B32D95" w:rsidRPr="00742162" w:rsidRDefault="00B32D95" w:rsidP="00B32D95">
      <w:pPr>
        <w:ind w:firstLine="299"/>
        <w:jc w:val="both"/>
        <w:rPr>
          <w:rFonts w:eastAsia="Times New Roman"/>
          <w:bCs/>
          <w:sz w:val="22"/>
          <w:szCs w:val="22"/>
          <w:lang w:val="ru-RU"/>
        </w:rPr>
      </w:pPr>
      <w:r w:rsidRPr="00CC1F35">
        <w:rPr>
          <w:rFonts w:eastAsia="Times New Roman"/>
          <w:b/>
          <w:sz w:val="22"/>
          <w:szCs w:val="22"/>
          <w:lang w:val="ru-RU"/>
        </w:rPr>
        <w:t>Гарантийный срок на поставляемый товар</w:t>
      </w:r>
      <w:r w:rsidRPr="00742162">
        <w:rPr>
          <w:rFonts w:eastAsia="Times New Roman"/>
          <w:bCs/>
          <w:sz w:val="22"/>
          <w:szCs w:val="22"/>
          <w:lang w:val="ru-RU"/>
        </w:rPr>
        <w:t xml:space="preserve"> не менее 12 месяцев с даты изготовления.</w:t>
      </w:r>
    </w:p>
    <w:p w14:paraId="7FE0A03F" w14:textId="77777777" w:rsidR="00B32D95" w:rsidRPr="00742162" w:rsidRDefault="00B32D95" w:rsidP="00B32D95">
      <w:pPr>
        <w:shd w:val="clear" w:color="auto" w:fill="FFFFFF"/>
        <w:ind w:firstLine="567"/>
        <w:jc w:val="both"/>
        <w:rPr>
          <w:rFonts w:eastAsia="Times New Roman"/>
          <w:sz w:val="22"/>
          <w:szCs w:val="22"/>
          <w:lang w:val="ru-RU" w:eastAsia="ru-RU"/>
        </w:rPr>
      </w:pPr>
    </w:p>
    <w:p w14:paraId="4FE664A8" w14:textId="77777777" w:rsidR="00B32D95" w:rsidRPr="00742162" w:rsidRDefault="00B32D95" w:rsidP="00B32D95">
      <w:pPr>
        <w:shd w:val="clear" w:color="auto" w:fill="FFFFFF"/>
        <w:jc w:val="both"/>
        <w:rPr>
          <w:rFonts w:eastAsia="Times New Roman"/>
          <w:sz w:val="22"/>
          <w:szCs w:val="22"/>
          <w:lang w:val="ru-RU" w:eastAsia="ru-RU"/>
        </w:rPr>
      </w:pPr>
    </w:p>
    <w:p w14:paraId="6BDD7AFC" w14:textId="77777777" w:rsidR="000F35A0" w:rsidRPr="002F4D52" w:rsidRDefault="000F35A0" w:rsidP="00B32D95">
      <w:pPr>
        <w:ind w:firstLine="299"/>
        <w:jc w:val="both"/>
        <w:rPr>
          <w:rFonts w:eastAsia="Times New Roman"/>
          <w:sz w:val="20"/>
          <w:szCs w:val="20"/>
          <w:lang w:val="ru-RU" w:eastAsia="ru-RU"/>
        </w:rPr>
      </w:pPr>
    </w:p>
    <w:sectPr w:rsidR="000F35A0" w:rsidRPr="002F4D52" w:rsidSect="00FF593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BC59" w14:textId="77777777" w:rsidR="00D23739" w:rsidRDefault="00D23739" w:rsidP="008F3914">
      <w:r>
        <w:separator/>
      </w:r>
    </w:p>
  </w:endnote>
  <w:endnote w:type="continuationSeparator" w:id="0">
    <w:p w14:paraId="30A5DE61" w14:textId="77777777" w:rsidR="00D23739" w:rsidRDefault="00D23739" w:rsidP="008F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799"/>
      <w:docPartObj>
        <w:docPartGallery w:val="Page Numbers (Bottom of Page)"/>
        <w:docPartUnique/>
      </w:docPartObj>
    </w:sdtPr>
    <w:sdtContent>
      <w:p w14:paraId="5FE57733" w14:textId="77777777" w:rsidR="00764D95" w:rsidRDefault="00042B49">
        <w:pPr>
          <w:pStyle w:val="ae"/>
          <w:jc w:val="right"/>
        </w:pPr>
        <w:r>
          <w:fldChar w:fldCharType="begin"/>
        </w:r>
        <w:r w:rsidR="009D66A2">
          <w:instrText xml:space="preserve"> PAGE   \* MERGEFORMAT </w:instrText>
        </w:r>
        <w:r>
          <w:fldChar w:fldCharType="separate"/>
        </w:r>
        <w:r w:rsidR="002F4D52">
          <w:rPr>
            <w:noProof/>
          </w:rPr>
          <w:t>3</w:t>
        </w:r>
        <w:r>
          <w:rPr>
            <w:noProof/>
          </w:rPr>
          <w:fldChar w:fldCharType="end"/>
        </w:r>
      </w:p>
    </w:sdtContent>
  </w:sdt>
  <w:p w14:paraId="011AD23F" w14:textId="77777777" w:rsidR="00764D95" w:rsidRDefault="00764D9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E2F9" w14:textId="77777777" w:rsidR="00D23739" w:rsidRDefault="00D23739" w:rsidP="008F3914">
      <w:r>
        <w:separator/>
      </w:r>
    </w:p>
  </w:footnote>
  <w:footnote w:type="continuationSeparator" w:id="0">
    <w:p w14:paraId="033D7520" w14:textId="77777777" w:rsidR="00D23739" w:rsidRDefault="00D23739" w:rsidP="008F3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056"/>
    <w:multiLevelType w:val="multilevel"/>
    <w:tmpl w:val="0BD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D0292"/>
    <w:multiLevelType w:val="hybridMultilevel"/>
    <w:tmpl w:val="E45AF640"/>
    <w:lvl w:ilvl="0" w:tplc="01EE4492">
      <w:start w:val="1"/>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abstractNum w:abstractNumId="2" w15:restartNumberingAfterBreak="0">
    <w:nsid w:val="4BB40A1C"/>
    <w:multiLevelType w:val="multilevel"/>
    <w:tmpl w:val="2014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74569"/>
    <w:multiLevelType w:val="multilevel"/>
    <w:tmpl w:val="27C0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12C34"/>
    <w:multiLevelType w:val="multilevel"/>
    <w:tmpl w:val="F26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88247">
    <w:abstractNumId w:val="0"/>
  </w:num>
  <w:num w:numId="2" w16cid:durableId="1717391086">
    <w:abstractNumId w:val="4"/>
  </w:num>
  <w:num w:numId="3" w16cid:durableId="240990657">
    <w:abstractNumId w:val="2"/>
  </w:num>
  <w:num w:numId="4" w16cid:durableId="340015796">
    <w:abstractNumId w:val="1"/>
  </w:num>
  <w:num w:numId="5" w16cid:durableId="1161316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3578"/>
    <w:rsid w:val="00016564"/>
    <w:rsid w:val="00020DB2"/>
    <w:rsid w:val="00021A78"/>
    <w:rsid w:val="00025D6C"/>
    <w:rsid w:val="0003192E"/>
    <w:rsid w:val="00035307"/>
    <w:rsid w:val="00035643"/>
    <w:rsid w:val="00042B49"/>
    <w:rsid w:val="00043E69"/>
    <w:rsid w:val="0009715F"/>
    <w:rsid w:val="000A02E9"/>
    <w:rsid w:val="000C5344"/>
    <w:rsid w:val="000F35A0"/>
    <w:rsid w:val="000F3F76"/>
    <w:rsid w:val="000F42DF"/>
    <w:rsid w:val="00134DC3"/>
    <w:rsid w:val="001418BF"/>
    <w:rsid w:val="0015641D"/>
    <w:rsid w:val="00181FA1"/>
    <w:rsid w:val="00190E9B"/>
    <w:rsid w:val="00191E3C"/>
    <w:rsid w:val="001A6AFE"/>
    <w:rsid w:val="001D261D"/>
    <w:rsid w:val="001E59FF"/>
    <w:rsid w:val="001E66DC"/>
    <w:rsid w:val="001E6A54"/>
    <w:rsid w:val="001F2567"/>
    <w:rsid w:val="0022664A"/>
    <w:rsid w:val="00227375"/>
    <w:rsid w:val="00232EBC"/>
    <w:rsid w:val="00253F4F"/>
    <w:rsid w:val="002572F6"/>
    <w:rsid w:val="00272C9D"/>
    <w:rsid w:val="00273020"/>
    <w:rsid w:val="002745BD"/>
    <w:rsid w:val="00284FC6"/>
    <w:rsid w:val="00297C27"/>
    <w:rsid w:val="002A3E93"/>
    <w:rsid w:val="002B567D"/>
    <w:rsid w:val="002C21BE"/>
    <w:rsid w:val="002C4222"/>
    <w:rsid w:val="002C63B9"/>
    <w:rsid w:val="002D3259"/>
    <w:rsid w:val="002E66F0"/>
    <w:rsid w:val="002F4D52"/>
    <w:rsid w:val="00310C66"/>
    <w:rsid w:val="00315B3C"/>
    <w:rsid w:val="0033116D"/>
    <w:rsid w:val="00342CF8"/>
    <w:rsid w:val="0034351E"/>
    <w:rsid w:val="003553DC"/>
    <w:rsid w:val="00392AEF"/>
    <w:rsid w:val="003A7060"/>
    <w:rsid w:val="003C10D4"/>
    <w:rsid w:val="003C1EF3"/>
    <w:rsid w:val="003E184A"/>
    <w:rsid w:val="00402109"/>
    <w:rsid w:val="00434B59"/>
    <w:rsid w:val="00441091"/>
    <w:rsid w:val="00460ECE"/>
    <w:rsid w:val="004705F0"/>
    <w:rsid w:val="004745FE"/>
    <w:rsid w:val="00480F18"/>
    <w:rsid w:val="00495F00"/>
    <w:rsid w:val="004A3E5B"/>
    <w:rsid w:val="004A7269"/>
    <w:rsid w:val="004A7C0D"/>
    <w:rsid w:val="004B3578"/>
    <w:rsid w:val="004C2BED"/>
    <w:rsid w:val="004C4FFC"/>
    <w:rsid w:val="004C72DA"/>
    <w:rsid w:val="004F3226"/>
    <w:rsid w:val="00513D6E"/>
    <w:rsid w:val="00514787"/>
    <w:rsid w:val="005447A0"/>
    <w:rsid w:val="00582A82"/>
    <w:rsid w:val="00594CCD"/>
    <w:rsid w:val="00595F80"/>
    <w:rsid w:val="005A4AD2"/>
    <w:rsid w:val="005B2342"/>
    <w:rsid w:val="005E6F24"/>
    <w:rsid w:val="005F47DD"/>
    <w:rsid w:val="00610F2D"/>
    <w:rsid w:val="006419AD"/>
    <w:rsid w:val="00646725"/>
    <w:rsid w:val="006556E7"/>
    <w:rsid w:val="00656FC5"/>
    <w:rsid w:val="00682E4C"/>
    <w:rsid w:val="006B2DE2"/>
    <w:rsid w:val="006D0F5B"/>
    <w:rsid w:val="006E2C9F"/>
    <w:rsid w:val="007551DB"/>
    <w:rsid w:val="00764D95"/>
    <w:rsid w:val="00764DE2"/>
    <w:rsid w:val="0078646F"/>
    <w:rsid w:val="00786D5A"/>
    <w:rsid w:val="007A0298"/>
    <w:rsid w:val="007A2BA1"/>
    <w:rsid w:val="007A5E2B"/>
    <w:rsid w:val="007A67C4"/>
    <w:rsid w:val="007D4D53"/>
    <w:rsid w:val="007F3182"/>
    <w:rsid w:val="008166D8"/>
    <w:rsid w:val="00821204"/>
    <w:rsid w:val="008326CD"/>
    <w:rsid w:val="0084401B"/>
    <w:rsid w:val="008743D2"/>
    <w:rsid w:val="00875159"/>
    <w:rsid w:val="00886057"/>
    <w:rsid w:val="008B2FB9"/>
    <w:rsid w:val="008C56F2"/>
    <w:rsid w:val="008C6196"/>
    <w:rsid w:val="008C6A92"/>
    <w:rsid w:val="008F3914"/>
    <w:rsid w:val="008F7BC3"/>
    <w:rsid w:val="00924D57"/>
    <w:rsid w:val="00925B3B"/>
    <w:rsid w:val="00954C9F"/>
    <w:rsid w:val="009B1C84"/>
    <w:rsid w:val="009C1B4A"/>
    <w:rsid w:val="009D0091"/>
    <w:rsid w:val="009D5375"/>
    <w:rsid w:val="009D66A2"/>
    <w:rsid w:val="009F2EB2"/>
    <w:rsid w:val="009F491E"/>
    <w:rsid w:val="00A175BB"/>
    <w:rsid w:val="00A20D09"/>
    <w:rsid w:val="00A32355"/>
    <w:rsid w:val="00A36007"/>
    <w:rsid w:val="00A53D7D"/>
    <w:rsid w:val="00A6008B"/>
    <w:rsid w:val="00A75152"/>
    <w:rsid w:val="00A911B6"/>
    <w:rsid w:val="00AA4647"/>
    <w:rsid w:val="00AC4C00"/>
    <w:rsid w:val="00AC6A20"/>
    <w:rsid w:val="00AD0FE7"/>
    <w:rsid w:val="00AE16DD"/>
    <w:rsid w:val="00B00068"/>
    <w:rsid w:val="00B073D2"/>
    <w:rsid w:val="00B326BA"/>
    <w:rsid w:val="00B32D95"/>
    <w:rsid w:val="00B337E5"/>
    <w:rsid w:val="00B404A0"/>
    <w:rsid w:val="00B45752"/>
    <w:rsid w:val="00B77428"/>
    <w:rsid w:val="00B94A2C"/>
    <w:rsid w:val="00BB0887"/>
    <w:rsid w:val="00BB3D29"/>
    <w:rsid w:val="00BC4E2C"/>
    <w:rsid w:val="00BC6F3B"/>
    <w:rsid w:val="00BD49F7"/>
    <w:rsid w:val="00C13DB2"/>
    <w:rsid w:val="00C228C4"/>
    <w:rsid w:val="00C30F50"/>
    <w:rsid w:val="00C3389B"/>
    <w:rsid w:val="00C61089"/>
    <w:rsid w:val="00C63C39"/>
    <w:rsid w:val="00C64A86"/>
    <w:rsid w:val="00C73139"/>
    <w:rsid w:val="00C744AE"/>
    <w:rsid w:val="00C96A3A"/>
    <w:rsid w:val="00CA5B07"/>
    <w:rsid w:val="00CB4253"/>
    <w:rsid w:val="00CB44F8"/>
    <w:rsid w:val="00CC1F35"/>
    <w:rsid w:val="00CE3210"/>
    <w:rsid w:val="00D23739"/>
    <w:rsid w:val="00D25710"/>
    <w:rsid w:val="00D515D5"/>
    <w:rsid w:val="00D6741C"/>
    <w:rsid w:val="00D907C5"/>
    <w:rsid w:val="00DA1B80"/>
    <w:rsid w:val="00DB731F"/>
    <w:rsid w:val="00DD5C3F"/>
    <w:rsid w:val="00DD6671"/>
    <w:rsid w:val="00E11D1F"/>
    <w:rsid w:val="00E14949"/>
    <w:rsid w:val="00E27BF7"/>
    <w:rsid w:val="00E43B5A"/>
    <w:rsid w:val="00E556FB"/>
    <w:rsid w:val="00E6593B"/>
    <w:rsid w:val="00E864E0"/>
    <w:rsid w:val="00E95881"/>
    <w:rsid w:val="00EB60FD"/>
    <w:rsid w:val="00EE543A"/>
    <w:rsid w:val="00F25024"/>
    <w:rsid w:val="00F27283"/>
    <w:rsid w:val="00F3537A"/>
    <w:rsid w:val="00F641DE"/>
    <w:rsid w:val="00F733D8"/>
    <w:rsid w:val="00F73860"/>
    <w:rsid w:val="00FB74FF"/>
    <w:rsid w:val="00FC2F9C"/>
    <w:rsid w:val="00FD7E12"/>
    <w:rsid w:val="00FE1A45"/>
    <w:rsid w:val="00FE2A35"/>
    <w:rsid w:val="00FF5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50E8"/>
  <w15:docId w15:val="{9214E50D-A5FE-4111-8964-C9734E6B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578"/>
    <w:pPr>
      <w:spacing w:after="0" w:line="240" w:lineRule="auto"/>
    </w:pPr>
    <w:rPr>
      <w:rFonts w:ascii="Times New Roman" w:eastAsia="Calibri" w:hAnsi="Times New Roman" w:cs="Times New Roman"/>
      <w:sz w:val="24"/>
      <w:szCs w:val="24"/>
      <w:lang w:val="en-US" w:bidi="en-US"/>
    </w:rPr>
  </w:style>
  <w:style w:type="paragraph" w:styleId="1">
    <w:name w:val="heading 1"/>
    <w:basedOn w:val="a"/>
    <w:link w:val="10"/>
    <w:uiPriority w:val="9"/>
    <w:qFormat/>
    <w:rsid w:val="00D25710"/>
    <w:pPr>
      <w:spacing w:before="100" w:beforeAutospacing="1" w:after="100" w:afterAutospacing="1"/>
      <w:outlineLvl w:val="0"/>
    </w:pPr>
    <w:rPr>
      <w:rFonts w:eastAsia="Times New Roman"/>
      <w:b/>
      <w:bCs/>
      <w:kern w:val="36"/>
      <w:sz w:val="48"/>
      <w:szCs w:val="48"/>
      <w:lang w:val="ru-RU" w:eastAsia="ru-RU" w:bidi="ar-SA"/>
    </w:rPr>
  </w:style>
  <w:style w:type="paragraph" w:styleId="2">
    <w:name w:val="heading 2"/>
    <w:basedOn w:val="a"/>
    <w:next w:val="a"/>
    <w:link w:val="20"/>
    <w:uiPriority w:val="9"/>
    <w:semiHidden/>
    <w:unhideWhenUsed/>
    <w:qFormat/>
    <w:rsid w:val="00D515D5"/>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bidi="ar-SA"/>
    </w:rPr>
  </w:style>
  <w:style w:type="paragraph" w:styleId="3">
    <w:name w:val="heading 3"/>
    <w:basedOn w:val="a"/>
    <w:next w:val="a"/>
    <w:link w:val="30"/>
    <w:uiPriority w:val="9"/>
    <w:semiHidden/>
    <w:unhideWhenUsed/>
    <w:qFormat/>
    <w:rsid w:val="00D515D5"/>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bidi="ar-SA"/>
    </w:rPr>
  </w:style>
  <w:style w:type="paragraph" w:styleId="4">
    <w:name w:val="heading 4"/>
    <w:basedOn w:val="a"/>
    <w:link w:val="40"/>
    <w:uiPriority w:val="9"/>
    <w:qFormat/>
    <w:rsid w:val="00D515D5"/>
    <w:pPr>
      <w:spacing w:before="100" w:beforeAutospacing="1" w:after="100" w:afterAutospacing="1"/>
      <w:outlineLvl w:val="3"/>
    </w:pPr>
    <w:rPr>
      <w:rFonts w:eastAsia="Times New Roman"/>
      <w:b/>
      <w:bCs/>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7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515D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515D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515D5"/>
    <w:rPr>
      <w:rFonts w:ascii="Times New Roman" w:eastAsia="Times New Roman" w:hAnsi="Times New Roman" w:cs="Times New Roman"/>
      <w:b/>
      <w:bCs/>
      <w:sz w:val="24"/>
      <w:szCs w:val="24"/>
      <w:lang w:eastAsia="ru-RU"/>
    </w:rPr>
  </w:style>
  <w:style w:type="table" w:styleId="a3">
    <w:name w:val="Table Grid"/>
    <w:basedOn w:val="a1"/>
    <w:uiPriority w:val="59"/>
    <w:rsid w:val="00D515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D515D5"/>
    <w:rPr>
      <w:rFonts w:ascii="Tahoma" w:eastAsiaTheme="minorHAnsi" w:hAnsi="Tahoma" w:cs="Tahoma"/>
      <w:sz w:val="16"/>
      <w:szCs w:val="16"/>
      <w:lang w:val="ru-RU" w:bidi="ar-SA"/>
    </w:rPr>
  </w:style>
  <w:style w:type="character" w:customStyle="1" w:styleId="a5">
    <w:name w:val="Текст выноски Знак"/>
    <w:basedOn w:val="a0"/>
    <w:link w:val="a4"/>
    <w:uiPriority w:val="99"/>
    <w:semiHidden/>
    <w:rsid w:val="00D515D5"/>
    <w:rPr>
      <w:rFonts w:ascii="Tahoma" w:hAnsi="Tahoma" w:cs="Tahoma"/>
      <w:sz w:val="16"/>
      <w:szCs w:val="16"/>
    </w:rPr>
  </w:style>
  <w:style w:type="paragraph" w:styleId="a6">
    <w:name w:val="Normal (Web)"/>
    <w:basedOn w:val="a"/>
    <w:uiPriority w:val="99"/>
    <w:unhideWhenUsed/>
    <w:rsid w:val="00D515D5"/>
    <w:pPr>
      <w:spacing w:before="100" w:beforeAutospacing="1" w:after="100" w:afterAutospacing="1"/>
    </w:pPr>
    <w:rPr>
      <w:rFonts w:eastAsia="Times New Roman"/>
      <w:lang w:val="ru-RU" w:eastAsia="ru-RU" w:bidi="ar-SA"/>
    </w:rPr>
  </w:style>
  <w:style w:type="character" w:styleId="a7">
    <w:name w:val="Hyperlink"/>
    <w:basedOn w:val="a0"/>
    <w:uiPriority w:val="99"/>
    <w:semiHidden/>
    <w:unhideWhenUsed/>
    <w:rsid w:val="00D515D5"/>
    <w:rPr>
      <w:color w:val="0000FF"/>
      <w:u w:val="single"/>
    </w:rPr>
  </w:style>
  <w:style w:type="character" w:styleId="a8">
    <w:name w:val="Strong"/>
    <w:basedOn w:val="a0"/>
    <w:uiPriority w:val="22"/>
    <w:qFormat/>
    <w:rsid w:val="00D515D5"/>
    <w:rPr>
      <w:b/>
      <w:bCs/>
    </w:rPr>
  </w:style>
  <w:style w:type="character" w:customStyle="1" w:styleId="icon-help">
    <w:name w:val="icon-help"/>
    <w:basedOn w:val="a0"/>
    <w:rsid w:val="00D515D5"/>
  </w:style>
  <w:style w:type="paragraph" w:customStyle="1" w:styleId="topattributesnameqmuga">
    <w:name w:val="topattributes_name__qmuga"/>
    <w:basedOn w:val="a"/>
    <w:rsid w:val="00D515D5"/>
    <w:pPr>
      <w:spacing w:before="100" w:beforeAutospacing="1" w:after="100" w:afterAutospacing="1"/>
    </w:pPr>
    <w:rPr>
      <w:rFonts w:eastAsia="Times New Roman"/>
      <w:lang w:val="ru-RU" w:eastAsia="ru-RU" w:bidi="ar-SA"/>
    </w:rPr>
  </w:style>
  <w:style w:type="paragraph" w:customStyle="1" w:styleId="topattributesvaluehhyf">
    <w:name w:val="topattributes_value__h_hyf"/>
    <w:basedOn w:val="a"/>
    <w:rsid w:val="00D515D5"/>
    <w:pPr>
      <w:spacing w:before="100" w:beforeAutospacing="1" w:after="100" w:afterAutospacing="1"/>
    </w:pPr>
    <w:rPr>
      <w:rFonts w:eastAsia="Times New Roman"/>
      <w:lang w:val="ru-RU" w:eastAsia="ru-RU" w:bidi="ar-SA"/>
    </w:rPr>
  </w:style>
  <w:style w:type="character" w:customStyle="1" w:styleId="text-moduletext">
    <w:name w:val="text-module__text"/>
    <w:basedOn w:val="a0"/>
    <w:rsid w:val="00D515D5"/>
  </w:style>
  <w:style w:type="character" w:customStyle="1" w:styleId="shopitemlistcharactername">
    <w:name w:val="shopitemlist__charactername"/>
    <w:basedOn w:val="a0"/>
    <w:rsid w:val="00D515D5"/>
  </w:style>
  <w:style w:type="character" w:customStyle="1" w:styleId="shopitemlistcharactervalue">
    <w:name w:val="shopitemlist__charactervalue"/>
    <w:basedOn w:val="a0"/>
    <w:rsid w:val="00D515D5"/>
  </w:style>
  <w:style w:type="character" w:customStyle="1" w:styleId="pagedotlink">
    <w:name w:val="page__dotlink"/>
    <w:basedOn w:val="a0"/>
    <w:rsid w:val="00D515D5"/>
  </w:style>
  <w:style w:type="character" w:customStyle="1" w:styleId="pagefortableinfoblocktitle">
    <w:name w:val="pagefortable__infoblocktitle"/>
    <w:basedOn w:val="a0"/>
    <w:rsid w:val="00D515D5"/>
  </w:style>
  <w:style w:type="paragraph" w:styleId="a9">
    <w:name w:val="No Spacing"/>
    <w:uiPriority w:val="1"/>
    <w:qFormat/>
    <w:rsid w:val="00D515D5"/>
    <w:pPr>
      <w:spacing w:after="0" w:line="240" w:lineRule="auto"/>
    </w:pPr>
    <w:rPr>
      <w:rFonts w:eastAsiaTheme="minorEastAsia"/>
      <w:lang w:eastAsia="ru-RU"/>
    </w:rPr>
  </w:style>
  <w:style w:type="paragraph" w:customStyle="1" w:styleId="11">
    <w:name w:val="Обычный1"/>
    <w:rsid w:val="00D515D5"/>
    <w:rPr>
      <w:rFonts w:ascii="Calibri" w:eastAsia="Calibri" w:hAnsi="Calibri" w:cs="Calibri"/>
      <w:lang w:eastAsia="ru-RU"/>
    </w:rPr>
  </w:style>
  <w:style w:type="character" w:customStyle="1" w:styleId="bold">
    <w:name w:val="bold"/>
    <w:basedOn w:val="a0"/>
    <w:rsid w:val="00D515D5"/>
  </w:style>
  <w:style w:type="character" w:customStyle="1" w:styleId="property-itemvalue">
    <w:name w:val="property-item__value"/>
    <w:basedOn w:val="a0"/>
    <w:rsid w:val="00D515D5"/>
  </w:style>
  <w:style w:type="character" w:customStyle="1" w:styleId="property-itemname">
    <w:name w:val="property-item__name"/>
    <w:basedOn w:val="a0"/>
    <w:rsid w:val="00D515D5"/>
  </w:style>
  <w:style w:type="character" w:styleId="aa">
    <w:name w:val="Emphasis"/>
    <w:basedOn w:val="a0"/>
    <w:uiPriority w:val="20"/>
    <w:qFormat/>
    <w:rsid w:val="00D515D5"/>
    <w:rPr>
      <w:i/>
      <w:iCs/>
    </w:rPr>
  </w:style>
  <w:style w:type="character" w:customStyle="1" w:styleId="col-md-6">
    <w:name w:val="col-md-6"/>
    <w:basedOn w:val="a0"/>
    <w:rsid w:val="00D515D5"/>
  </w:style>
  <w:style w:type="paragraph" w:styleId="ab">
    <w:name w:val="List Paragraph"/>
    <w:basedOn w:val="a"/>
    <w:uiPriority w:val="34"/>
    <w:qFormat/>
    <w:rsid w:val="00D515D5"/>
    <w:pPr>
      <w:ind w:left="720"/>
    </w:pPr>
    <w:rPr>
      <w:rFonts w:eastAsia="Times New Roman"/>
      <w:lang w:val="ru-RU" w:eastAsia="ru-RU" w:bidi="ar-SA"/>
    </w:rPr>
  </w:style>
  <w:style w:type="paragraph" w:styleId="ac">
    <w:name w:val="header"/>
    <w:basedOn w:val="a"/>
    <w:link w:val="ad"/>
    <w:uiPriority w:val="99"/>
    <w:unhideWhenUsed/>
    <w:rsid w:val="00D515D5"/>
    <w:pPr>
      <w:tabs>
        <w:tab w:val="center" w:pos="4677"/>
        <w:tab w:val="right" w:pos="9355"/>
      </w:tabs>
    </w:pPr>
    <w:rPr>
      <w:rFonts w:asciiTheme="minorHAnsi" w:eastAsiaTheme="minorHAnsi" w:hAnsiTheme="minorHAnsi" w:cstheme="minorBidi"/>
      <w:sz w:val="22"/>
      <w:szCs w:val="22"/>
      <w:lang w:val="ru-RU" w:bidi="ar-SA"/>
    </w:rPr>
  </w:style>
  <w:style w:type="character" w:customStyle="1" w:styleId="ad">
    <w:name w:val="Верхний колонтитул Знак"/>
    <w:basedOn w:val="a0"/>
    <w:link w:val="ac"/>
    <w:uiPriority w:val="99"/>
    <w:rsid w:val="00D515D5"/>
  </w:style>
  <w:style w:type="paragraph" w:styleId="ae">
    <w:name w:val="footer"/>
    <w:basedOn w:val="a"/>
    <w:link w:val="af"/>
    <w:uiPriority w:val="99"/>
    <w:unhideWhenUsed/>
    <w:rsid w:val="00D515D5"/>
    <w:pPr>
      <w:tabs>
        <w:tab w:val="center" w:pos="4677"/>
        <w:tab w:val="right" w:pos="9355"/>
      </w:tabs>
    </w:pPr>
    <w:rPr>
      <w:rFonts w:asciiTheme="minorHAnsi" w:eastAsiaTheme="minorHAnsi" w:hAnsiTheme="minorHAnsi" w:cstheme="minorBidi"/>
      <w:sz w:val="22"/>
      <w:szCs w:val="22"/>
      <w:lang w:val="ru-RU" w:bidi="ar-SA"/>
    </w:rPr>
  </w:style>
  <w:style w:type="character" w:customStyle="1" w:styleId="af">
    <w:name w:val="Нижний колонтитул Знак"/>
    <w:basedOn w:val="a0"/>
    <w:link w:val="ae"/>
    <w:uiPriority w:val="99"/>
    <w:rsid w:val="00D515D5"/>
  </w:style>
  <w:style w:type="paragraph" w:customStyle="1" w:styleId="21">
    <w:name w:val="Обычный2"/>
    <w:rsid w:val="00D515D5"/>
    <w:rPr>
      <w:rFonts w:ascii="Calibri" w:eastAsia="Calibri" w:hAnsi="Calibri" w:cs="Calibri"/>
      <w:lang w:eastAsia="ru-RU"/>
    </w:rPr>
  </w:style>
  <w:style w:type="character" w:styleId="af0">
    <w:name w:val="FollowedHyperlink"/>
    <w:basedOn w:val="a0"/>
    <w:uiPriority w:val="99"/>
    <w:semiHidden/>
    <w:unhideWhenUsed/>
    <w:rsid w:val="00A53D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286">
      <w:bodyDiv w:val="1"/>
      <w:marLeft w:val="0"/>
      <w:marRight w:val="0"/>
      <w:marTop w:val="0"/>
      <w:marBottom w:val="0"/>
      <w:divBdr>
        <w:top w:val="none" w:sz="0" w:space="0" w:color="auto"/>
        <w:left w:val="none" w:sz="0" w:space="0" w:color="auto"/>
        <w:bottom w:val="none" w:sz="0" w:space="0" w:color="auto"/>
        <w:right w:val="none" w:sz="0" w:space="0" w:color="auto"/>
      </w:divBdr>
    </w:div>
    <w:div w:id="97024696">
      <w:bodyDiv w:val="1"/>
      <w:marLeft w:val="0"/>
      <w:marRight w:val="0"/>
      <w:marTop w:val="0"/>
      <w:marBottom w:val="0"/>
      <w:divBdr>
        <w:top w:val="none" w:sz="0" w:space="0" w:color="auto"/>
        <w:left w:val="none" w:sz="0" w:space="0" w:color="auto"/>
        <w:bottom w:val="none" w:sz="0" w:space="0" w:color="auto"/>
        <w:right w:val="none" w:sz="0" w:space="0" w:color="auto"/>
      </w:divBdr>
    </w:div>
    <w:div w:id="348144408">
      <w:bodyDiv w:val="1"/>
      <w:marLeft w:val="0"/>
      <w:marRight w:val="0"/>
      <w:marTop w:val="0"/>
      <w:marBottom w:val="0"/>
      <w:divBdr>
        <w:top w:val="none" w:sz="0" w:space="0" w:color="auto"/>
        <w:left w:val="none" w:sz="0" w:space="0" w:color="auto"/>
        <w:bottom w:val="none" w:sz="0" w:space="0" w:color="auto"/>
        <w:right w:val="none" w:sz="0" w:space="0" w:color="auto"/>
      </w:divBdr>
    </w:div>
    <w:div w:id="451704809">
      <w:bodyDiv w:val="1"/>
      <w:marLeft w:val="0"/>
      <w:marRight w:val="0"/>
      <w:marTop w:val="0"/>
      <w:marBottom w:val="0"/>
      <w:divBdr>
        <w:top w:val="none" w:sz="0" w:space="0" w:color="auto"/>
        <w:left w:val="none" w:sz="0" w:space="0" w:color="auto"/>
        <w:bottom w:val="none" w:sz="0" w:space="0" w:color="auto"/>
        <w:right w:val="none" w:sz="0" w:space="0" w:color="auto"/>
      </w:divBdr>
    </w:div>
    <w:div w:id="452794943">
      <w:bodyDiv w:val="1"/>
      <w:marLeft w:val="0"/>
      <w:marRight w:val="0"/>
      <w:marTop w:val="0"/>
      <w:marBottom w:val="0"/>
      <w:divBdr>
        <w:top w:val="none" w:sz="0" w:space="0" w:color="auto"/>
        <w:left w:val="none" w:sz="0" w:space="0" w:color="auto"/>
        <w:bottom w:val="none" w:sz="0" w:space="0" w:color="auto"/>
        <w:right w:val="none" w:sz="0" w:space="0" w:color="auto"/>
      </w:divBdr>
    </w:div>
    <w:div w:id="544565729">
      <w:bodyDiv w:val="1"/>
      <w:marLeft w:val="0"/>
      <w:marRight w:val="0"/>
      <w:marTop w:val="0"/>
      <w:marBottom w:val="0"/>
      <w:divBdr>
        <w:top w:val="none" w:sz="0" w:space="0" w:color="auto"/>
        <w:left w:val="none" w:sz="0" w:space="0" w:color="auto"/>
        <w:bottom w:val="none" w:sz="0" w:space="0" w:color="auto"/>
        <w:right w:val="none" w:sz="0" w:space="0" w:color="auto"/>
      </w:divBdr>
    </w:div>
    <w:div w:id="552235129">
      <w:bodyDiv w:val="1"/>
      <w:marLeft w:val="0"/>
      <w:marRight w:val="0"/>
      <w:marTop w:val="0"/>
      <w:marBottom w:val="0"/>
      <w:divBdr>
        <w:top w:val="none" w:sz="0" w:space="0" w:color="auto"/>
        <w:left w:val="none" w:sz="0" w:space="0" w:color="auto"/>
        <w:bottom w:val="none" w:sz="0" w:space="0" w:color="auto"/>
        <w:right w:val="none" w:sz="0" w:space="0" w:color="auto"/>
      </w:divBdr>
    </w:div>
    <w:div w:id="567345562">
      <w:bodyDiv w:val="1"/>
      <w:marLeft w:val="0"/>
      <w:marRight w:val="0"/>
      <w:marTop w:val="0"/>
      <w:marBottom w:val="0"/>
      <w:divBdr>
        <w:top w:val="none" w:sz="0" w:space="0" w:color="auto"/>
        <w:left w:val="none" w:sz="0" w:space="0" w:color="auto"/>
        <w:bottom w:val="none" w:sz="0" w:space="0" w:color="auto"/>
        <w:right w:val="none" w:sz="0" w:space="0" w:color="auto"/>
      </w:divBdr>
    </w:div>
    <w:div w:id="690684232">
      <w:bodyDiv w:val="1"/>
      <w:marLeft w:val="0"/>
      <w:marRight w:val="0"/>
      <w:marTop w:val="0"/>
      <w:marBottom w:val="0"/>
      <w:divBdr>
        <w:top w:val="none" w:sz="0" w:space="0" w:color="auto"/>
        <w:left w:val="none" w:sz="0" w:space="0" w:color="auto"/>
        <w:bottom w:val="none" w:sz="0" w:space="0" w:color="auto"/>
        <w:right w:val="none" w:sz="0" w:space="0" w:color="auto"/>
      </w:divBdr>
    </w:div>
    <w:div w:id="882519075">
      <w:bodyDiv w:val="1"/>
      <w:marLeft w:val="0"/>
      <w:marRight w:val="0"/>
      <w:marTop w:val="0"/>
      <w:marBottom w:val="0"/>
      <w:divBdr>
        <w:top w:val="none" w:sz="0" w:space="0" w:color="auto"/>
        <w:left w:val="none" w:sz="0" w:space="0" w:color="auto"/>
        <w:bottom w:val="none" w:sz="0" w:space="0" w:color="auto"/>
        <w:right w:val="none" w:sz="0" w:space="0" w:color="auto"/>
      </w:divBdr>
    </w:div>
    <w:div w:id="1016079908">
      <w:bodyDiv w:val="1"/>
      <w:marLeft w:val="0"/>
      <w:marRight w:val="0"/>
      <w:marTop w:val="0"/>
      <w:marBottom w:val="0"/>
      <w:divBdr>
        <w:top w:val="none" w:sz="0" w:space="0" w:color="auto"/>
        <w:left w:val="none" w:sz="0" w:space="0" w:color="auto"/>
        <w:bottom w:val="none" w:sz="0" w:space="0" w:color="auto"/>
        <w:right w:val="none" w:sz="0" w:space="0" w:color="auto"/>
      </w:divBdr>
    </w:div>
    <w:div w:id="1016617199">
      <w:bodyDiv w:val="1"/>
      <w:marLeft w:val="0"/>
      <w:marRight w:val="0"/>
      <w:marTop w:val="0"/>
      <w:marBottom w:val="0"/>
      <w:divBdr>
        <w:top w:val="none" w:sz="0" w:space="0" w:color="auto"/>
        <w:left w:val="none" w:sz="0" w:space="0" w:color="auto"/>
        <w:bottom w:val="none" w:sz="0" w:space="0" w:color="auto"/>
        <w:right w:val="none" w:sz="0" w:space="0" w:color="auto"/>
      </w:divBdr>
    </w:div>
    <w:div w:id="1028678398">
      <w:bodyDiv w:val="1"/>
      <w:marLeft w:val="0"/>
      <w:marRight w:val="0"/>
      <w:marTop w:val="0"/>
      <w:marBottom w:val="0"/>
      <w:divBdr>
        <w:top w:val="none" w:sz="0" w:space="0" w:color="auto"/>
        <w:left w:val="none" w:sz="0" w:space="0" w:color="auto"/>
        <w:bottom w:val="none" w:sz="0" w:space="0" w:color="auto"/>
        <w:right w:val="none" w:sz="0" w:space="0" w:color="auto"/>
      </w:divBdr>
    </w:div>
    <w:div w:id="1029721047">
      <w:bodyDiv w:val="1"/>
      <w:marLeft w:val="0"/>
      <w:marRight w:val="0"/>
      <w:marTop w:val="0"/>
      <w:marBottom w:val="0"/>
      <w:divBdr>
        <w:top w:val="none" w:sz="0" w:space="0" w:color="auto"/>
        <w:left w:val="none" w:sz="0" w:space="0" w:color="auto"/>
        <w:bottom w:val="none" w:sz="0" w:space="0" w:color="auto"/>
        <w:right w:val="none" w:sz="0" w:space="0" w:color="auto"/>
      </w:divBdr>
    </w:div>
    <w:div w:id="1111586568">
      <w:bodyDiv w:val="1"/>
      <w:marLeft w:val="0"/>
      <w:marRight w:val="0"/>
      <w:marTop w:val="0"/>
      <w:marBottom w:val="0"/>
      <w:divBdr>
        <w:top w:val="none" w:sz="0" w:space="0" w:color="auto"/>
        <w:left w:val="none" w:sz="0" w:space="0" w:color="auto"/>
        <w:bottom w:val="none" w:sz="0" w:space="0" w:color="auto"/>
        <w:right w:val="none" w:sz="0" w:space="0" w:color="auto"/>
      </w:divBdr>
    </w:div>
    <w:div w:id="1179006883">
      <w:bodyDiv w:val="1"/>
      <w:marLeft w:val="0"/>
      <w:marRight w:val="0"/>
      <w:marTop w:val="0"/>
      <w:marBottom w:val="0"/>
      <w:divBdr>
        <w:top w:val="none" w:sz="0" w:space="0" w:color="auto"/>
        <w:left w:val="none" w:sz="0" w:space="0" w:color="auto"/>
        <w:bottom w:val="none" w:sz="0" w:space="0" w:color="auto"/>
        <w:right w:val="none" w:sz="0" w:space="0" w:color="auto"/>
      </w:divBdr>
    </w:div>
    <w:div w:id="1277567541">
      <w:bodyDiv w:val="1"/>
      <w:marLeft w:val="0"/>
      <w:marRight w:val="0"/>
      <w:marTop w:val="0"/>
      <w:marBottom w:val="0"/>
      <w:divBdr>
        <w:top w:val="none" w:sz="0" w:space="0" w:color="auto"/>
        <w:left w:val="none" w:sz="0" w:space="0" w:color="auto"/>
        <w:bottom w:val="none" w:sz="0" w:space="0" w:color="auto"/>
        <w:right w:val="none" w:sz="0" w:space="0" w:color="auto"/>
      </w:divBdr>
    </w:div>
    <w:div w:id="1288586191">
      <w:bodyDiv w:val="1"/>
      <w:marLeft w:val="0"/>
      <w:marRight w:val="0"/>
      <w:marTop w:val="0"/>
      <w:marBottom w:val="0"/>
      <w:divBdr>
        <w:top w:val="none" w:sz="0" w:space="0" w:color="auto"/>
        <w:left w:val="none" w:sz="0" w:space="0" w:color="auto"/>
        <w:bottom w:val="none" w:sz="0" w:space="0" w:color="auto"/>
        <w:right w:val="none" w:sz="0" w:space="0" w:color="auto"/>
      </w:divBdr>
      <w:divsChild>
        <w:div w:id="1251546828">
          <w:marLeft w:val="-90"/>
          <w:marRight w:val="-90"/>
          <w:marTop w:val="0"/>
          <w:marBottom w:val="0"/>
          <w:divBdr>
            <w:top w:val="none" w:sz="0" w:space="0" w:color="auto"/>
            <w:left w:val="none" w:sz="0" w:space="0" w:color="auto"/>
            <w:bottom w:val="none" w:sz="0" w:space="0" w:color="auto"/>
            <w:right w:val="none" w:sz="0" w:space="0" w:color="auto"/>
          </w:divBdr>
          <w:divsChild>
            <w:div w:id="809253623">
              <w:marLeft w:val="0"/>
              <w:marRight w:val="0"/>
              <w:marTop w:val="0"/>
              <w:marBottom w:val="0"/>
              <w:divBdr>
                <w:top w:val="none" w:sz="0" w:space="0" w:color="auto"/>
                <w:left w:val="none" w:sz="0" w:space="0" w:color="auto"/>
                <w:bottom w:val="none" w:sz="0" w:space="0" w:color="auto"/>
                <w:right w:val="none" w:sz="0" w:space="0" w:color="auto"/>
              </w:divBdr>
            </w:div>
            <w:div w:id="941258185">
              <w:marLeft w:val="0"/>
              <w:marRight w:val="0"/>
              <w:marTop w:val="0"/>
              <w:marBottom w:val="0"/>
              <w:divBdr>
                <w:top w:val="none" w:sz="0" w:space="0" w:color="auto"/>
                <w:left w:val="none" w:sz="0" w:space="0" w:color="auto"/>
                <w:bottom w:val="none" w:sz="0" w:space="0" w:color="auto"/>
                <w:right w:val="none" w:sz="0" w:space="0" w:color="auto"/>
              </w:divBdr>
            </w:div>
          </w:divsChild>
        </w:div>
        <w:div w:id="335229397">
          <w:marLeft w:val="-90"/>
          <w:marRight w:val="-90"/>
          <w:marTop w:val="0"/>
          <w:marBottom w:val="0"/>
          <w:divBdr>
            <w:top w:val="none" w:sz="0" w:space="0" w:color="auto"/>
            <w:left w:val="none" w:sz="0" w:space="0" w:color="auto"/>
            <w:bottom w:val="none" w:sz="0" w:space="0" w:color="auto"/>
            <w:right w:val="none" w:sz="0" w:space="0" w:color="auto"/>
          </w:divBdr>
          <w:divsChild>
            <w:div w:id="833181430">
              <w:marLeft w:val="0"/>
              <w:marRight w:val="0"/>
              <w:marTop w:val="0"/>
              <w:marBottom w:val="0"/>
              <w:divBdr>
                <w:top w:val="none" w:sz="0" w:space="0" w:color="auto"/>
                <w:left w:val="none" w:sz="0" w:space="0" w:color="auto"/>
                <w:bottom w:val="none" w:sz="0" w:space="0" w:color="auto"/>
                <w:right w:val="none" w:sz="0" w:space="0" w:color="auto"/>
              </w:divBdr>
            </w:div>
            <w:div w:id="11984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0799">
      <w:bodyDiv w:val="1"/>
      <w:marLeft w:val="0"/>
      <w:marRight w:val="0"/>
      <w:marTop w:val="0"/>
      <w:marBottom w:val="0"/>
      <w:divBdr>
        <w:top w:val="none" w:sz="0" w:space="0" w:color="auto"/>
        <w:left w:val="none" w:sz="0" w:space="0" w:color="auto"/>
        <w:bottom w:val="none" w:sz="0" w:space="0" w:color="auto"/>
        <w:right w:val="none" w:sz="0" w:space="0" w:color="auto"/>
      </w:divBdr>
    </w:div>
    <w:div w:id="1302661243">
      <w:bodyDiv w:val="1"/>
      <w:marLeft w:val="0"/>
      <w:marRight w:val="0"/>
      <w:marTop w:val="0"/>
      <w:marBottom w:val="0"/>
      <w:divBdr>
        <w:top w:val="none" w:sz="0" w:space="0" w:color="auto"/>
        <w:left w:val="none" w:sz="0" w:space="0" w:color="auto"/>
        <w:bottom w:val="none" w:sz="0" w:space="0" w:color="auto"/>
        <w:right w:val="none" w:sz="0" w:space="0" w:color="auto"/>
      </w:divBdr>
    </w:div>
    <w:div w:id="1407414343">
      <w:bodyDiv w:val="1"/>
      <w:marLeft w:val="0"/>
      <w:marRight w:val="0"/>
      <w:marTop w:val="0"/>
      <w:marBottom w:val="0"/>
      <w:divBdr>
        <w:top w:val="none" w:sz="0" w:space="0" w:color="auto"/>
        <w:left w:val="none" w:sz="0" w:space="0" w:color="auto"/>
        <w:bottom w:val="none" w:sz="0" w:space="0" w:color="auto"/>
        <w:right w:val="none" w:sz="0" w:space="0" w:color="auto"/>
      </w:divBdr>
    </w:div>
    <w:div w:id="1436439405">
      <w:bodyDiv w:val="1"/>
      <w:marLeft w:val="0"/>
      <w:marRight w:val="0"/>
      <w:marTop w:val="0"/>
      <w:marBottom w:val="0"/>
      <w:divBdr>
        <w:top w:val="none" w:sz="0" w:space="0" w:color="auto"/>
        <w:left w:val="none" w:sz="0" w:space="0" w:color="auto"/>
        <w:bottom w:val="none" w:sz="0" w:space="0" w:color="auto"/>
        <w:right w:val="none" w:sz="0" w:space="0" w:color="auto"/>
      </w:divBdr>
    </w:div>
    <w:div w:id="1459953191">
      <w:bodyDiv w:val="1"/>
      <w:marLeft w:val="0"/>
      <w:marRight w:val="0"/>
      <w:marTop w:val="0"/>
      <w:marBottom w:val="0"/>
      <w:divBdr>
        <w:top w:val="none" w:sz="0" w:space="0" w:color="auto"/>
        <w:left w:val="none" w:sz="0" w:space="0" w:color="auto"/>
        <w:bottom w:val="none" w:sz="0" w:space="0" w:color="auto"/>
        <w:right w:val="none" w:sz="0" w:space="0" w:color="auto"/>
      </w:divBdr>
    </w:div>
    <w:div w:id="1636761677">
      <w:bodyDiv w:val="1"/>
      <w:marLeft w:val="0"/>
      <w:marRight w:val="0"/>
      <w:marTop w:val="0"/>
      <w:marBottom w:val="0"/>
      <w:divBdr>
        <w:top w:val="none" w:sz="0" w:space="0" w:color="auto"/>
        <w:left w:val="none" w:sz="0" w:space="0" w:color="auto"/>
        <w:bottom w:val="none" w:sz="0" w:space="0" w:color="auto"/>
        <w:right w:val="none" w:sz="0" w:space="0" w:color="auto"/>
      </w:divBdr>
    </w:div>
    <w:div w:id="1763186568">
      <w:bodyDiv w:val="1"/>
      <w:marLeft w:val="0"/>
      <w:marRight w:val="0"/>
      <w:marTop w:val="0"/>
      <w:marBottom w:val="0"/>
      <w:divBdr>
        <w:top w:val="none" w:sz="0" w:space="0" w:color="auto"/>
        <w:left w:val="none" w:sz="0" w:space="0" w:color="auto"/>
        <w:bottom w:val="none" w:sz="0" w:space="0" w:color="auto"/>
        <w:right w:val="none" w:sz="0" w:space="0" w:color="auto"/>
      </w:divBdr>
    </w:div>
    <w:div w:id="1859611454">
      <w:bodyDiv w:val="1"/>
      <w:marLeft w:val="0"/>
      <w:marRight w:val="0"/>
      <w:marTop w:val="0"/>
      <w:marBottom w:val="0"/>
      <w:divBdr>
        <w:top w:val="none" w:sz="0" w:space="0" w:color="auto"/>
        <w:left w:val="none" w:sz="0" w:space="0" w:color="auto"/>
        <w:bottom w:val="none" w:sz="0" w:space="0" w:color="auto"/>
        <w:right w:val="none" w:sz="0" w:space="0" w:color="auto"/>
      </w:divBdr>
    </w:div>
    <w:div w:id="1906984719">
      <w:bodyDiv w:val="1"/>
      <w:marLeft w:val="0"/>
      <w:marRight w:val="0"/>
      <w:marTop w:val="0"/>
      <w:marBottom w:val="0"/>
      <w:divBdr>
        <w:top w:val="none" w:sz="0" w:space="0" w:color="auto"/>
        <w:left w:val="none" w:sz="0" w:space="0" w:color="auto"/>
        <w:bottom w:val="none" w:sz="0" w:space="0" w:color="auto"/>
        <w:right w:val="none" w:sz="0" w:space="0" w:color="auto"/>
      </w:divBdr>
    </w:div>
    <w:div w:id="1927616912">
      <w:bodyDiv w:val="1"/>
      <w:marLeft w:val="0"/>
      <w:marRight w:val="0"/>
      <w:marTop w:val="0"/>
      <w:marBottom w:val="0"/>
      <w:divBdr>
        <w:top w:val="none" w:sz="0" w:space="0" w:color="auto"/>
        <w:left w:val="none" w:sz="0" w:space="0" w:color="auto"/>
        <w:bottom w:val="none" w:sz="0" w:space="0" w:color="auto"/>
        <w:right w:val="none" w:sz="0" w:space="0" w:color="auto"/>
      </w:divBdr>
    </w:div>
    <w:div w:id="2057197496">
      <w:bodyDiv w:val="1"/>
      <w:marLeft w:val="0"/>
      <w:marRight w:val="0"/>
      <w:marTop w:val="0"/>
      <w:marBottom w:val="0"/>
      <w:divBdr>
        <w:top w:val="none" w:sz="0" w:space="0" w:color="auto"/>
        <w:left w:val="none" w:sz="0" w:space="0" w:color="auto"/>
        <w:bottom w:val="none" w:sz="0" w:space="0" w:color="auto"/>
        <w:right w:val="none" w:sz="0" w:space="0" w:color="auto"/>
      </w:divBdr>
    </w:div>
    <w:div w:id="21025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vod-etalon.deal.by/p233719689-vesy-nastolnye-elektronny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E5407-F651-4B2E-A63C-283ADF36B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3</Pages>
  <Words>842</Words>
  <Characters>4801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37</cp:revision>
  <cp:lastPrinted>2026-06-24T14:21:00Z</cp:lastPrinted>
  <dcterms:created xsi:type="dcterms:W3CDTF">2025-07-19T10:31:00Z</dcterms:created>
  <dcterms:modified xsi:type="dcterms:W3CDTF">2026-07-21T06:01:00Z</dcterms:modified>
</cp:coreProperties>
</file>