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087AB642" w:rsidR="00E600B9" w:rsidRPr="00C73CC5" w:rsidRDefault="00E600B9" w:rsidP="00C73CC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C73CC5">
        <w:rPr>
          <w:rFonts w:ascii="Times New Roman" w:hAnsi="Times New Roman" w:cs="Times New Roman"/>
          <w:b/>
          <w:sz w:val="24"/>
          <w:szCs w:val="24"/>
        </w:rPr>
        <w:t>ГродМТ</w:t>
      </w:r>
      <w:r w:rsidR="00454FD6" w:rsidRPr="00C7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CC5" w:rsidRPr="00C73CC5">
        <w:rPr>
          <w:rFonts w:ascii="Times New Roman" w:hAnsi="Times New Roman" w:cs="Times New Roman"/>
          <w:b/>
          <w:sz w:val="24"/>
          <w:szCs w:val="24"/>
          <w:lang w:val="en-US"/>
        </w:rPr>
        <w:t>42</w:t>
      </w:r>
      <w:r w:rsidR="00846F8C" w:rsidRPr="00C73CC5">
        <w:rPr>
          <w:rFonts w:ascii="Times New Roman" w:hAnsi="Times New Roman" w:cs="Times New Roman"/>
          <w:b/>
          <w:sz w:val="24"/>
          <w:szCs w:val="24"/>
        </w:rPr>
        <w:t>7</w:t>
      </w:r>
      <w:r w:rsidRPr="00C73CC5">
        <w:rPr>
          <w:rFonts w:ascii="Times New Roman" w:hAnsi="Times New Roman" w:cs="Times New Roman"/>
          <w:b/>
          <w:sz w:val="24"/>
          <w:szCs w:val="24"/>
        </w:rPr>
        <w:t>/2</w:t>
      </w:r>
      <w:r w:rsidR="00587367" w:rsidRPr="00C73CC5">
        <w:rPr>
          <w:rFonts w:ascii="Times New Roman" w:hAnsi="Times New Roman" w:cs="Times New Roman"/>
          <w:b/>
          <w:sz w:val="24"/>
          <w:szCs w:val="24"/>
        </w:rPr>
        <w:t>6</w:t>
      </w:r>
      <w:r w:rsidRPr="00C73CC5">
        <w:rPr>
          <w:rFonts w:ascii="Times New Roman" w:hAnsi="Times New Roman" w:cs="Times New Roman"/>
          <w:b/>
          <w:sz w:val="24"/>
          <w:szCs w:val="24"/>
        </w:rPr>
        <w:t>-</w:t>
      </w:r>
      <w:r w:rsidR="00547CF8">
        <w:rPr>
          <w:rFonts w:ascii="Times New Roman" w:hAnsi="Times New Roman" w:cs="Times New Roman"/>
          <w:b/>
          <w:sz w:val="24"/>
          <w:szCs w:val="24"/>
        </w:rPr>
        <w:t>ЗОИ</w:t>
      </w:r>
      <w:r w:rsidRPr="00C73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67" w:rsidRPr="00C73CC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C73C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Приложение 1</w:t>
      </w:r>
    </w:p>
    <w:p w14:paraId="0F9FB639" w14:textId="20B71321" w:rsidR="00100BE3" w:rsidRPr="00C73CC5" w:rsidRDefault="00100BE3" w:rsidP="00C73CC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D1E676B" w14:textId="49E58CFE" w:rsidR="00100BE3" w:rsidRPr="00C73CC5" w:rsidRDefault="00100BE3" w:rsidP="00C73CC5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CC5">
        <w:rPr>
          <w:rFonts w:ascii="Times New Roman" w:eastAsia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65EC7B1" w14:textId="02BD7F2B" w:rsidR="002452AF" w:rsidRPr="00C73CC5" w:rsidRDefault="002452AF" w:rsidP="00C73CC5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293AD" w14:textId="77777777" w:rsidR="00C73CC5" w:rsidRPr="00547CF8" w:rsidRDefault="000B21F4" w:rsidP="00C73CC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1 </w:t>
      </w:r>
      <w:r w:rsidR="00C73CC5" w:rsidRPr="00C7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Аппарат рентгеновский передвижной диагностический с цифровым детектором</w:t>
      </w:r>
    </w:p>
    <w:p w14:paraId="16E64995" w14:textId="77777777" w:rsidR="00C73CC5" w:rsidRPr="00547CF8" w:rsidRDefault="00C73CC5" w:rsidP="00C73CC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8090D" w14:textId="77777777" w:rsidR="00C73CC5" w:rsidRPr="00C73CC5" w:rsidRDefault="00C73CC5" w:rsidP="00C73CC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(комплектация) медицинского оборудования на 1 комплект:</w:t>
      </w: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0"/>
        <w:gridCol w:w="993"/>
      </w:tblGrid>
      <w:tr w:rsidR="00C73CC5" w:rsidRPr="00C73CC5" w14:paraId="1E908647" w14:textId="77777777" w:rsidTr="00776543">
        <w:trPr>
          <w:trHeight w:val="7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E9DB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2306" w14:textId="77777777" w:rsidR="00C73CC5" w:rsidRPr="00C73CC5" w:rsidRDefault="00C73CC5" w:rsidP="00C73CC5">
            <w:pPr>
              <w:tabs>
                <w:tab w:val="right" w:pos="7013"/>
              </w:tabs>
              <w:suppressAutoHyphen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A909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C73CC5" w:rsidRPr="00C73CC5" w14:paraId="498B87BC" w14:textId="77777777" w:rsidTr="00776543">
        <w:trPr>
          <w:trHeight w:val="7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1AA0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34E2" w14:textId="77777777" w:rsidR="00C73CC5" w:rsidRPr="00C73CC5" w:rsidRDefault="00C73CC5" w:rsidP="00C73CC5">
            <w:pPr>
              <w:tabs>
                <w:tab w:val="right" w:pos="7013"/>
              </w:tabs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рентгеновский передвижной: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83E5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46B06A26" w14:textId="77777777" w:rsidTr="00776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233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FE3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8801" w14:textId="1BA18929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C73CC5" w:rsidRPr="00C73CC5" w14:paraId="7D1F0C9D" w14:textId="77777777" w:rsidTr="00776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213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82D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Рентгеновская трубка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09F7" w14:textId="1F17ADEF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C73CC5" w:rsidRPr="00C73CC5" w14:paraId="711830AA" w14:textId="77777777" w:rsidTr="00776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D29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499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Штативное 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0CEA" w14:textId="6A785A9A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C73CC5" w:rsidRPr="00C73CC5" w14:paraId="0BDB436C" w14:textId="77777777" w:rsidTr="00776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EAC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F2C5" w14:textId="77777777" w:rsidR="00C73CC5" w:rsidRPr="00C73CC5" w:rsidRDefault="00C73CC5" w:rsidP="00C73CC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беспроводной детектор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990" w14:textId="2638A94D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C73CC5" w:rsidRPr="00C73CC5" w14:paraId="3D4A16EB" w14:textId="77777777" w:rsidTr="007765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2BF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C47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Интегрированная станция рентгенлаборанта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88DC" w14:textId="66C3C344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</w:tbl>
    <w:p w14:paraId="5E5E1BA6" w14:textId="77777777" w:rsidR="00C73CC5" w:rsidRPr="00C73CC5" w:rsidRDefault="00C73CC5" w:rsidP="00C73CC5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678"/>
        <w:gridCol w:w="2835"/>
        <w:gridCol w:w="851"/>
      </w:tblGrid>
      <w:tr w:rsidR="00C73CC5" w:rsidRPr="00C73CC5" w14:paraId="4C9F147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5786D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DC061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E3B95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параметры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91B0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C73CC5" w:rsidRPr="00C73CC5" w14:paraId="716C68F5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E0FE2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83381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Рентгеновский генератор: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0AE7D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3DDDFD0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03810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78E2E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A55BB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Высокочастотный, не менее 100 кГц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D0E6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2F59FAC4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40C23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6CB0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87EE0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4,0 кВт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C4B4D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4E7F33DB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F5EB3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4CCDA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Электропитание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798BF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 В, 50 Гц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FBE4A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705A9735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F52EF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170AA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автоматической компенсации перепадов сетевого напряжения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0165F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89B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09DAEA73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67C90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73C3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Рентгеновская трубка: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D4EA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EEA27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73CC5" w:rsidRPr="00C73CC5" w14:paraId="3CD7C9BC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60FAF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89CB7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высокого напряжения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4FBBB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40–125 кВ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0743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3CC5" w:rsidRPr="00C73CC5" w14:paraId="5FDB8F3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63040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9DFBA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ток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CCD6B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 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7080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3BCBD9DA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12244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0756F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время экспозиции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A130E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0,001 сек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031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1975218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71540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B1E74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количества электричества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02CBB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200 мАс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CF58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2903744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9402E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3FF6A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фокусных пятен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E5B73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/1,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7C8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219C411A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909FD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5098A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Теплоемкость анода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FC21B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45 kHU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56EE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33A39509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7A4A4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814D3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рентгеновской трубки от перегрева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7CA17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9F75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755E79A3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99437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BE648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Коллиматор поворотный с глубинной диафрагмой и подсветкой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246F2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C8332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6985B4CE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6D5DB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B05CB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 регистрации параметров для оценки доз пациентов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0C2C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9D02E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14B898F9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762EF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F44AF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Штативное устройство: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CB70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36647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241FC885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D1526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536AB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Фокусное расстояние от горизонтальной поверхности пола при условии перпендикулярности центрального луча рентгеновского поля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3125B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1,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811C1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5E24CA26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5C5D4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7320C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ширина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BDE7F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790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0958AA12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6BEE0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9703F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Поворот излучателя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005E0" w14:textId="77777777" w:rsidR="00C73CC5" w:rsidRPr="00C73CC5" w:rsidRDefault="00C73CC5" w:rsidP="00C73CC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±90°, вокруг оси плеча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E58F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4C9D17D6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8124F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73186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Поворот диафрагмы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CF680" w14:textId="77777777" w:rsidR="00C73CC5" w:rsidRPr="00C73CC5" w:rsidRDefault="00C73CC5" w:rsidP="00C73CC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±90°, вокруг вертикальной оси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094B5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02EC5F03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A8398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B46A4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кабель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5EFFE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6,0 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814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1AFC5880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05A91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35BDA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пульт включения экспозиции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B8668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не менее 4,0 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3681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2FD3AEA9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DBF7C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BE2A0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Самоориентирующиеся передние колёса на поворотной платформе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5EE4A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767E2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66DD5E63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E05E4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8E0F0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детектор: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E2763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70CC8E80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7AF05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62A3B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2FEEE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Плоскопанельный, переносной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D406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469C3499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83B19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41000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Активный размер детектора для получения изображения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AB682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35х43 см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7AF4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762E2FF6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9AAA7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89C19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сцинтиллятора детектора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D4802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цезий иодид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45C1F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768F138E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F2E26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E49B4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Разрешающая способность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6CBE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3,5 п.л./мм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699BE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382061A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EE2D9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57CF3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пикселя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B4AD1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150х150 мкм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5C5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382D9BAE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4F1AA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BE9AC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матрицы изображений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45FA1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2300х2800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8778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67CF533D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BA39C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48544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информации между детектором и консолью оператора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D5E35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беспроводная, на основе технологии Wi-Fi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029C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1AE34022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B941E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22D0C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получения изображения (отображение на рабочей станции рентгенлаборанта)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AF43A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 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3E2D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19E7B530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2017E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4160D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получения изображений: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DF2B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5876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162193BC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1EAC3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C148D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Автоматическое обнаружение рентгеновского излучения (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AED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13526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4D9A3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23455FF2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2D5AC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00691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Программный триггер (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 trigger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CBBD2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3F39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26E5F946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7E8A3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2.4.9.3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88A4B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Аппаратный триггер (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 trigger)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23C05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5DA5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07674E39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98B8B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F3067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Влагозащитное исполнение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4CEA9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IP66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D05C0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647F8F8B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30947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BD203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8A405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3,3 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195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4286C98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B2B42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B5B17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 от внутренней АКБ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6589F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16 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A352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2ED5A6FF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EE132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61106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распределённая нагрузка на поверхность детектора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BF7F2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350 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E1AC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69B5050E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745DA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39A16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Встроенный датчик удара для контроля состояния детектора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F23FD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F1E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48E4E03B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8FD7A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502AC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Встроенная память детектора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85243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 изображений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CA9C8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2963D3EF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7B1FD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80230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использовать детектор с другими рентгеновскими аппаратами (получать изображения в цифровую часть аппарата)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CC09A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9A094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2DDA015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C64AD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32243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Интегрированная рабочая станция рентгенлаборанта: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A3896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20D780D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723BC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6CEF1A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рабочая станция с сенсорным ЖКИ монитором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1DAB2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«всё в одном»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3C215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C73CC5" w:rsidRPr="00C73CC5" w14:paraId="6FD0F9EC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766C1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1E23E6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Диагональ монитора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53EB1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19”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6EEEE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204752F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10CE4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C6DAF5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 экрана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CA95F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1280х1024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7D79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6D4847D4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4698B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5E3752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стандарту электробезопасности 60601-1-2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7D022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C8894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73CC5" w:rsidRPr="00C73CC5" w14:paraId="29E2B0D6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F88FB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AD66EC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 панели монитора от проникновения пыли и влаги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523B9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IP65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C59B4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C73CC5" w:rsidRPr="00C73CC5" w14:paraId="18ECCB2C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A6C48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CD5CA2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функции: 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задание рентгеновских параметров экспозиции;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детектором;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получение и обработка изображений;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ввод данных пациента;</w:t>
            </w:r>
          </w:p>
          <w:p w14:paraId="51678FB0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анатомические программы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002EC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03C7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25EC7FA8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3B08F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D3A521" w14:textId="77777777" w:rsidR="00C73CC5" w:rsidRPr="00C73CC5" w:rsidRDefault="00C73CC5" w:rsidP="00C73CC5">
            <w:pPr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Интерфейс пользователя на русском языке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729BB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C5BD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1ED4F0AE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EA121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2.5.6.2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C5EAAE" w14:textId="77777777" w:rsidR="00C73CC5" w:rsidRPr="00C73CC5" w:rsidRDefault="00C73CC5" w:rsidP="00C73CC5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специализированного программного обеспечения: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8F0B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6D48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7409A8C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21F35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80356E" w14:textId="77777777" w:rsidR="00C73CC5" w:rsidRPr="00C73CC5" w:rsidRDefault="00C73CC5" w:rsidP="00C73CC5">
            <w:pPr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Анатомически программируемая рентгенография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8E8FF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673E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3BA75629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9CD34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63184C" w14:textId="77777777" w:rsidR="00C73CC5" w:rsidRPr="00C73CC5" w:rsidRDefault="00C73CC5" w:rsidP="00C73CC5">
            <w:pPr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Анатомически ориентированная обработка изображений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A807F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0E8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3915A4D9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A140E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44C2BA" w14:textId="77777777" w:rsidR="00C73CC5" w:rsidRPr="00C73CC5" w:rsidRDefault="00C73CC5" w:rsidP="00C73CC5">
            <w:pPr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предварительный просмотр изображений, обработка полученных изображений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EF325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D6A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45B22E7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61E1E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239F20" w14:textId="77777777" w:rsidR="00C73CC5" w:rsidRPr="00C73CC5" w:rsidRDefault="00C73CC5" w:rsidP="00C73CC5">
            <w:pPr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подбор яркости и контрастности изображения исследуемого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9C6A6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B2B8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3619083E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AD633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C35872" w14:textId="77777777" w:rsidR="00C73CC5" w:rsidRPr="00C73CC5" w:rsidRDefault="00C73CC5" w:rsidP="00C73CC5">
            <w:pPr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Независимая регулировка оператором параметров изображения: яркости и контрастности (фотографической широты), резкости границ, шума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24DAB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86FE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2C2E54A3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5E15F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7D0CE8" w14:textId="77777777" w:rsidR="00C73CC5" w:rsidRPr="00C73CC5" w:rsidRDefault="00C73CC5" w:rsidP="00C73CC5">
            <w:pPr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Ручное диафрагмирование (кадрирование) изображения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64DD0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0FB1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4F262CC9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71C78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008FD7" w14:textId="77777777" w:rsidR="00C73CC5" w:rsidRPr="00C73CC5" w:rsidRDefault="00C73CC5" w:rsidP="00C73CC5">
            <w:pPr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Масштабирование, зеркальное отражение и вращение изображения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9AE00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695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611F0EA0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90FBD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19C192" w14:textId="77777777" w:rsidR="00C73CC5" w:rsidRPr="00C73CC5" w:rsidRDefault="00C73CC5" w:rsidP="00C73CC5">
            <w:pPr>
              <w:keepLine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установки рентгенологических маркеров и текстовых примечаний на изображении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23B17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06C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627E727B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80FB4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347C8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готовности к получению изображений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9A27A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F042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1A1FAF4F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FAB94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A244B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Память изображений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32E03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10 000 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19A7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0F0EF2E5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9528A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44E53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стандарта DICOM-3 с возможностью интеграции в действующую компьютерную сеть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1AF77B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94E48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38C5F049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89005A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DF494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программного обеспечения с устройством по регистрации</w:t>
            </w:r>
          </w:p>
          <w:p w14:paraId="4E0ACE5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параметров для оценки доз пациентов:</w:t>
            </w:r>
          </w:p>
          <w:p w14:paraId="0F9A6CC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отображение измеренного значения на экране интегрированной рабочей станции;</w:t>
            </w:r>
          </w:p>
          <w:p w14:paraId="324C806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автоматическое внесение измеренного значения в заголовок изображения согласно стандарту 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DICOM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для дальнейшей передачи в информационные системы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E62B3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156B67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4ED676FF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9FFE4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2.5.6.2.13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E9E65E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 изображений в DICOM формате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378D6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949F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0ABF85C6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9FE350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E04343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13AF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CC5" w:rsidRPr="00C73CC5" w14:paraId="4675592A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7BBC5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F462E4" w14:textId="77777777" w:rsidR="00C73CC5" w:rsidRPr="00C73CC5" w:rsidRDefault="00C73CC5" w:rsidP="00C73CC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передвижного рентгеновского аппарата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829B39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80 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899DB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2CEDBB57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EA83B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CAD23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использовать аппарат (выполнять снимки) со сторонними приёмниками изображения (CR-кассеты, пленочные кассеты и т.д.)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EED18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E8400C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4FD407BC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38CE2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4A587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импортирования изображения, полученного на стороннем рентгеновском аппарате, из детектора в </w:t>
            </w: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специализированное программное обеспечение для дальнейшей обработки и передачи в информационные системы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305E9D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AA8C4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2BAE3C65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399AE1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F76C9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аппарата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0D1E24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рентгенографии в условиях больничных палат,</w:t>
            </w:r>
          </w:p>
          <w:p w14:paraId="254A23A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реанимации, приемном отделении и т.п.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464ABF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73CC5" w:rsidRPr="00C73CC5" w14:paraId="7CAD40C0" w14:textId="77777777" w:rsidTr="00776543">
        <w:trPr>
          <w:trHeight w:val="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4FB6F5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2AC968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к дезинфекции в соответствии с действующими санитарными правилами и нормами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7D6842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157EC6" w14:textId="77777777" w:rsidR="00C73CC5" w:rsidRPr="00C73CC5" w:rsidRDefault="00C73CC5" w:rsidP="00C73CC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9A0940" w14:textId="77777777" w:rsidR="00C73CC5" w:rsidRPr="00C73CC5" w:rsidRDefault="00C73CC5" w:rsidP="00C73CC5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61ADB3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*п.2.1.3 – параметры сети, которые обеспечивают универсальность и позволяют использовать аппарат в различных помещениях УЗ (палаты, операционные, реанимации, рентгеновские кабинеты и т.д).</w:t>
      </w:r>
    </w:p>
    <w:p w14:paraId="73517082" w14:textId="77777777" w:rsidR="00C73CC5" w:rsidRPr="00C73CC5" w:rsidRDefault="00C73CC5" w:rsidP="00C73CC5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*п.2.2.9 – на аппаратах рентгеновских медицинских диагностических обязательно наличие устройства регистрации параметров для оценки доз пациентов (согласно Таблице 46, постановления Совета министров Республики Беларусь от 29 ноября 2022г. №829, гигиенический норматив «Критерии оценки радиационного воздействия»)</w:t>
      </w:r>
    </w:p>
    <w:p w14:paraId="16562C2E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*п.2.3.1 – возможность выполнения рентгеновских исследований </w:t>
      </w:r>
      <w:proofErr w:type="gramStart"/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пациентов</w:t>
      </w:r>
      <w:proofErr w:type="gramEnd"/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находящихся на каталках (кроватях), имеющих различную высоту;</w:t>
      </w:r>
    </w:p>
    <w:p w14:paraId="02E9AB6B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*п.2.3.7 –</w:t>
      </w:r>
      <w:r w:rsidRPr="00C7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самоориентирующиеся передние колеса на поворотной платформе определяют мобильность аппарата в ограниченном пространстве, а также определяют возможность выполнения исследований в палатах;</w:t>
      </w:r>
    </w:p>
    <w:p w14:paraId="5961DF04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*п.2.4.3 – иодид цезия в качестве сцинтиллятора детектора позволяет снизить дозу облучения на 30-40% по сравнению с оксисульфидом гадолиния при равных параметрах разрешения и соотношения сигнал/шум;</w:t>
      </w:r>
    </w:p>
    <w:p w14:paraId="1AB590AC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*п.2.4.9.1, 2.4.15, 2.4.16, 2.6.3 – позволяет выполнить исследование на другом рентгеновском оборудовании с последующим импортом изображения в программное обеспечение интегрированной рабочей станции рентгенлаборанта;</w:t>
      </w:r>
    </w:p>
    <w:p w14:paraId="427BD666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*п.2.4.10, 2.5.5 –</w:t>
      </w:r>
      <w:r w:rsidRPr="00C73CC5">
        <w:rPr>
          <w:rFonts w:ascii="Times New Roman" w:hAnsi="Times New Roman" w:cs="Times New Roman"/>
          <w:sz w:val="24"/>
          <w:szCs w:val="24"/>
        </w:rPr>
        <w:t xml:space="preserve"> </w:t>
      </w: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защиты панели монитора от проникновения влаги и пыли не менее </w:t>
      </w: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IP</w:t>
      </w: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 (защита от струй воды со всех направлений, полная защита от проникновения пыли) – для обработки аппарата при дезинфекции, при попадании на монитор биологических жидкостей (кровь, мокрота);</w:t>
      </w:r>
    </w:p>
    <w:p w14:paraId="23DCDE93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*п.2.5.1, п.2.6.1 – обеспечивает уменьшение габаритных размеров и снижение общего веса аппарата (меньший вес обеспечивает удобство персонала при передвижении аппарата и снижает риск возникновения травм при работе с оборудованием);</w:t>
      </w:r>
    </w:p>
    <w:p w14:paraId="6B5366DF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*п.2.5.6.2.11 – обеспечивает интеграцию в существующий рабочий процесс УЗ (получение назначений на исследование, передача изображений в </w:t>
      </w: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DICOM</w:t>
      </w: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-архив, в том числе Единый Архив Медицинских Изображений ЦИСЗ);</w:t>
      </w:r>
    </w:p>
    <w:p w14:paraId="799E5F10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*п.2.5.6.2.12 – позволяет отображать фактическое значение от измерителя произведения дозы на площадь с целью дальнейшей оценки эффективной дозы, привязать измеренное значение к полученному изображению, что в свою очередь, позволяет извлечь данные в любой момент времени, в том числе при просмотре DICOM изображения в стороннем программном обеспечении;</w:t>
      </w:r>
    </w:p>
    <w:p w14:paraId="4BB1D1F0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*п.2.6.1 – меньший вес обеспечивает удобство персонала при передвижении аппарата и снижает риск возникновения травм при работе с оборудованием;</w:t>
      </w:r>
    </w:p>
    <w:p w14:paraId="7FCFB807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*п.2.6.2 – повышает удобство использования, расширяет возможность применения в различных условиях при необходимости использования других приёмников изображения, обеспечивает возможность использования аппарата в случае неисправности цифрового детектора;</w:t>
      </w:r>
    </w:p>
    <w:p w14:paraId="5ED3EE8F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*п.2.6.4 – определяет основное назначение и применение аппарата.</w:t>
      </w:r>
    </w:p>
    <w:p w14:paraId="0373D445" w14:textId="77777777" w:rsidR="00C73CC5" w:rsidRPr="00C73CC5" w:rsidRDefault="00C73CC5" w:rsidP="00C73CC5">
      <w:pPr>
        <w:widowControl w:val="0"/>
        <w:tabs>
          <w:tab w:val="left" w:pos="4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Пункты, отмеченные знаком астериск «*» являются обязательными к исполнению. В случае отсутствия, предложение участников будет отклонено. </w:t>
      </w:r>
    </w:p>
    <w:p w14:paraId="23891499" w14:textId="0DA31943" w:rsidR="00846F8C" w:rsidRPr="00C73CC5" w:rsidRDefault="00846F8C" w:rsidP="00C73CC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1897B5" w14:textId="77777777" w:rsidR="007174F3" w:rsidRPr="00C73CC5" w:rsidRDefault="007174F3" w:rsidP="00C73CC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7174F3" w:rsidRPr="00C73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CEEF9D4"/>
    <w:lvl w:ilvl="0">
      <w:numFmt w:val="bullet"/>
      <w:lvlText w:val="*"/>
      <w:lvlJc w:val="left"/>
    </w:lvl>
  </w:abstractNum>
  <w:abstractNum w:abstractNumId="1" w15:restartNumberingAfterBreak="0">
    <w:nsid w:val="000002E1"/>
    <w:multiLevelType w:val="multilevel"/>
    <w:tmpl w:val="000002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43E6653"/>
    <w:multiLevelType w:val="hybridMultilevel"/>
    <w:tmpl w:val="A3BE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54A4"/>
    <w:multiLevelType w:val="hybridMultilevel"/>
    <w:tmpl w:val="9A92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018A"/>
    <w:multiLevelType w:val="multilevel"/>
    <w:tmpl w:val="518493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725241"/>
    <w:multiLevelType w:val="hybridMultilevel"/>
    <w:tmpl w:val="C9C2AE44"/>
    <w:lvl w:ilvl="0" w:tplc="5C0EE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6B098D"/>
    <w:multiLevelType w:val="singleLevel"/>
    <w:tmpl w:val="21D67A62"/>
    <w:lvl w:ilvl="0">
      <w:start w:val="8"/>
      <w:numFmt w:val="decimal"/>
      <w:lvlText w:val="2.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2F66E6"/>
    <w:multiLevelType w:val="hybridMultilevel"/>
    <w:tmpl w:val="AC1E8D30"/>
    <w:lvl w:ilvl="0" w:tplc="13EE02D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12F7A"/>
    <w:multiLevelType w:val="hybridMultilevel"/>
    <w:tmpl w:val="219C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353E1"/>
    <w:multiLevelType w:val="hybridMultilevel"/>
    <w:tmpl w:val="1BEA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7726"/>
    <w:multiLevelType w:val="multilevel"/>
    <w:tmpl w:val="6FEAE4E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331C1A"/>
    <w:multiLevelType w:val="multilevel"/>
    <w:tmpl w:val="9E7EF510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E93D7D"/>
    <w:multiLevelType w:val="hybridMultilevel"/>
    <w:tmpl w:val="4328AF90"/>
    <w:lvl w:ilvl="0" w:tplc="5C4E7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B069C"/>
    <w:multiLevelType w:val="singleLevel"/>
    <w:tmpl w:val="9B48C322"/>
    <w:lvl w:ilvl="0">
      <w:start w:val="1"/>
      <w:numFmt w:val="decimal"/>
      <w:lvlText w:val="2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6F329C7"/>
    <w:multiLevelType w:val="singleLevel"/>
    <w:tmpl w:val="C71E3E7E"/>
    <w:lvl w:ilvl="0">
      <w:start w:val="2"/>
      <w:numFmt w:val="decimal"/>
      <w:lvlText w:val="2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85B0267"/>
    <w:multiLevelType w:val="hybridMultilevel"/>
    <w:tmpl w:val="3D0A2EE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7104C"/>
    <w:multiLevelType w:val="singleLevel"/>
    <w:tmpl w:val="C5BA26C0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B460170"/>
    <w:multiLevelType w:val="singleLevel"/>
    <w:tmpl w:val="EF0676B6"/>
    <w:lvl w:ilvl="0">
      <w:start w:val="2"/>
      <w:numFmt w:val="decimal"/>
      <w:lvlText w:val="2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B996374"/>
    <w:multiLevelType w:val="hybridMultilevel"/>
    <w:tmpl w:val="3C46C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0695B"/>
    <w:multiLevelType w:val="hybridMultilevel"/>
    <w:tmpl w:val="3D0A2EE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95AFE"/>
    <w:multiLevelType w:val="hybridMultilevel"/>
    <w:tmpl w:val="E2B4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B7C91"/>
    <w:multiLevelType w:val="hybridMultilevel"/>
    <w:tmpl w:val="53868AF6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42D54"/>
    <w:multiLevelType w:val="hybridMultilevel"/>
    <w:tmpl w:val="BB66B87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00E26"/>
    <w:multiLevelType w:val="hybridMultilevel"/>
    <w:tmpl w:val="0D8C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101A1"/>
    <w:multiLevelType w:val="hybridMultilevel"/>
    <w:tmpl w:val="A134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40E1B"/>
    <w:multiLevelType w:val="multilevel"/>
    <w:tmpl w:val="7A0C9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E7872D4"/>
    <w:multiLevelType w:val="hybridMultilevel"/>
    <w:tmpl w:val="DB6E9F42"/>
    <w:lvl w:ilvl="0" w:tplc="8CECE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77224"/>
    <w:multiLevelType w:val="hybridMultilevel"/>
    <w:tmpl w:val="4AE6AFE4"/>
    <w:lvl w:ilvl="0" w:tplc="5820168C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2106F"/>
    <w:multiLevelType w:val="multilevel"/>
    <w:tmpl w:val="8520C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84320DD"/>
    <w:multiLevelType w:val="hybridMultilevel"/>
    <w:tmpl w:val="A54E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C6526"/>
    <w:multiLevelType w:val="hybridMultilevel"/>
    <w:tmpl w:val="219CD2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346DD"/>
    <w:multiLevelType w:val="multilevel"/>
    <w:tmpl w:val="0EA07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2" w15:restartNumberingAfterBreak="0">
    <w:nsid w:val="71E127D2"/>
    <w:multiLevelType w:val="hybridMultilevel"/>
    <w:tmpl w:val="599E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A5474"/>
    <w:multiLevelType w:val="hybridMultilevel"/>
    <w:tmpl w:val="3C7E1864"/>
    <w:lvl w:ilvl="0" w:tplc="02F84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E51EB"/>
    <w:multiLevelType w:val="hybridMultilevel"/>
    <w:tmpl w:val="F238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013633">
    <w:abstractNumId w:val="17"/>
  </w:num>
  <w:num w:numId="2" w16cid:durableId="777145464">
    <w:abstractNumId w:val="16"/>
  </w:num>
  <w:num w:numId="3" w16cid:durableId="1132409940">
    <w:abstractNumId w:val="6"/>
  </w:num>
  <w:num w:numId="4" w16cid:durableId="1547985292">
    <w:abstractNumId w:val="13"/>
  </w:num>
  <w:num w:numId="5" w16cid:durableId="184561541">
    <w:abstractNumId w:val="14"/>
  </w:num>
  <w:num w:numId="6" w16cid:durableId="534001265">
    <w:abstractNumId w:val="12"/>
  </w:num>
  <w:num w:numId="7" w16cid:durableId="5155068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6995962">
    <w:abstractNumId w:val="1"/>
  </w:num>
  <w:num w:numId="9" w16cid:durableId="5615216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2687300">
    <w:abstractNumId w:val="5"/>
  </w:num>
  <w:num w:numId="11" w16cid:durableId="1370766059">
    <w:abstractNumId w:val="18"/>
  </w:num>
  <w:num w:numId="12" w16cid:durableId="167637309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3" w16cid:durableId="270866259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 w16cid:durableId="1938053682">
    <w:abstractNumId w:val="9"/>
  </w:num>
  <w:num w:numId="15" w16cid:durableId="1751347401">
    <w:abstractNumId w:val="2"/>
  </w:num>
  <w:num w:numId="16" w16cid:durableId="929893324">
    <w:abstractNumId w:val="24"/>
  </w:num>
  <w:num w:numId="17" w16cid:durableId="1996954835">
    <w:abstractNumId w:val="7"/>
  </w:num>
  <w:num w:numId="18" w16cid:durableId="1709793134">
    <w:abstractNumId w:val="34"/>
  </w:num>
  <w:num w:numId="19" w16cid:durableId="558127220">
    <w:abstractNumId w:val="29"/>
  </w:num>
  <w:num w:numId="20" w16cid:durableId="595790711">
    <w:abstractNumId w:val="10"/>
  </w:num>
  <w:num w:numId="21" w16cid:durableId="1412511183">
    <w:abstractNumId w:val="11"/>
  </w:num>
  <w:num w:numId="22" w16cid:durableId="658653969">
    <w:abstractNumId w:val="4"/>
  </w:num>
  <w:num w:numId="23" w16cid:durableId="112482840">
    <w:abstractNumId w:val="21"/>
  </w:num>
  <w:num w:numId="24" w16cid:durableId="265618170">
    <w:abstractNumId w:val="23"/>
  </w:num>
  <w:num w:numId="25" w16cid:durableId="1205752163">
    <w:abstractNumId w:val="15"/>
  </w:num>
  <w:num w:numId="26" w16cid:durableId="1452241796">
    <w:abstractNumId w:val="22"/>
  </w:num>
  <w:num w:numId="27" w16cid:durableId="578834891">
    <w:abstractNumId w:val="19"/>
  </w:num>
  <w:num w:numId="28" w16cid:durableId="334958315">
    <w:abstractNumId w:val="31"/>
  </w:num>
  <w:num w:numId="29" w16cid:durableId="567501689">
    <w:abstractNumId w:val="25"/>
  </w:num>
  <w:num w:numId="30" w16cid:durableId="766655241">
    <w:abstractNumId w:val="26"/>
  </w:num>
  <w:num w:numId="31" w16cid:durableId="1817137020">
    <w:abstractNumId w:val="33"/>
  </w:num>
  <w:num w:numId="32" w16cid:durableId="2033724015">
    <w:abstractNumId w:val="28"/>
  </w:num>
  <w:num w:numId="33" w16cid:durableId="2135630438">
    <w:abstractNumId w:val="3"/>
  </w:num>
  <w:num w:numId="34" w16cid:durableId="73937996">
    <w:abstractNumId w:val="8"/>
  </w:num>
  <w:num w:numId="35" w16cid:durableId="548341261">
    <w:abstractNumId w:val="30"/>
  </w:num>
  <w:num w:numId="36" w16cid:durableId="15488789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339BA"/>
    <w:rsid w:val="000373B1"/>
    <w:rsid w:val="00041A59"/>
    <w:rsid w:val="00044089"/>
    <w:rsid w:val="000446EC"/>
    <w:rsid w:val="000615FA"/>
    <w:rsid w:val="00064E4E"/>
    <w:rsid w:val="00065B2C"/>
    <w:rsid w:val="00080ECC"/>
    <w:rsid w:val="000878F7"/>
    <w:rsid w:val="000A61D7"/>
    <w:rsid w:val="000B21F4"/>
    <w:rsid w:val="000C666E"/>
    <w:rsid w:val="000E225D"/>
    <w:rsid w:val="000E4B61"/>
    <w:rsid w:val="00100BE3"/>
    <w:rsid w:val="00116064"/>
    <w:rsid w:val="0016285C"/>
    <w:rsid w:val="00194D38"/>
    <w:rsid w:val="001A0666"/>
    <w:rsid w:val="001A1B79"/>
    <w:rsid w:val="001B780F"/>
    <w:rsid w:val="001D6295"/>
    <w:rsid w:val="001E6E61"/>
    <w:rsid w:val="001F6FEE"/>
    <w:rsid w:val="0020364D"/>
    <w:rsid w:val="002051EB"/>
    <w:rsid w:val="00232F8A"/>
    <w:rsid w:val="002452AF"/>
    <w:rsid w:val="00245B6F"/>
    <w:rsid w:val="002521A5"/>
    <w:rsid w:val="00260F46"/>
    <w:rsid w:val="00274D4F"/>
    <w:rsid w:val="00277FDE"/>
    <w:rsid w:val="00285BA3"/>
    <w:rsid w:val="002A6B8C"/>
    <w:rsid w:val="002B31C2"/>
    <w:rsid w:val="002C247C"/>
    <w:rsid w:val="003035AB"/>
    <w:rsid w:val="00326C2A"/>
    <w:rsid w:val="00327324"/>
    <w:rsid w:val="003436D0"/>
    <w:rsid w:val="00383B9B"/>
    <w:rsid w:val="00387110"/>
    <w:rsid w:val="003B1B59"/>
    <w:rsid w:val="003C7587"/>
    <w:rsid w:val="003D08BF"/>
    <w:rsid w:val="003D0922"/>
    <w:rsid w:val="003F25CA"/>
    <w:rsid w:val="00426D5C"/>
    <w:rsid w:val="00454FD6"/>
    <w:rsid w:val="00472AEB"/>
    <w:rsid w:val="00483D85"/>
    <w:rsid w:val="00492A1E"/>
    <w:rsid w:val="004F581E"/>
    <w:rsid w:val="004F68EF"/>
    <w:rsid w:val="005228EE"/>
    <w:rsid w:val="00526EE6"/>
    <w:rsid w:val="00533F33"/>
    <w:rsid w:val="00547CF8"/>
    <w:rsid w:val="00550B59"/>
    <w:rsid w:val="005609FF"/>
    <w:rsid w:val="00587367"/>
    <w:rsid w:val="0059132F"/>
    <w:rsid w:val="005A1D0A"/>
    <w:rsid w:val="005A2732"/>
    <w:rsid w:val="005B09DE"/>
    <w:rsid w:val="005B15FB"/>
    <w:rsid w:val="005C3043"/>
    <w:rsid w:val="005E40A0"/>
    <w:rsid w:val="005E6D8B"/>
    <w:rsid w:val="00620C61"/>
    <w:rsid w:val="00646503"/>
    <w:rsid w:val="00651B6B"/>
    <w:rsid w:val="006E7D2E"/>
    <w:rsid w:val="007174F3"/>
    <w:rsid w:val="00724607"/>
    <w:rsid w:val="00731ABF"/>
    <w:rsid w:val="007D72DE"/>
    <w:rsid w:val="00823648"/>
    <w:rsid w:val="008309EA"/>
    <w:rsid w:val="00832CD1"/>
    <w:rsid w:val="00846F8C"/>
    <w:rsid w:val="008475E0"/>
    <w:rsid w:val="00886A6D"/>
    <w:rsid w:val="00891ED2"/>
    <w:rsid w:val="008A5903"/>
    <w:rsid w:val="008B3AFD"/>
    <w:rsid w:val="008E3E6B"/>
    <w:rsid w:val="00913CB7"/>
    <w:rsid w:val="00965389"/>
    <w:rsid w:val="00973AA0"/>
    <w:rsid w:val="00986650"/>
    <w:rsid w:val="009C6117"/>
    <w:rsid w:val="009D7D07"/>
    <w:rsid w:val="009E09AF"/>
    <w:rsid w:val="00A46BF2"/>
    <w:rsid w:val="00A81CB4"/>
    <w:rsid w:val="00A91BF3"/>
    <w:rsid w:val="00AA4305"/>
    <w:rsid w:val="00AB6DA4"/>
    <w:rsid w:val="00AF1662"/>
    <w:rsid w:val="00B042C4"/>
    <w:rsid w:val="00B60F73"/>
    <w:rsid w:val="00B64A8D"/>
    <w:rsid w:val="00B74FC2"/>
    <w:rsid w:val="00B87B14"/>
    <w:rsid w:val="00B96281"/>
    <w:rsid w:val="00BD0E2A"/>
    <w:rsid w:val="00BE273C"/>
    <w:rsid w:val="00BE3626"/>
    <w:rsid w:val="00BF7D11"/>
    <w:rsid w:val="00C131E7"/>
    <w:rsid w:val="00C30D21"/>
    <w:rsid w:val="00C43371"/>
    <w:rsid w:val="00C5171F"/>
    <w:rsid w:val="00C525A7"/>
    <w:rsid w:val="00C73CC5"/>
    <w:rsid w:val="00C975CE"/>
    <w:rsid w:val="00CC18DE"/>
    <w:rsid w:val="00CE72B8"/>
    <w:rsid w:val="00CE7334"/>
    <w:rsid w:val="00CF34BF"/>
    <w:rsid w:val="00D06059"/>
    <w:rsid w:val="00D45F50"/>
    <w:rsid w:val="00D54237"/>
    <w:rsid w:val="00D62B44"/>
    <w:rsid w:val="00D73124"/>
    <w:rsid w:val="00D749E9"/>
    <w:rsid w:val="00D7666A"/>
    <w:rsid w:val="00D8443C"/>
    <w:rsid w:val="00D9290A"/>
    <w:rsid w:val="00D9682F"/>
    <w:rsid w:val="00DE3A4D"/>
    <w:rsid w:val="00DE5892"/>
    <w:rsid w:val="00E560A3"/>
    <w:rsid w:val="00E576EF"/>
    <w:rsid w:val="00E600B9"/>
    <w:rsid w:val="00EB17EC"/>
    <w:rsid w:val="00EC6DC3"/>
    <w:rsid w:val="00EE6D31"/>
    <w:rsid w:val="00EF63AE"/>
    <w:rsid w:val="00F72FAB"/>
    <w:rsid w:val="00FB3D95"/>
    <w:rsid w:val="00FE43E0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B7A38D2F-2FD9-4B3A-9781-6C14A043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72F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Основной текст Знак1"/>
    <w:uiPriority w:val="99"/>
    <w:semiHidden/>
    <w:locked/>
    <w:rsid w:val="00F72FAB"/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2C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247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FontStyle34">
    <w:name w:val="Font Style34"/>
    <w:rsid w:val="004F581E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Strong"/>
    <w:basedOn w:val="a0"/>
    <w:qFormat/>
    <w:rsid w:val="00533F33"/>
    <w:rPr>
      <w:b/>
      <w:bCs/>
    </w:rPr>
  </w:style>
  <w:style w:type="character" w:customStyle="1" w:styleId="11">
    <w:name w:val="Основной текст1"/>
    <w:basedOn w:val="aa"/>
    <w:qFormat/>
    <w:rsid w:val="00B74FC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a">
    <w:name w:val="Основной текст_"/>
    <w:basedOn w:val="a0"/>
    <w:link w:val="4"/>
    <w:qFormat/>
    <w:rsid w:val="00B74FC2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a"/>
    <w:qFormat/>
    <w:rsid w:val="00B74FC2"/>
    <w:pPr>
      <w:widowControl w:val="0"/>
      <w:shd w:val="clear" w:color="auto" w:fill="FFFFFF"/>
      <w:spacing w:after="180" w:line="346" w:lineRule="exact"/>
    </w:pPr>
    <w:rPr>
      <w:sz w:val="25"/>
      <w:szCs w:val="25"/>
    </w:rPr>
  </w:style>
  <w:style w:type="character" w:customStyle="1" w:styleId="0pt">
    <w:name w:val="Основной текст + Полужирный;Интервал 0 pt"/>
    <w:basedOn w:val="aa"/>
    <w:rsid w:val="00B74FC2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2">
    <w:name w:val="Без интервала1"/>
    <w:rsid w:val="00B74F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7"/>
    <w:uiPriority w:val="59"/>
    <w:rsid w:val="000B21F4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аМелкая"/>
    <w:basedOn w:val="a"/>
    <w:rsid w:val="00846F8C"/>
    <w:pPr>
      <w:keepLines/>
      <w:spacing w:before="60" w:after="6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itemtext1">
    <w:name w:val="itemtext1"/>
    <w:rsid w:val="00846F8C"/>
    <w:rPr>
      <w:rFonts w:ascii="Tahoma" w:hAnsi="Tahoma" w:cs="Tahoma" w:hint="default"/>
      <w:color w:val="000000"/>
    </w:rPr>
  </w:style>
  <w:style w:type="character" w:customStyle="1" w:styleId="fontstyle01">
    <w:name w:val="fontstyle01"/>
    <w:rsid w:val="00846F8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13</cp:revision>
  <cp:lastPrinted>2023-10-19T11:39:00Z</cp:lastPrinted>
  <dcterms:created xsi:type="dcterms:W3CDTF">2026-02-23T12:29:00Z</dcterms:created>
  <dcterms:modified xsi:type="dcterms:W3CDTF">2026-07-21T11:42:00Z</dcterms:modified>
</cp:coreProperties>
</file>