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326/26-ЭА Лот № 1 «Кассеты для хирургического лечения катаракты с применением аппарата Centurion Vision System»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326/26-ЭА Лот № 1 «Кассеты для хирургического лечения катаракты с применением аппарата Centurion Vision System»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326/26-ЭА Лот № 1 «Кассеты для хирургического лечения катаракты с применением аппарата Centurion Vision System»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326/26-ЭА Лот № 1 «Кассеты для хирургического лечения катаракты с применением аппарата Centurion Vision System»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326/26-ЭА Лот № 1 «Кассеты для хирургического лечения катаракты с применением аппарата Centurion Vision System»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