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6EE8B" w14:textId="3A28DC33" w:rsidR="004778D8" w:rsidRPr="004778D8" w:rsidRDefault="004778D8" w:rsidP="00477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778D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</w:t>
      </w:r>
      <w:r w:rsidRPr="004778D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 аукционным документам №</w:t>
      </w:r>
      <w:bookmarkStart w:id="0" w:name="_Hlk206403191"/>
      <w:r w:rsidRPr="004778D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А610-07/261</w:t>
      </w:r>
      <w:bookmarkEnd w:id="0"/>
    </w:p>
    <w:p w14:paraId="4AE95367" w14:textId="6C80E206" w:rsidR="002C71DC" w:rsidRPr="00061199" w:rsidRDefault="002C71DC" w:rsidP="00061199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674336B" w14:textId="2CC73EC6" w:rsidR="00A112F6" w:rsidRDefault="00A112F6" w:rsidP="00E61D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12F6">
        <w:rPr>
          <w:rFonts w:ascii="Times New Roman" w:hAnsi="Times New Roman" w:cs="Times New Roman"/>
          <w:b/>
          <w:bCs/>
          <w:sz w:val="28"/>
          <w:szCs w:val="28"/>
        </w:rPr>
        <w:t>Технические характеристики предмета закупки</w:t>
      </w:r>
    </w:p>
    <w:p w14:paraId="111D73D8" w14:textId="41E24AF2" w:rsidR="00A112F6" w:rsidRPr="00A81AF6" w:rsidRDefault="00A112F6" w:rsidP="00CA3822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AF6">
        <w:rPr>
          <w:rFonts w:ascii="Times New Roman" w:hAnsi="Times New Roman" w:cs="Times New Roman"/>
          <w:b/>
          <w:sz w:val="28"/>
          <w:szCs w:val="28"/>
        </w:rPr>
        <w:t>Назначение:</w:t>
      </w:r>
      <w:r w:rsidRPr="00A81AF6">
        <w:rPr>
          <w:rFonts w:ascii="Times New Roman" w:hAnsi="Times New Roman" w:cs="Times New Roman"/>
          <w:sz w:val="28"/>
          <w:szCs w:val="28"/>
        </w:rPr>
        <w:t xml:space="preserve"> </w:t>
      </w:r>
      <w:r w:rsidR="00693E83" w:rsidRPr="00A8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многофункциональная компактная высокоманевренная машина, оснащенная гидравлическим быстросменным устройством, позволяющим использовать гамму сменного рабочего оборудования </w:t>
      </w:r>
      <w:r w:rsidR="00BE677E" w:rsidRPr="00A81A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93E83" w:rsidRPr="00A81AF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выполнения широкого спектра работ в различных отраслях экономики и коммунальном хозяйстве. Машина предназначена для работы в стесненных условиях.</w:t>
      </w:r>
    </w:p>
    <w:p w14:paraId="74132A81" w14:textId="29D21C71" w:rsidR="00606932" w:rsidRPr="00A81AF6" w:rsidRDefault="00693E83" w:rsidP="009D3756">
      <w:pPr>
        <w:pStyle w:val="ConsNonformat"/>
        <w:widowControl/>
        <w:spacing w:before="120"/>
        <w:ind w:righ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1AF6">
        <w:rPr>
          <w:rFonts w:ascii="Times New Roman" w:hAnsi="Times New Roman" w:cs="Times New Roman"/>
          <w:b/>
          <w:sz w:val="28"/>
          <w:szCs w:val="28"/>
        </w:rPr>
        <w:t>Погрузчик с бортовым поворотом</w:t>
      </w:r>
      <w:r w:rsidR="009D3756" w:rsidRPr="00A81AF6">
        <w:rPr>
          <w:rFonts w:ascii="Times New Roman" w:hAnsi="Times New Roman" w:cs="Times New Roman"/>
          <w:b/>
          <w:sz w:val="28"/>
          <w:szCs w:val="28"/>
        </w:rPr>
        <w:t>:</w:t>
      </w:r>
    </w:p>
    <w:p w14:paraId="0832F904" w14:textId="77777777" w:rsidR="00CA3822" w:rsidRPr="00A81AF6" w:rsidRDefault="00CA3822" w:rsidP="00CA3822">
      <w:pPr>
        <w:pStyle w:val="ConsNonformat"/>
        <w:ind w:right="-1" w:firstLine="709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A81AF6">
        <w:rPr>
          <w:rFonts w:ascii="Times New Roman" w:hAnsi="Times New Roman"/>
          <w:sz w:val="28"/>
          <w:szCs w:val="28"/>
          <w:shd w:val="clear" w:color="auto" w:fill="FFFFFF" w:themeFill="background1"/>
        </w:rPr>
        <w:t>Двигатель: дизельный, не менее 58,0 кВт.</w:t>
      </w:r>
    </w:p>
    <w:p w14:paraId="2687B305" w14:textId="77777777" w:rsidR="00CA3822" w:rsidRPr="00A81AF6" w:rsidRDefault="00CA3822" w:rsidP="00CA3822">
      <w:pPr>
        <w:pStyle w:val="ConsNonformat"/>
        <w:ind w:right="-1" w:firstLine="709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A81AF6">
        <w:rPr>
          <w:rFonts w:ascii="Times New Roman" w:hAnsi="Times New Roman"/>
          <w:sz w:val="28"/>
          <w:szCs w:val="28"/>
          <w:shd w:val="clear" w:color="auto" w:fill="FFFFFF" w:themeFill="background1"/>
        </w:rPr>
        <w:t>Максимальная скорость движения: не менее 11,5 км/ч.</w:t>
      </w:r>
    </w:p>
    <w:p w14:paraId="3EEB92DE" w14:textId="77777777" w:rsidR="00CA3822" w:rsidRPr="00A81AF6" w:rsidRDefault="00CA3822" w:rsidP="00CA3822">
      <w:pPr>
        <w:pStyle w:val="ConsNonformat"/>
        <w:ind w:right="-1" w:firstLine="709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A81AF6">
        <w:rPr>
          <w:rFonts w:ascii="Times New Roman" w:hAnsi="Times New Roman"/>
          <w:sz w:val="28"/>
          <w:szCs w:val="28"/>
          <w:shd w:val="clear" w:color="auto" w:fill="FFFFFF" w:themeFill="background1"/>
        </w:rPr>
        <w:t>Габаритные и весовые характеристики:</w:t>
      </w:r>
    </w:p>
    <w:p w14:paraId="6E6E367F" w14:textId="017D6041" w:rsidR="00CA3822" w:rsidRPr="00A81AF6" w:rsidRDefault="00CA3822" w:rsidP="00CA3822">
      <w:pPr>
        <w:pStyle w:val="ConsNonformat"/>
        <w:ind w:right="-1" w:firstLine="709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A81AF6">
        <w:rPr>
          <w:rFonts w:ascii="Times New Roman" w:hAnsi="Times New Roman"/>
          <w:sz w:val="28"/>
          <w:szCs w:val="28"/>
          <w:shd w:val="clear" w:color="auto" w:fill="FFFFFF" w:themeFill="background1"/>
        </w:rPr>
        <w:t>Длина в транспортном положении с основным ковшом</w:t>
      </w:r>
      <w:r w:rsidR="00423C59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: не менее 3400 не более 3600 </w:t>
      </w:r>
      <w:r w:rsidRPr="00A81AF6">
        <w:rPr>
          <w:rFonts w:ascii="Times New Roman" w:hAnsi="Times New Roman"/>
          <w:sz w:val="28"/>
          <w:szCs w:val="28"/>
          <w:shd w:val="clear" w:color="auto" w:fill="FFFFFF" w:themeFill="background1"/>
        </w:rPr>
        <w:t>мм;</w:t>
      </w:r>
    </w:p>
    <w:p w14:paraId="152D9CE7" w14:textId="10A66374" w:rsidR="00CA3822" w:rsidRPr="00A81AF6" w:rsidRDefault="0012244E" w:rsidP="00CA3822">
      <w:pPr>
        <w:pStyle w:val="ConsNonformat"/>
        <w:ind w:right="-1" w:firstLine="709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/>
          <w:sz w:val="28"/>
          <w:szCs w:val="28"/>
          <w:shd w:val="clear" w:color="auto" w:fill="FFFFFF" w:themeFill="background1"/>
        </w:rPr>
        <w:t>Ширина по колесам: не менее 1800 не более 2000</w:t>
      </w:r>
      <w:r w:rsidR="00CA3822" w:rsidRPr="00A81AF6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мм;</w:t>
      </w:r>
    </w:p>
    <w:p w14:paraId="11E8F9A7" w14:textId="1F107EEE" w:rsidR="00CA3822" w:rsidRPr="00A81AF6" w:rsidRDefault="00CA3822" w:rsidP="00CA3822">
      <w:pPr>
        <w:pStyle w:val="ConsNonformat"/>
        <w:ind w:right="-1" w:firstLine="709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A81AF6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Высота по крыше </w:t>
      </w:r>
      <w:proofErr w:type="gramStart"/>
      <w:r w:rsidRPr="00A81AF6">
        <w:rPr>
          <w:rFonts w:ascii="Times New Roman" w:hAnsi="Times New Roman"/>
          <w:sz w:val="28"/>
          <w:szCs w:val="28"/>
          <w:shd w:val="clear" w:color="auto" w:fill="FFFFFF" w:themeFill="background1"/>
        </w:rPr>
        <w:t>кабины</w:t>
      </w:r>
      <w:r w:rsidR="0012244E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:</w:t>
      </w:r>
      <w:proofErr w:type="gramEnd"/>
      <w:r w:rsidR="0012244E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не менее 2200 не более 2400</w:t>
      </w:r>
      <w:r w:rsidRPr="00A81AF6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мм;</w:t>
      </w:r>
    </w:p>
    <w:p w14:paraId="31BE23D5" w14:textId="25ED2A67" w:rsidR="00CA3822" w:rsidRPr="00A81AF6" w:rsidRDefault="00CA3822" w:rsidP="00CA3822">
      <w:pPr>
        <w:pStyle w:val="ConsNonformat"/>
        <w:ind w:right="-1" w:firstLine="709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A81AF6">
        <w:rPr>
          <w:rFonts w:ascii="Times New Roman" w:hAnsi="Times New Roman"/>
          <w:sz w:val="28"/>
          <w:szCs w:val="28"/>
          <w:shd w:val="clear" w:color="auto" w:fill="FFFFFF" w:themeFill="background1"/>
        </w:rPr>
        <w:t>Радиус поворота</w:t>
      </w:r>
      <w:r w:rsidR="0012244E">
        <w:rPr>
          <w:rFonts w:ascii="Times New Roman" w:hAnsi="Times New Roman"/>
          <w:sz w:val="28"/>
          <w:szCs w:val="28"/>
          <w:shd w:val="clear" w:color="auto" w:fill="FFFFFF" w:themeFill="background1"/>
        </w:rPr>
        <w:t>: не менее 2600 не более 2800</w:t>
      </w:r>
      <w:r w:rsidRPr="00A81AF6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мм;</w:t>
      </w:r>
    </w:p>
    <w:p w14:paraId="667163A4" w14:textId="7E7F681D" w:rsidR="00CA3822" w:rsidRPr="00A81AF6" w:rsidRDefault="00CA3822" w:rsidP="00CA3822">
      <w:pPr>
        <w:pStyle w:val="ConsNonformat"/>
        <w:ind w:right="-1" w:firstLine="709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A81AF6">
        <w:rPr>
          <w:rFonts w:ascii="Times New Roman" w:hAnsi="Times New Roman"/>
          <w:sz w:val="28"/>
          <w:szCs w:val="28"/>
          <w:shd w:val="clear" w:color="auto" w:fill="FFFFFF" w:themeFill="background1"/>
        </w:rPr>
        <w:t>Ш</w:t>
      </w:r>
      <w:r w:rsidR="0012244E">
        <w:rPr>
          <w:rFonts w:ascii="Times New Roman" w:hAnsi="Times New Roman"/>
          <w:sz w:val="28"/>
          <w:szCs w:val="28"/>
          <w:shd w:val="clear" w:color="auto" w:fill="FFFFFF" w:themeFill="background1"/>
        </w:rPr>
        <w:t>ирина режущей кромки ковша: не менее 2000 не более 2200</w:t>
      </w:r>
      <w:r w:rsidRPr="00A81AF6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мм;</w:t>
      </w:r>
    </w:p>
    <w:p w14:paraId="27086C70" w14:textId="66B17F2B" w:rsidR="00CA3822" w:rsidRPr="00A81AF6" w:rsidRDefault="0012244E" w:rsidP="00CA3822">
      <w:pPr>
        <w:pStyle w:val="ConsNonformat"/>
        <w:ind w:right="-1" w:firstLine="709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Вылет кромки ковша: не менее 350 не более 450 </w:t>
      </w:r>
      <w:r w:rsidR="00CA3822" w:rsidRPr="00A81AF6">
        <w:rPr>
          <w:rFonts w:ascii="Times New Roman" w:hAnsi="Times New Roman"/>
          <w:sz w:val="28"/>
          <w:szCs w:val="28"/>
          <w:shd w:val="clear" w:color="auto" w:fill="FFFFFF" w:themeFill="background1"/>
        </w:rPr>
        <w:t>мм;</w:t>
      </w:r>
    </w:p>
    <w:p w14:paraId="0934C0B5" w14:textId="4763C386" w:rsidR="00CA3822" w:rsidRPr="00A81AF6" w:rsidRDefault="0012244E" w:rsidP="00CA3822">
      <w:pPr>
        <w:pStyle w:val="ConsNonformat"/>
        <w:ind w:right="-1" w:firstLine="709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/>
          <w:sz w:val="28"/>
          <w:szCs w:val="28"/>
          <w:shd w:val="clear" w:color="auto" w:fill="FFFFFF" w:themeFill="background1"/>
        </w:rPr>
        <w:t>Высота разгрузки: не менее 2300 не более 2600</w:t>
      </w:r>
      <w:r w:rsidR="00CA3822" w:rsidRPr="00A81AF6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мм;</w:t>
      </w:r>
    </w:p>
    <w:p w14:paraId="47D1A630" w14:textId="3C4ACF56" w:rsidR="00CA3822" w:rsidRPr="00A81AF6" w:rsidRDefault="00CA3822" w:rsidP="00CA3822">
      <w:pPr>
        <w:pStyle w:val="ConsNonformat"/>
        <w:ind w:right="-1" w:firstLine="709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A81AF6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Вместимость ковша номинальная, не менее 0,58 </w:t>
      </w:r>
      <w:proofErr w:type="spellStart"/>
      <w:r w:rsidRPr="00A81AF6">
        <w:rPr>
          <w:rFonts w:ascii="Times New Roman" w:hAnsi="Times New Roman"/>
          <w:sz w:val="28"/>
          <w:szCs w:val="28"/>
          <w:shd w:val="clear" w:color="auto" w:fill="FFFFFF" w:themeFill="background1"/>
        </w:rPr>
        <w:t>куб.м</w:t>
      </w:r>
      <w:proofErr w:type="spellEnd"/>
      <w:r w:rsidRPr="00A81AF6">
        <w:rPr>
          <w:rFonts w:ascii="Times New Roman" w:hAnsi="Times New Roman"/>
          <w:sz w:val="28"/>
          <w:szCs w:val="28"/>
          <w:shd w:val="clear" w:color="auto" w:fill="FFFFFF" w:themeFill="background1"/>
        </w:rPr>
        <w:t>;</w:t>
      </w:r>
    </w:p>
    <w:p w14:paraId="50E14F63" w14:textId="471E51C7" w:rsidR="00CA3822" w:rsidRPr="00A81AF6" w:rsidRDefault="00CA3822" w:rsidP="00CA3822">
      <w:pPr>
        <w:pStyle w:val="ConsNonformat"/>
        <w:ind w:right="-1" w:firstLine="709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A81AF6">
        <w:rPr>
          <w:rFonts w:ascii="Times New Roman" w:hAnsi="Times New Roman"/>
          <w:sz w:val="28"/>
          <w:szCs w:val="28"/>
          <w:shd w:val="clear" w:color="auto" w:fill="FFFFFF" w:themeFill="background1"/>
        </w:rPr>
        <w:t>Грузоподъемность не менее 1150 кг;</w:t>
      </w:r>
    </w:p>
    <w:p w14:paraId="6EAF5B89" w14:textId="74EBF395" w:rsidR="00CA3822" w:rsidRPr="00A81AF6" w:rsidRDefault="00CA3822" w:rsidP="00CA3822">
      <w:pPr>
        <w:pStyle w:val="ConsNonformat"/>
        <w:ind w:right="-1" w:firstLine="709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A81AF6">
        <w:rPr>
          <w:rFonts w:ascii="Times New Roman" w:hAnsi="Times New Roman"/>
          <w:sz w:val="28"/>
          <w:szCs w:val="28"/>
          <w:shd w:val="clear" w:color="auto" w:fill="FFFFFF" w:themeFill="background1"/>
        </w:rPr>
        <w:t>Масса эксплуатационная не более 3900 кг.</w:t>
      </w:r>
    </w:p>
    <w:p w14:paraId="5857770D" w14:textId="027758F9" w:rsidR="00CA3822" w:rsidRPr="00A81AF6" w:rsidRDefault="00CA3822" w:rsidP="00CA3822">
      <w:pPr>
        <w:pStyle w:val="ConsNonformat"/>
        <w:ind w:right="-1" w:firstLine="709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A81AF6">
        <w:rPr>
          <w:rFonts w:ascii="Times New Roman" w:hAnsi="Times New Roman"/>
          <w:sz w:val="28"/>
          <w:szCs w:val="28"/>
          <w:shd w:val="clear" w:color="auto" w:fill="FFFFFF" w:themeFill="background1"/>
        </w:rPr>
        <w:t>Устройство для быстрой смены рабочих органов: гидравлическое;</w:t>
      </w:r>
    </w:p>
    <w:p w14:paraId="5CAD95D3" w14:textId="0DD19E69" w:rsidR="00CA3822" w:rsidRPr="00A81AF6" w:rsidRDefault="00CA3822" w:rsidP="00CA3822">
      <w:pPr>
        <w:pStyle w:val="ConsNonformat"/>
        <w:ind w:right="-1" w:firstLine="709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A81AF6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Гидравлическая система погрузочного оборудования однонасосная </w:t>
      </w:r>
      <w:r w:rsidRPr="00A81AF6">
        <w:rPr>
          <w:rFonts w:ascii="Times New Roman" w:hAnsi="Times New Roman"/>
          <w:sz w:val="28"/>
          <w:szCs w:val="28"/>
          <w:shd w:val="clear" w:color="auto" w:fill="FFFFFF" w:themeFill="background1"/>
        </w:rPr>
        <w:br/>
        <w:t>с нерегулируемым насосом;</w:t>
      </w:r>
    </w:p>
    <w:p w14:paraId="0A59A9FB" w14:textId="012AA627" w:rsidR="00CA3822" w:rsidRPr="00A81AF6" w:rsidRDefault="00CA3822" w:rsidP="00CA3822">
      <w:pPr>
        <w:pStyle w:val="ConsNonformat"/>
        <w:ind w:right="-1" w:firstLine="709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A81AF6">
        <w:rPr>
          <w:rFonts w:ascii="Times New Roman" w:hAnsi="Times New Roman"/>
          <w:sz w:val="28"/>
          <w:szCs w:val="28"/>
          <w:shd w:val="clear" w:color="auto" w:fill="FFFFFF" w:themeFill="background1"/>
        </w:rPr>
        <w:t>Система поворота дифференциальная;</w:t>
      </w:r>
    </w:p>
    <w:p w14:paraId="2CDAABFF" w14:textId="58956616" w:rsidR="00CA3822" w:rsidRPr="00A81AF6" w:rsidRDefault="00CA3822" w:rsidP="00CA3822">
      <w:pPr>
        <w:pStyle w:val="ConsNonformat"/>
        <w:ind w:right="-1" w:firstLine="709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A81AF6">
        <w:rPr>
          <w:rFonts w:ascii="Times New Roman" w:hAnsi="Times New Roman"/>
          <w:sz w:val="28"/>
          <w:szCs w:val="28"/>
          <w:shd w:val="clear" w:color="auto" w:fill="FFFFFF" w:themeFill="background1"/>
        </w:rPr>
        <w:t>Рабочие тормоза, замкнутый контур гидрообъемной трансмиссии;</w:t>
      </w:r>
    </w:p>
    <w:p w14:paraId="1355210A" w14:textId="77777777" w:rsidR="00423C59" w:rsidRDefault="00423C59" w:rsidP="00CA3822">
      <w:pPr>
        <w:pStyle w:val="ConsNonformat"/>
        <w:ind w:right="-1" w:firstLine="709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</w:p>
    <w:p w14:paraId="5C0516BF" w14:textId="08432CDC" w:rsidR="00CA3822" w:rsidRPr="00A81AF6" w:rsidRDefault="00CA3822" w:rsidP="00CA3822">
      <w:pPr>
        <w:pStyle w:val="ConsNonformat"/>
        <w:ind w:right="-1" w:firstLine="709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A81AF6">
        <w:rPr>
          <w:rFonts w:ascii="Times New Roman" w:hAnsi="Times New Roman"/>
          <w:sz w:val="28"/>
          <w:szCs w:val="28"/>
          <w:shd w:val="clear" w:color="auto" w:fill="FFFFFF" w:themeFill="background1"/>
        </w:rPr>
        <w:t>Стояночная тормозная система: постоянно замкнутая с гидравлическим растормаживанием;</w:t>
      </w:r>
    </w:p>
    <w:p w14:paraId="4B1F8599" w14:textId="77777777" w:rsidR="00423C59" w:rsidRDefault="00423C59" w:rsidP="00CA3822">
      <w:pPr>
        <w:pStyle w:val="ConsNonformat"/>
        <w:ind w:right="-1" w:firstLine="709"/>
        <w:jc w:val="both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</w:p>
    <w:p w14:paraId="4A4697AB" w14:textId="77777777" w:rsidR="00CA3822" w:rsidRPr="00A81AF6" w:rsidRDefault="00CA3822" w:rsidP="00CA3822">
      <w:pPr>
        <w:pStyle w:val="ConsNonformat"/>
        <w:ind w:right="-1" w:firstLine="709"/>
        <w:jc w:val="both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A81AF6">
        <w:rPr>
          <w:rFonts w:ascii="Times New Roman" w:hAnsi="Times New Roman"/>
          <w:sz w:val="28"/>
          <w:szCs w:val="28"/>
          <w:shd w:val="clear" w:color="auto" w:fill="FFFFFF" w:themeFill="background1"/>
        </w:rPr>
        <w:t>Трансмиссия: гидрообъёмная, закрытая, с независимым приводом бортов, с регулируемыми насосами и нерегулируемыми гидромоторами.</w:t>
      </w:r>
    </w:p>
    <w:p w14:paraId="4059ABC5" w14:textId="77777777" w:rsidR="00423C59" w:rsidRDefault="00423C59" w:rsidP="00CA3822">
      <w:pPr>
        <w:pStyle w:val="ConsNonformat"/>
        <w:ind w:right="-1" w:firstLine="709"/>
        <w:jc w:val="both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</w:p>
    <w:p w14:paraId="113565BF" w14:textId="5B336430" w:rsidR="00CA3822" w:rsidRPr="009D6540" w:rsidRDefault="00CA3822" w:rsidP="00CA3822">
      <w:pPr>
        <w:pStyle w:val="ConsNonformat"/>
        <w:ind w:right="-1"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 w:themeFill="background1"/>
        </w:rPr>
      </w:pPr>
      <w:r w:rsidRPr="009D6540"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 w:themeFill="background1"/>
        </w:rPr>
        <w:t>Погрузчик должен быть новым (товар, который не был в употреблении, ремонте, в том числе не был восстановлен, у которого не была осуществлена замена составных частей, не были восстановлены потребительские свойства, не ранее 2026 года выпуска, не является предметом</w:t>
      </w:r>
      <w:r w:rsidR="009D6540"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 w:themeFill="background1"/>
        </w:rPr>
        <w:t xml:space="preserve"> </w:t>
      </w:r>
      <w:r w:rsidRPr="009D6540"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 w:themeFill="background1"/>
        </w:rPr>
        <w:t>залога,</w:t>
      </w:r>
      <w:r w:rsidR="009D6540"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 w:themeFill="background1"/>
        </w:rPr>
        <w:t xml:space="preserve"> </w:t>
      </w:r>
      <w:r w:rsidRPr="009D6540"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 w:themeFill="background1"/>
        </w:rPr>
        <w:t>не</w:t>
      </w:r>
      <w:r w:rsidR="009D6540"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 w:themeFill="background1"/>
        </w:rPr>
        <w:t xml:space="preserve"> </w:t>
      </w:r>
      <w:r w:rsidRPr="009D6540"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 w:themeFill="background1"/>
        </w:rPr>
        <w:t>находится под арестом, не обременен какими-либо обязательствами и третьи лица никаких прав на товар не имеют).</w:t>
      </w:r>
    </w:p>
    <w:p w14:paraId="22FF15DB" w14:textId="77777777" w:rsidR="00423C59" w:rsidRDefault="00423C59" w:rsidP="0012244E">
      <w:pPr>
        <w:pStyle w:val="ConsNonformat"/>
        <w:ind w:right="-1" w:firstLine="709"/>
        <w:jc w:val="both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</w:p>
    <w:p w14:paraId="2EF6449B" w14:textId="77777777" w:rsidR="00423C59" w:rsidRDefault="00423C59" w:rsidP="0012244E">
      <w:pPr>
        <w:pStyle w:val="ConsNonformat"/>
        <w:ind w:right="-1" w:firstLine="709"/>
        <w:jc w:val="both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</w:p>
    <w:p w14:paraId="38B2C42D" w14:textId="77777777" w:rsidR="00423C59" w:rsidRDefault="00423C59" w:rsidP="0012244E">
      <w:pPr>
        <w:pStyle w:val="ConsNonformat"/>
        <w:ind w:right="-1" w:firstLine="709"/>
        <w:jc w:val="both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</w:p>
    <w:p w14:paraId="3D1CD255" w14:textId="77777777" w:rsidR="00423C59" w:rsidRDefault="00423C59" w:rsidP="0012244E">
      <w:pPr>
        <w:pStyle w:val="ConsNonformat"/>
        <w:ind w:right="-1" w:firstLine="709"/>
        <w:jc w:val="both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</w:p>
    <w:p w14:paraId="0DEC6A55" w14:textId="067697C2" w:rsidR="0012244E" w:rsidRPr="009D6540" w:rsidRDefault="0012244E" w:rsidP="0012244E">
      <w:pPr>
        <w:pStyle w:val="ConsNonformat"/>
        <w:ind w:right="-1"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9D6540">
        <w:rPr>
          <w:rFonts w:ascii="Times New Roman" w:hAnsi="Times New Roman"/>
          <w:b/>
          <w:bCs/>
          <w:sz w:val="28"/>
          <w:szCs w:val="28"/>
          <w:shd w:val="clear" w:color="auto" w:fill="FFFFFF" w:themeFill="background1"/>
        </w:rPr>
        <w:t>Гарантия:</w:t>
      </w:r>
      <w:r w:rsidRPr="009D6540">
        <w:rPr>
          <w:rFonts w:ascii="Times New Roman" w:hAnsi="Times New Roman" w:cs="Times New Roman"/>
          <w:b/>
          <w:bCs/>
          <w:sz w:val="30"/>
          <w:szCs w:val="30"/>
        </w:rPr>
        <w:t xml:space="preserve"> не менее – 24 месяца со дня ввода в эксплуатацию или 4000 часов наработки (в зависимости от того, какое из этих обстоятельств наступит ранее), но не более 25 месяцев с момента поставки товара.</w:t>
      </w:r>
    </w:p>
    <w:p w14:paraId="488D1612" w14:textId="731BD5F7" w:rsidR="00CA3822" w:rsidRPr="009D6540" w:rsidRDefault="00CA3822" w:rsidP="00CA3822">
      <w:pPr>
        <w:pStyle w:val="ConsNonformat"/>
        <w:ind w:right="0" w:firstLine="709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 w:themeFill="background1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9"/>
        <w:gridCol w:w="2132"/>
        <w:gridCol w:w="2590"/>
      </w:tblGrid>
      <w:tr w:rsidR="009D3756" w:rsidRPr="00A81AF6" w14:paraId="00AA1740" w14:textId="77777777" w:rsidTr="000D49EE">
        <w:tc>
          <w:tcPr>
            <w:tcW w:w="4849" w:type="dxa"/>
          </w:tcPr>
          <w:p w14:paraId="4527BB10" w14:textId="3CF6D928" w:rsidR="009D3756" w:rsidRPr="00A81AF6" w:rsidRDefault="009D3756" w:rsidP="007A64C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</w:tcPr>
          <w:p w14:paraId="20402FDA" w14:textId="4C8F9FEB" w:rsidR="009D3756" w:rsidRPr="00A81AF6" w:rsidRDefault="009D3756" w:rsidP="007A64C6">
            <w:pPr>
              <w:pStyle w:val="ConsNonformat"/>
              <w:ind w:right="28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</w:tcPr>
          <w:p w14:paraId="59788C45" w14:textId="64668881" w:rsidR="009D3756" w:rsidRPr="00A81AF6" w:rsidRDefault="009D3756" w:rsidP="007A64C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79A3350" w14:textId="0EA8A022" w:rsidR="00A112F6" w:rsidRDefault="00A112F6" w:rsidP="00423C59">
      <w:pPr>
        <w:tabs>
          <w:tab w:val="left" w:pos="694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112F6" w:rsidSect="009D654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680" w:bottom="73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76B41" w14:textId="77777777" w:rsidR="00977DDC" w:rsidRDefault="00977DDC" w:rsidP="008736E4">
      <w:pPr>
        <w:spacing w:after="0" w:line="240" w:lineRule="auto"/>
      </w:pPr>
      <w:r>
        <w:separator/>
      </w:r>
    </w:p>
  </w:endnote>
  <w:endnote w:type="continuationSeparator" w:id="0">
    <w:p w14:paraId="49243424" w14:textId="77777777" w:rsidR="00977DDC" w:rsidRDefault="00977DDC" w:rsidP="00873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2C53F" w14:textId="77777777" w:rsidR="004778D8" w:rsidRDefault="004778D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0F594" w14:textId="77777777" w:rsidR="004778D8" w:rsidRDefault="004778D8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7D8A3" w14:textId="77777777" w:rsidR="004778D8" w:rsidRDefault="004778D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D957D" w14:textId="77777777" w:rsidR="00977DDC" w:rsidRDefault="00977DDC" w:rsidP="008736E4">
      <w:pPr>
        <w:spacing w:after="0" w:line="240" w:lineRule="auto"/>
      </w:pPr>
      <w:r>
        <w:separator/>
      </w:r>
    </w:p>
  </w:footnote>
  <w:footnote w:type="continuationSeparator" w:id="0">
    <w:p w14:paraId="169E46AB" w14:textId="77777777" w:rsidR="00977DDC" w:rsidRDefault="00977DDC" w:rsidP="00873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ED06A" w14:textId="77777777" w:rsidR="004778D8" w:rsidRDefault="004778D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B134A" w14:textId="472EC3ED" w:rsidR="008736E4" w:rsidRPr="008736E4" w:rsidRDefault="008736E4">
    <w:pPr>
      <w:pStyle w:val="a6"/>
      <w:rPr>
        <w:rFonts w:ascii="Times New Roman" w:hAnsi="Times New Roman" w:cs="Times New Roman"/>
      </w:rPr>
    </w:pPr>
    <w:r>
      <w:t xml:space="preserve">                                       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224C7" w14:textId="77777777" w:rsidR="004778D8" w:rsidRDefault="004778D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7884"/>
    <w:rsid w:val="000028C0"/>
    <w:rsid w:val="00026001"/>
    <w:rsid w:val="0006061C"/>
    <w:rsid w:val="00061199"/>
    <w:rsid w:val="0009002F"/>
    <w:rsid w:val="000A5E23"/>
    <w:rsid w:val="000B3FD8"/>
    <w:rsid w:val="000D49EE"/>
    <w:rsid w:val="001039F9"/>
    <w:rsid w:val="0012244E"/>
    <w:rsid w:val="00170D1D"/>
    <w:rsid w:val="0018394F"/>
    <w:rsid w:val="001A6428"/>
    <w:rsid w:val="001A7884"/>
    <w:rsid w:val="001B656B"/>
    <w:rsid w:val="001C62BE"/>
    <w:rsid w:val="001F5FAE"/>
    <w:rsid w:val="001F64AA"/>
    <w:rsid w:val="00211E68"/>
    <w:rsid w:val="002368F7"/>
    <w:rsid w:val="002831C6"/>
    <w:rsid w:val="002838AB"/>
    <w:rsid w:val="00287157"/>
    <w:rsid w:val="002C71DC"/>
    <w:rsid w:val="002E3313"/>
    <w:rsid w:val="00333346"/>
    <w:rsid w:val="00352594"/>
    <w:rsid w:val="003B61B9"/>
    <w:rsid w:val="003C00E3"/>
    <w:rsid w:val="003C0DB6"/>
    <w:rsid w:val="003C2FFA"/>
    <w:rsid w:val="003C3B4F"/>
    <w:rsid w:val="003C63D2"/>
    <w:rsid w:val="003C6985"/>
    <w:rsid w:val="00423C59"/>
    <w:rsid w:val="00432653"/>
    <w:rsid w:val="00441768"/>
    <w:rsid w:val="004517BF"/>
    <w:rsid w:val="004778D8"/>
    <w:rsid w:val="004931DC"/>
    <w:rsid w:val="004A6C67"/>
    <w:rsid w:val="004F0CD6"/>
    <w:rsid w:val="0051434A"/>
    <w:rsid w:val="00523F5C"/>
    <w:rsid w:val="00540F05"/>
    <w:rsid w:val="00541E7F"/>
    <w:rsid w:val="00554DD7"/>
    <w:rsid w:val="00586E00"/>
    <w:rsid w:val="00594654"/>
    <w:rsid w:val="005A49CA"/>
    <w:rsid w:val="005E2C59"/>
    <w:rsid w:val="005E64F8"/>
    <w:rsid w:val="00606932"/>
    <w:rsid w:val="00636E7E"/>
    <w:rsid w:val="00645290"/>
    <w:rsid w:val="00685926"/>
    <w:rsid w:val="00693E83"/>
    <w:rsid w:val="006A37E0"/>
    <w:rsid w:val="006D1419"/>
    <w:rsid w:val="006D1E09"/>
    <w:rsid w:val="006E264E"/>
    <w:rsid w:val="00736F76"/>
    <w:rsid w:val="00765074"/>
    <w:rsid w:val="00777ED3"/>
    <w:rsid w:val="0079239E"/>
    <w:rsid w:val="007C076A"/>
    <w:rsid w:val="007D65B5"/>
    <w:rsid w:val="007D6921"/>
    <w:rsid w:val="008230B4"/>
    <w:rsid w:val="00831CD9"/>
    <w:rsid w:val="008400C4"/>
    <w:rsid w:val="0085656E"/>
    <w:rsid w:val="0086376F"/>
    <w:rsid w:val="008736E4"/>
    <w:rsid w:val="00960194"/>
    <w:rsid w:val="00965B26"/>
    <w:rsid w:val="00977DDC"/>
    <w:rsid w:val="00977F44"/>
    <w:rsid w:val="009D3756"/>
    <w:rsid w:val="009D6540"/>
    <w:rsid w:val="009D690F"/>
    <w:rsid w:val="009F6CA1"/>
    <w:rsid w:val="00A112F6"/>
    <w:rsid w:val="00A704BB"/>
    <w:rsid w:val="00A81AF6"/>
    <w:rsid w:val="00AB468D"/>
    <w:rsid w:val="00B2035A"/>
    <w:rsid w:val="00B3637A"/>
    <w:rsid w:val="00B47088"/>
    <w:rsid w:val="00B65E8D"/>
    <w:rsid w:val="00BD3358"/>
    <w:rsid w:val="00BE677E"/>
    <w:rsid w:val="00C37B9C"/>
    <w:rsid w:val="00CA3599"/>
    <w:rsid w:val="00CA3822"/>
    <w:rsid w:val="00CC6F39"/>
    <w:rsid w:val="00D151D6"/>
    <w:rsid w:val="00D17A2F"/>
    <w:rsid w:val="00D40665"/>
    <w:rsid w:val="00D61A2D"/>
    <w:rsid w:val="00DB109A"/>
    <w:rsid w:val="00DE4012"/>
    <w:rsid w:val="00E07040"/>
    <w:rsid w:val="00E31B4E"/>
    <w:rsid w:val="00E55A33"/>
    <w:rsid w:val="00E56C94"/>
    <w:rsid w:val="00E61D01"/>
    <w:rsid w:val="00F02555"/>
    <w:rsid w:val="00F05540"/>
    <w:rsid w:val="00F15B41"/>
    <w:rsid w:val="00F414EF"/>
    <w:rsid w:val="00F91D2C"/>
    <w:rsid w:val="00F94446"/>
    <w:rsid w:val="00FB30A7"/>
    <w:rsid w:val="00FE0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7263B"/>
  <w15:docId w15:val="{4E3C34CD-0E04-4BFE-8CD4-D6649E5A7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qFormat/>
    <w:rsid w:val="00A112F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A11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83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1C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D37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-normal">
    <w:name w:val="p-normal"/>
    <w:basedOn w:val="a"/>
    <w:rsid w:val="00AB4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8736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736E4"/>
  </w:style>
  <w:style w:type="paragraph" w:styleId="a8">
    <w:name w:val="footer"/>
    <w:basedOn w:val="a"/>
    <w:link w:val="a9"/>
    <w:uiPriority w:val="99"/>
    <w:unhideWhenUsed/>
    <w:rsid w:val="008736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736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9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Бредихина Ольга Леонидовна</dc:creator>
  <cp:lastModifiedBy>Пользователь</cp:lastModifiedBy>
  <cp:revision>15</cp:revision>
  <cp:lastPrinted>2026-07-20T13:38:00Z</cp:lastPrinted>
  <dcterms:created xsi:type="dcterms:W3CDTF">2026-02-12T07:42:00Z</dcterms:created>
  <dcterms:modified xsi:type="dcterms:W3CDTF">2026-07-20T13:38:00Z</dcterms:modified>
</cp:coreProperties>
</file>