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C31F5C">
      <w:pPr>
        <w:pStyle w:val="15"/>
        <w:shd w:val="clear" w:color="auto" w:fill="auto"/>
        <w:spacing w:after="0" w:line="240" w:lineRule="auto"/>
        <w:ind w:firstLine="709"/>
        <w:rPr>
          <w:rFonts w:ascii="Times New Roman" w:hAnsi="Times New Roman" w:cs="Times New Roman"/>
          <w:sz w:val="24"/>
          <w:szCs w:val="24"/>
        </w:rPr>
      </w:pPr>
      <w:bookmarkStart w:id="2" w:name="_GoBack"/>
      <w:bookmarkEnd w:id="2"/>
      <w:r>
        <w:rPr>
          <w:rFonts w:ascii="Times New Roman" w:hAnsi="Times New Roman" w:cs="Times New Roman"/>
          <w:sz w:val="24"/>
          <w:szCs w:val="24"/>
        </w:rPr>
        <w:t>ДОГОВОР ___________</w:t>
      </w:r>
    </w:p>
    <w:p w14:paraId="749BAAEE">
      <w:pPr>
        <w:pStyle w:val="17"/>
        <w:shd w:val="clear" w:color="auto" w:fill="auto"/>
        <w:spacing w:before="0"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rPr>
        <w:t>на выполнение работ</w:t>
      </w:r>
    </w:p>
    <w:p w14:paraId="36DAB92D">
      <w:pPr>
        <w:pStyle w:val="17"/>
        <w:shd w:val="clear" w:color="auto" w:fill="auto"/>
        <w:spacing w:before="0" w:after="0" w:line="240" w:lineRule="auto"/>
        <w:ind w:firstLine="709"/>
        <w:rPr>
          <w:rFonts w:ascii="Times New Roman" w:hAnsi="Times New Roman" w:cs="Times New Roman"/>
          <w:sz w:val="24"/>
          <w:szCs w:val="24"/>
          <w:lang w:val="en-US"/>
        </w:rPr>
      </w:pPr>
    </w:p>
    <w:p w14:paraId="036500F7">
      <w:pPr>
        <w:pStyle w:val="17"/>
        <w:shd w:val="clear" w:color="auto" w:fill="auto"/>
        <w:tabs>
          <w:tab w:val="center" w:pos="7910"/>
          <w:tab w:val="right" w:pos="8918"/>
          <w:tab w:val="left" w:pos="9040"/>
        </w:tabs>
        <w:spacing w:before="0" w:after="0" w:line="240" w:lineRule="auto"/>
        <w:jc w:val="both"/>
        <w:rPr>
          <w:rStyle w:val="18"/>
          <w:rFonts w:ascii="Times New Roman" w:hAnsi="Times New Roman" w:cs="Times New Roman"/>
          <w:sz w:val="24"/>
          <w:szCs w:val="24"/>
          <w:u w:val="none"/>
        </w:rPr>
      </w:pPr>
      <w:r>
        <w:rPr>
          <w:rFonts w:ascii="Times New Roman" w:hAnsi="Times New Roman" w:cs="Times New Roman"/>
          <w:sz w:val="24"/>
          <w:szCs w:val="24"/>
        </w:rPr>
        <w:t>г. Минск</w:t>
      </w:r>
      <w:r>
        <w:rPr>
          <w:rFonts w:ascii="Times New Roman" w:hAnsi="Times New Roman" w:cs="Times New Roman"/>
          <w:sz w:val="24"/>
          <w:szCs w:val="24"/>
        </w:rPr>
        <w:tab/>
      </w:r>
      <w:r>
        <w:rPr>
          <w:rFonts w:ascii="Times New Roman" w:hAnsi="Times New Roman" w:cs="Times New Roman"/>
          <w:sz w:val="24"/>
          <w:szCs w:val="24"/>
        </w:rPr>
        <w:t>______________</w:t>
      </w:r>
      <w:r>
        <w:rPr>
          <w:rStyle w:val="18"/>
          <w:rFonts w:ascii="Times New Roman" w:hAnsi="Times New Roman" w:cs="Times New Roman"/>
          <w:sz w:val="24"/>
          <w:szCs w:val="24"/>
          <w:u w:val="none"/>
        </w:rPr>
        <w:t>2026 г.</w:t>
      </w:r>
    </w:p>
    <w:p w14:paraId="49AF3019">
      <w:pPr>
        <w:pStyle w:val="17"/>
        <w:shd w:val="clear" w:color="auto" w:fill="auto"/>
        <w:tabs>
          <w:tab w:val="center" w:pos="7910"/>
          <w:tab w:val="right" w:pos="8918"/>
          <w:tab w:val="left" w:pos="9040"/>
        </w:tabs>
        <w:spacing w:before="0" w:after="0" w:line="240" w:lineRule="auto"/>
        <w:jc w:val="both"/>
        <w:rPr>
          <w:rFonts w:ascii="Times New Roman" w:hAnsi="Times New Roman" w:cs="Times New Roman"/>
          <w:sz w:val="24"/>
          <w:szCs w:val="24"/>
        </w:rPr>
      </w:pPr>
    </w:p>
    <w:p w14:paraId="56FBB339">
      <w:pPr>
        <w:pStyle w:val="17"/>
        <w:shd w:val="clear" w:color="auto" w:fill="auto"/>
        <w:spacing w:before="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Коммунальное унитарное предприятие по обращению с отходами «Экорес»</w:t>
      </w:r>
      <w:r>
        <w:t xml:space="preserve"> </w:t>
      </w:r>
      <w:r>
        <w:rPr>
          <w:rFonts w:ascii="Times New Roman" w:hAnsi="Times New Roman" w:cs="Times New Roman"/>
          <w:sz w:val="24"/>
          <w:szCs w:val="24"/>
        </w:rPr>
        <w:t>(далее – УП «Экорес»), именуемое в дальнейшем ЗАКАЗЧИК, в лице ____________________________________________, действующего на основании ____________________________________________, с одной стороны, и ____________________________________________, именуемое в дальнейшем ИСПОЛНИТЕЛЬ, в лице ____________________________________________, действующего на основании ____________________________________________, с другой стороны, заключили настоящий договор о ниже-следующем:</w:t>
      </w:r>
    </w:p>
    <w:p w14:paraId="722608D7">
      <w:pPr>
        <w:pStyle w:val="17"/>
        <w:shd w:val="clear" w:color="auto" w:fill="auto"/>
        <w:spacing w:before="0" w:after="0" w:line="240" w:lineRule="auto"/>
        <w:ind w:firstLine="709"/>
        <w:jc w:val="both"/>
        <w:rPr>
          <w:rFonts w:ascii="Times New Roman" w:hAnsi="Times New Roman" w:cs="Times New Roman"/>
          <w:sz w:val="24"/>
          <w:szCs w:val="24"/>
        </w:rPr>
      </w:pPr>
    </w:p>
    <w:p w14:paraId="0AEDA5B9">
      <w:pPr>
        <w:pStyle w:val="15"/>
        <w:shd w:val="clear" w:color="auto" w:fill="auto"/>
        <w:tabs>
          <w:tab w:val="left" w:pos="2552"/>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1. ПРЕДМЕТ ДОГОВОРА</w:t>
      </w:r>
    </w:p>
    <w:p w14:paraId="5954920D">
      <w:pPr>
        <w:pStyle w:val="17"/>
        <w:numPr>
          <w:ilvl w:val="1"/>
          <w:numId w:val="1"/>
        </w:numPr>
        <w:shd w:val="clear" w:color="auto" w:fill="auto"/>
        <w:tabs>
          <w:tab w:val="left" w:pos="1235"/>
        </w:tabs>
        <w:spacing w:before="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ЗАКАЗЧИК поручает, а ИСПОЛНИТЕЛЬ принимает на себя обязательство на вы</w:t>
      </w:r>
      <w:r>
        <w:rPr>
          <w:rFonts w:ascii="Times New Roman" w:hAnsi="Times New Roman" w:cs="Times New Roman"/>
          <w:sz w:val="24"/>
          <w:szCs w:val="24"/>
        </w:rPr>
        <w:softHyphen/>
      </w:r>
      <w:r>
        <w:rPr>
          <w:rFonts w:ascii="Times New Roman" w:hAnsi="Times New Roman" w:cs="Times New Roman"/>
          <w:sz w:val="24"/>
          <w:szCs w:val="24"/>
        </w:rPr>
        <w:t>полнение работ:</w:t>
      </w:r>
    </w:p>
    <w:p w14:paraId="6446C7D6">
      <w:pPr>
        <w:pStyle w:val="17"/>
        <w:tabs>
          <w:tab w:val="left" w:pos="1235"/>
        </w:tabs>
        <w:spacing w:before="0" w:after="0"/>
        <w:ind w:firstLine="709"/>
        <w:jc w:val="both"/>
        <w:rPr>
          <w:rStyle w:val="19"/>
          <w:rFonts w:ascii="Times New Roman" w:hAnsi="Times New Roman" w:cs="Times New Roman"/>
          <w:sz w:val="24"/>
          <w:szCs w:val="24"/>
        </w:rPr>
      </w:pPr>
      <w:r>
        <w:rPr>
          <w:rStyle w:val="19"/>
          <w:rFonts w:ascii="Times New Roman" w:hAnsi="Times New Roman" w:cs="Times New Roman"/>
          <w:sz w:val="24"/>
          <w:szCs w:val="24"/>
        </w:rPr>
        <w:t>1) Разработка акта инвентаризации выбросов и проекта нормативов допустимых выбросов загрязняющих веществ в атмосферный воздух (без проведения инструментальных измерений, с использованием предоставляемых заказчиком протоколов измерений, данных проектной документации).</w:t>
      </w:r>
    </w:p>
    <w:p w14:paraId="3D498296">
      <w:pPr>
        <w:pStyle w:val="17"/>
        <w:tabs>
          <w:tab w:val="left" w:pos="1235"/>
        </w:tabs>
        <w:spacing w:before="0" w:after="0"/>
        <w:ind w:firstLine="709"/>
        <w:jc w:val="both"/>
        <w:rPr>
          <w:rStyle w:val="19"/>
          <w:rFonts w:ascii="Times New Roman" w:hAnsi="Times New Roman" w:cs="Times New Roman"/>
          <w:sz w:val="24"/>
          <w:szCs w:val="24"/>
        </w:rPr>
      </w:pPr>
      <w:r>
        <w:rPr>
          <w:rStyle w:val="19"/>
          <w:rFonts w:ascii="Times New Roman" w:hAnsi="Times New Roman" w:cs="Times New Roman"/>
          <w:sz w:val="24"/>
          <w:szCs w:val="24"/>
        </w:rPr>
        <w:t xml:space="preserve">2) Подготовка заявления на получение разрешения на выбросы, электронной версии для территориального органа Минприроды. </w:t>
      </w:r>
    </w:p>
    <w:p w14:paraId="0635FF68">
      <w:pPr>
        <w:pStyle w:val="17"/>
        <w:tabs>
          <w:tab w:val="left" w:pos="1235"/>
        </w:tabs>
        <w:spacing w:before="0" w:after="0"/>
        <w:ind w:firstLine="709"/>
        <w:jc w:val="both"/>
        <w:rPr>
          <w:rStyle w:val="19"/>
          <w:rFonts w:ascii="Times New Roman" w:hAnsi="Times New Roman" w:cs="Times New Roman"/>
          <w:sz w:val="24"/>
          <w:szCs w:val="24"/>
        </w:rPr>
      </w:pPr>
      <w:r>
        <w:rPr>
          <w:rStyle w:val="19"/>
          <w:rFonts w:ascii="Times New Roman" w:hAnsi="Times New Roman" w:cs="Times New Roman"/>
          <w:sz w:val="24"/>
          <w:szCs w:val="24"/>
        </w:rPr>
        <w:t>3) Сопровождение при рассмотрении разработанных документов в территориальных органах Минприроды до момента получения разрешения на выбросы ЗВ в атмосферный воздух.</w:t>
      </w:r>
    </w:p>
    <w:p w14:paraId="25F4EE6E">
      <w:pPr>
        <w:pStyle w:val="17"/>
        <w:numPr>
          <w:ilvl w:val="1"/>
          <w:numId w:val="1"/>
        </w:numPr>
        <w:tabs>
          <w:tab w:val="left" w:pos="1235"/>
        </w:tabs>
        <w:spacing w:before="0" w:after="0"/>
        <w:ind w:firstLine="709"/>
        <w:jc w:val="both"/>
        <w:rPr>
          <w:rFonts w:ascii="Times New Roman" w:hAnsi="Times New Roman" w:cs="Times New Roman"/>
          <w:b/>
          <w:bCs/>
          <w:sz w:val="24"/>
          <w:szCs w:val="24"/>
          <w:u w:val="single"/>
        </w:rPr>
      </w:pPr>
      <w:r>
        <w:rPr>
          <w:rFonts w:ascii="Times New Roman" w:hAnsi="Times New Roman" w:cs="Times New Roman"/>
          <w:sz w:val="24"/>
          <w:szCs w:val="24"/>
        </w:rPr>
        <w:t>Срок выполнения работ по договору:_______________________________________________________________________.</w:t>
      </w:r>
    </w:p>
    <w:p w14:paraId="34F3F1EE">
      <w:pPr>
        <w:pStyle w:val="17"/>
        <w:numPr>
          <w:ilvl w:val="1"/>
          <w:numId w:val="1"/>
        </w:numPr>
        <w:tabs>
          <w:tab w:val="left" w:pos="1235"/>
        </w:tabs>
        <w:ind w:firstLine="709"/>
        <w:jc w:val="both"/>
        <w:rPr>
          <w:rFonts w:ascii="Times New Roman" w:hAnsi="Times New Roman" w:cs="Times New Roman"/>
          <w:sz w:val="24"/>
          <w:szCs w:val="24"/>
        </w:rPr>
      </w:pPr>
      <w:r>
        <w:rPr>
          <w:rFonts w:ascii="Times New Roman" w:hAnsi="Times New Roman" w:cs="Times New Roman"/>
          <w:sz w:val="24"/>
          <w:szCs w:val="24"/>
        </w:rPr>
        <w:t>Содержание и сроки выполнения работ определяются календарным планом, составляющим неотъемлемую часть настоящего договора (Приложение 3).</w:t>
      </w:r>
    </w:p>
    <w:p w14:paraId="2746E603">
      <w:pPr>
        <w:pStyle w:val="17"/>
        <w:numPr>
          <w:ilvl w:val="1"/>
          <w:numId w:val="1"/>
        </w:numPr>
        <w:shd w:val="clear" w:color="auto" w:fill="auto"/>
        <w:tabs>
          <w:tab w:val="left" w:pos="1235"/>
        </w:tabs>
        <w:spacing w:before="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Приемка и оценка работы осуществляется в соответствии с требованиями технического задания и календарного плана (Приложения 2, 3), которые являются неотъемлемой частью настоящего договора. </w:t>
      </w:r>
    </w:p>
    <w:p w14:paraId="1ACBC5C9">
      <w:pPr>
        <w:pStyle w:val="17"/>
        <w:numPr>
          <w:ilvl w:val="1"/>
          <w:numId w:val="1"/>
        </w:numPr>
        <w:shd w:val="clear" w:color="auto" w:fill="auto"/>
        <w:tabs>
          <w:tab w:val="left" w:pos="1235"/>
        </w:tabs>
        <w:spacing w:before="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Исполнитель имеет право привлекать для выполнения работ сторонние организации без согласования с Заказчиком.</w:t>
      </w:r>
    </w:p>
    <w:p w14:paraId="663581C5">
      <w:pPr>
        <w:pStyle w:val="17"/>
        <w:shd w:val="clear" w:color="auto" w:fill="auto"/>
        <w:tabs>
          <w:tab w:val="left" w:pos="1235"/>
        </w:tabs>
        <w:spacing w:before="0" w:after="0" w:line="240" w:lineRule="auto"/>
        <w:jc w:val="both"/>
        <w:rPr>
          <w:rFonts w:ascii="Times New Roman" w:hAnsi="Times New Roman" w:cs="Times New Roman"/>
          <w:sz w:val="24"/>
          <w:szCs w:val="24"/>
        </w:rPr>
      </w:pPr>
    </w:p>
    <w:p w14:paraId="2AE0FF79">
      <w:pPr>
        <w:pStyle w:val="15"/>
        <w:numPr>
          <w:ilvl w:val="0"/>
          <w:numId w:val="1"/>
        </w:numPr>
        <w:shd w:val="clear" w:color="auto" w:fill="auto"/>
        <w:tabs>
          <w:tab w:val="left" w:pos="284"/>
          <w:tab w:val="left" w:pos="2127"/>
        </w:tabs>
        <w:spacing w:after="0" w:line="240" w:lineRule="auto"/>
        <w:rPr>
          <w:rFonts w:ascii="Times New Roman" w:hAnsi="Times New Roman" w:cs="Times New Roman"/>
          <w:sz w:val="24"/>
          <w:szCs w:val="24"/>
        </w:rPr>
      </w:pPr>
      <w:r>
        <w:rPr>
          <w:rFonts w:ascii="Times New Roman" w:hAnsi="Times New Roman" w:cs="Times New Roman"/>
          <w:sz w:val="24"/>
          <w:szCs w:val="24"/>
        </w:rPr>
        <w:t>СТОИМОСТЬ РАБОТ И ПОРЯДОК РАСЧЕТА</w:t>
      </w:r>
    </w:p>
    <w:p w14:paraId="65ECECAB">
      <w:pPr>
        <w:pStyle w:val="17"/>
        <w:numPr>
          <w:ilvl w:val="1"/>
          <w:numId w:val="1"/>
        </w:numPr>
        <w:shd w:val="clear" w:color="auto" w:fill="auto"/>
        <w:tabs>
          <w:tab w:val="left" w:pos="1235"/>
        </w:tabs>
        <w:spacing w:before="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Стоимость работ, являющихся предметом настоящего договора, согласно подписан</w:t>
      </w:r>
      <w:r>
        <w:rPr>
          <w:rFonts w:ascii="Times New Roman" w:hAnsi="Times New Roman" w:cs="Times New Roman"/>
          <w:sz w:val="24"/>
          <w:szCs w:val="24"/>
        </w:rPr>
        <w:softHyphen/>
      </w:r>
      <w:r>
        <w:rPr>
          <w:rFonts w:ascii="Times New Roman" w:hAnsi="Times New Roman" w:cs="Times New Roman"/>
          <w:sz w:val="24"/>
          <w:szCs w:val="24"/>
        </w:rPr>
        <w:t>ному сторонами протоколу соглашения о договорной цене составляет:______________________________________________________________________</w:t>
      </w:r>
      <w:r>
        <w:rPr>
          <w:rStyle w:val="19"/>
          <w:rFonts w:ascii="Times New Roman" w:hAnsi="Times New Roman" w:cs="Times New Roman"/>
          <w:b w:val="0"/>
          <w:sz w:val="24"/>
          <w:szCs w:val="24"/>
        </w:rPr>
        <w:t>.</w:t>
      </w:r>
    </w:p>
    <w:p w14:paraId="7BFD440A">
      <w:pPr>
        <w:pStyle w:val="17"/>
        <w:numPr>
          <w:ilvl w:val="1"/>
          <w:numId w:val="1"/>
        </w:numPr>
        <w:shd w:val="clear" w:color="auto" w:fill="auto"/>
        <w:spacing w:before="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Оплата производится в течение 10 (десяти) рабочих дней со дня подписания обеими сторонами акта сдачи-приемки оказанных услуг.</w:t>
      </w:r>
    </w:p>
    <w:p w14:paraId="3C73EBA2">
      <w:pPr>
        <w:pStyle w:val="17"/>
        <w:shd w:val="clear" w:color="auto" w:fill="auto"/>
        <w:spacing w:before="0" w:after="0" w:line="240" w:lineRule="auto"/>
        <w:jc w:val="both"/>
        <w:rPr>
          <w:rFonts w:ascii="Times New Roman" w:hAnsi="Times New Roman" w:cs="Times New Roman"/>
          <w:sz w:val="24"/>
          <w:szCs w:val="24"/>
        </w:rPr>
      </w:pPr>
    </w:p>
    <w:p w14:paraId="51EDCBF5">
      <w:pPr>
        <w:pStyle w:val="15"/>
        <w:numPr>
          <w:ilvl w:val="0"/>
          <w:numId w:val="1"/>
        </w:numPr>
        <w:shd w:val="clear" w:color="auto" w:fill="auto"/>
        <w:tabs>
          <w:tab w:val="left" w:pos="284"/>
          <w:tab w:val="left" w:pos="1276"/>
        </w:tabs>
        <w:spacing w:after="0" w:line="240" w:lineRule="auto"/>
        <w:rPr>
          <w:rFonts w:ascii="Times New Roman" w:hAnsi="Times New Roman" w:cs="Times New Roman"/>
          <w:sz w:val="24"/>
          <w:szCs w:val="24"/>
        </w:rPr>
      </w:pPr>
      <w:r>
        <w:rPr>
          <w:rFonts w:ascii="Times New Roman" w:hAnsi="Times New Roman" w:cs="Times New Roman"/>
          <w:sz w:val="24"/>
          <w:szCs w:val="24"/>
        </w:rPr>
        <w:t>ПОРЯДОК СДАЧИ И ПРИЕМКИ РАБОТ</w:t>
      </w:r>
    </w:p>
    <w:p w14:paraId="35211AA6">
      <w:pPr>
        <w:pStyle w:val="17"/>
        <w:numPr>
          <w:ilvl w:val="1"/>
          <w:numId w:val="1"/>
        </w:numPr>
        <w:shd w:val="clear" w:color="auto" w:fill="auto"/>
        <w:tabs>
          <w:tab w:val="left" w:pos="1404"/>
        </w:tabs>
        <w:spacing w:before="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ПЕРЕЧЕНЬ работ, подлежащих разработке и сдаче ИСПОЛНИТЕЛЕМ ЗАКАЗЧИКУ, определен техническим заданием (Приложение 2) и календарным планом (Приложение 3), являющимися неотъемлемой частью настоящего договора.</w:t>
      </w:r>
    </w:p>
    <w:p w14:paraId="73F98CDC">
      <w:pPr>
        <w:pStyle w:val="17"/>
        <w:numPr>
          <w:ilvl w:val="1"/>
          <w:numId w:val="1"/>
        </w:numPr>
        <w:shd w:val="clear" w:color="auto" w:fill="auto"/>
        <w:tabs>
          <w:tab w:val="left" w:pos="1235"/>
        </w:tabs>
        <w:spacing w:before="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 завершении работ ИСПОЛНИТЕЛЬ представляет ЗАКАЗЧИКУ акт сдачи- приемки выполненных работ с приложением к нему комплекта документации, предусмотренной условиями технического задания.</w:t>
      </w:r>
    </w:p>
    <w:p w14:paraId="2D9BF0F6">
      <w:pPr>
        <w:pStyle w:val="17"/>
        <w:numPr>
          <w:ilvl w:val="1"/>
          <w:numId w:val="1"/>
        </w:numPr>
        <w:shd w:val="clear" w:color="auto" w:fill="auto"/>
        <w:tabs>
          <w:tab w:val="left" w:pos="1235"/>
        </w:tabs>
        <w:spacing w:before="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Передача ЗАКАЗЧИКУ оформленной в установленном порядке документации осуществляется на бумажном носителе в 2-х экземплярах.</w:t>
      </w:r>
    </w:p>
    <w:p w14:paraId="783230B6">
      <w:pPr>
        <w:pStyle w:val="17"/>
        <w:numPr>
          <w:ilvl w:val="1"/>
          <w:numId w:val="1"/>
        </w:numPr>
        <w:shd w:val="clear" w:color="auto" w:fill="auto"/>
        <w:tabs>
          <w:tab w:val="left" w:pos="1235"/>
        </w:tabs>
        <w:spacing w:before="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ЗАКАЗЧИК в течение 10-и календарных дней со дня получения акта сдачи-приемки выполненных работ и комплекта документации, указанных в п. 3.2 настоящего договора, обязан направить ИСПОЛНИТЕЛЮ подписанный акт сдачи-приемки выполненных работ или мотиви</w:t>
      </w:r>
      <w:r>
        <w:rPr>
          <w:rFonts w:ascii="Times New Roman" w:hAnsi="Times New Roman" w:cs="Times New Roman"/>
          <w:sz w:val="24"/>
          <w:szCs w:val="24"/>
        </w:rPr>
        <w:softHyphen/>
      </w:r>
      <w:r>
        <w:rPr>
          <w:rFonts w:ascii="Times New Roman" w:hAnsi="Times New Roman" w:cs="Times New Roman"/>
          <w:sz w:val="24"/>
          <w:szCs w:val="24"/>
        </w:rPr>
        <w:t>рованный отказ от приемки работ.</w:t>
      </w:r>
    </w:p>
    <w:p w14:paraId="58922FE0">
      <w:pPr>
        <w:pStyle w:val="17"/>
        <w:numPr>
          <w:ilvl w:val="1"/>
          <w:numId w:val="1"/>
        </w:numPr>
        <w:shd w:val="clear" w:color="auto" w:fill="auto"/>
        <w:tabs>
          <w:tab w:val="left" w:pos="1235"/>
        </w:tabs>
        <w:spacing w:before="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случае мотивированного отказа от приемки работ сторонами составляется двухсторонний акт с перечислением необходимых доработок и сроков их выполнения.</w:t>
      </w:r>
    </w:p>
    <w:p w14:paraId="6C713134">
      <w:pPr>
        <w:pStyle w:val="17"/>
        <w:numPr>
          <w:ilvl w:val="1"/>
          <w:numId w:val="1"/>
        </w:numPr>
        <w:shd w:val="clear" w:color="auto" w:fill="auto"/>
        <w:tabs>
          <w:tab w:val="left" w:pos="1404"/>
        </w:tabs>
        <w:spacing w:before="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Если в процессе выполнения работы выясняется неизбежность получения отрицательного результата или нецелесообразность ее дальнейшего проведения, ИСПОЛНИТЕЛЬ обязан приостановить ее, поставив об этом в известность ЗАКАЗЧИКА, в 10-</w:t>
      </w:r>
      <w:r>
        <w:rPr>
          <w:rStyle w:val="22"/>
          <w:rFonts w:ascii="Times New Roman" w:hAnsi="Times New Roman" w:cs="Times New Roman"/>
          <w:sz w:val="24"/>
          <w:szCs w:val="24"/>
        </w:rPr>
        <w:t xml:space="preserve">дневный </w:t>
      </w:r>
      <w:r>
        <w:rPr>
          <w:rFonts w:ascii="Times New Roman" w:hAnsi="Times New Roman" w:cs="Times New Roman"/>
          <w:sz w:val="24"/>
          <w:szCs w:val="24"/>
        </w:rPr>
        <w:t>срок рассмотреть вопрос о целесообразности и направлениях продолжения работ.</w:t>
      </w:r>
    </w:p>
    <w:p w14:paraId="3C229BD2">
      <w:pPr>
        <w:pStyle w:val="17"/>
        <w:numPr>
          <w:ilvl w:val="1"/>
          <w:numId w:val="1"/>
        </w:numPr>
        <w:shd w:val="clear" w:color="auto" w:fill="auto"/>
        <w:tabs>
          <w:tab w:val="left" w:pos="1253"/>
        </w:tabs>
        <w:spacing w:before="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Работа, прекращенная по инициативе ЗАКАЗЧИКА, оплачивается по фактическим затратам на момент получения ИСПОЛНИТЕЛЕМ извещения о прекращении работы.</w:t>
      </w:r>
    </w:p>
    <w:p w14:paraId="2AB1745C">
      <w:pPr>
        <w:pStyle w:val="27"/>
        <w:keepNext/>
        <w:keepLines/>
        <w:numPr>
          <w:ilvl w:val="0"/>
          <w:numId w:val="1"/>
        </w:numPr>
        <w:shd w:val="clear" w:color="auto" w:fill="auto"/>
        <w:tabs>
          <w:tab w:val="left" w:pos="284"/>
          <w:tab w:val="left" w:pos="1035"/>
        </w:tabs>
        <w:spacing w:line="240" w:lineRule="auto"/>
        <w:ind w:firstLine="0"/>
        <w:jc w:val="center"/>
        <w:rPr>
          <w:rFonts w:ascii="Times New Roman" w:hAnsi="Times New Roman" w:cs="Times New Roman"/>
          <w:sz w:val="24"/>
          <w:szCs w:val="24"/>
        </w:rPr>
      </w:pPr>
      <w:bookmarkStart w:id="0" w:name="bookmark0"/>
      <w:r>
        <w:rPr>
          <w:rFonts w:ascii="Times New Roman" w:hAnsi="Times New Roman" w:cs="Times New Roman"/>
          <w:sz w:val="24"/>
          <w:szCs w:val="24"/>
        </w:rPr>
        <w:t>ОТВЕТСТВЕННОСТЬ СТОРОН И ПОРЯДОК РАЗМЕЩЕНИЯ СПОРОВ</w:t>
      </w:r>
      <w:bookmarkEnd w:id="0"/>
    </w:p>
    <w:p w14:paraId="156FC75E">
      <w:pPr>
        <w:pStyle w:val="17"/>
        <w:numPr>
          <w:ilvl w:val="1"/>
          <w:numId w:val="1"/>
        </w:numPr>
        <w:shd w:val="clear" w:color="auto" w:fill="auto"/>
        <w:tabs>
          <w:tab w:val="left" w:pos="1253"/>
        </w:tabs>
        <w:spacing w:before="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За невыполнение или ненадлежащее выполнение условий по настоящему договору стороны несут ответственность в соответствии с действующим законодательством.</w:t>
      </w:r>
    </w:p>
    <w:p w14:paraId="0D33ACBE">
      <w:pPr>
        <w:pStyle w:val="17"/>
        <w:shd w:val="clear" w:color="auto" w:fill="auto"/>
        <w:tabs>
          <w:tab w:val="left" w:pos="1253"/>
        </w:tabs>
        <w:spacing w:before="0" w:after="0" w:line="240" w:lineRule="auto"/>
        <w:jc w:val="both"/>
        <w:rPr>
          <w:rFonts w:ascii="Times New Roman" w:hAnsi="Times New Roman" w:cs="Times New Roman"/>
          <w:sz w:val="24"/>
          <w:szCs w:val="24"/>
        </w:rPr>
      </w:pPr>
    </w:p>
    <w:p w14:paraId="23C8686B">
      <w:pPr>
        <w:pStyle w:val="27"/>
        <w:keepNext/>
        <w:keepLines/>
        <w:numPr>
          <w:ilvl w:val="0"/>
          <w:numId w:val="1"/>
        </w:numPr>
        <w:shd w:val="clear" w:color="auto" w:fill="auto"/>
        <w:tabs>
          <w:tab w:val="left" w:pos="0"/>
          <w:tab w:val="left" w:pos="284"/>
        </w:tabs>
        <w:spacing w:line="240" w:lineRule="auto"/>
        <w:ind w:firstLine="0"/>
        <w:jc w:val="center"/>
        <w:rPr>
          <w:rFonts w:ascii="Times New Roman" w:hAnsi="Times New Roman" w:cs="Times New Roman"/>
          <w:sz w:val="24"/>
          <w:szCs w:val="24"/>
        </w:rPr>
      </w:pPr>
      <w:bookmarkStart w:id="1" w:name="bookmark1"/>
      <w:r>
        <w:rPr>
          <w:rFonts w:ascii="Times New Roman" w:hAnsi="Times New Roman" w:cs="Times New Roman"/>
          <w:sz w:val="24"/>
          <w:szCs w:val="24"/>
        </w:rPr>
        <w:t>ПРОЧИЕ УСЛОВИЯ</w:t>
      </w:r>
      <w:bookmarkEnd w:id="1"/>
    </w:p>
    <w:p w14:paraId="7610912E">
      <w:pPr>
        <w:pStyle w:val="17"/>
        <w:numPr>
          <w:ilvl w:val="1"/>
          <w:numId w:val="1"/>
        </w:numPr>
        <w:shd w:val="clear" w:color="auto" w:fill="auto"/>
        <w:tabs>
          <w:tab w:val="left" w:pos="1253"/>
        </w:tabs>
        <w:spacing w:before="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случае досрочного выполнения ИСПОЛНИТЕЛЕМ работ, составляющих предмет настоящего договора, ЗАКАЗЧИК вправе досрочно принять и оплатить работы по согласованной сторонами договорной цене, предусмотренной п. 2.1 договора.</w:t>
      </w:r>
    </w:p>
    <w:p w14:paraId="3E83C67B">
      <w:pPr>
        <w:pStyle w:val="17"/>
        <w:numPr>
          <w:ilvl w:val="1"/>
          <w:numId w:val="1"/>
        </w:numPr>
        <w:shd w:val="clear" w:color="auto" w:fill="auto"/>
        <w:tabs>
          <w:tab w:val="left" w:pos="1253"/>
        </w:tabs>
        <w:spacing w:before="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ЗАКАЗЧИК обязуется предоставить ИСПОЛНИТЕЛЮ необходимую информацию (исходные данные) для выполнения работ по договору, указанную в техническом задании (Приложение 2).</w:t>
      </w:r>
    </w:p>
    <w:p w14:paraId="049F9E75">
      <w:pPr>
        <w:pStyle w:val="17"/>
        <w:shd w:val="clear" w:color="auto" w:fill="auto"/>
        <w:spacing w:before="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случае задержки работы по причине не предоставления необходимых материалов ИСПОЛНИТЕЛЮ, срок действия договора продлевается на время задержки передачи материалов и оформляется дополнительным соглашением.</w:t>
      </w:r>
    </w:p>
    <w:p w14:paraId="7C0AF3B4">
      <w:pPr>
        <w:pStyle w:val="17"/>
        <w:numPr>
          <w:ilvl w:val="1"/>
          <w:numId w:val="1"/>
        </w:numPr>
        <w:shd w:val="clear" w:color="auto" w:fill="auto"/>
        <w:tabs>
          <w:tab w:val="left" w:pos="1253"/>
        </w:tabs>
        <w:spacing w:before="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Все изменения и дополнения к настоящему договору должны быть согласованы в письменной форме и оформлены дополнительным соглашением.</w:t>
      </w:r>
    </w:p>
    <w:p w14:paraId="1DAF4DCA">
      <w:pPr>
        <w:pStyle w:val="17"/>
        <w:numPr>
          <w:ilvl w:val="1"/>
          <w:numId w:val="1"/>
        </w:numPr>
        <w:shd w:val="clear" w:color="auto" w:fill="auto"/>
        <w:tabs>
          <w:tab w:val="left" w:pos="1253"/>
        </w:tabs>
        <w:spacing w:before="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Сторонами признается факсимильное воспроизведение подписей и печатей до обмена оригиналами.</w:t>
      </w:r>
    </w:p>
    <w:p w14:paraId="36E9D61B">
      <w:pPr>
        <w:pStyle w:val="17"/>
        <w:numPr>
          <w:ilvl w:val="1"/>
          <w:numId w:val="1"/>
        </w:numPr>
        <w:shd w:val="clear" w:color="auto" w:fill="auto"/>
        <w:tabs>
          <w:tab w:val="left" w:pos="1253"/>
        </w:tabs>
        <w:spacing w:before="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Стороны в 30-дневный срок с момента подписания договора обязуется обменяться договорами с оригинальными подписями и печатями.</w:t>
      </w:r>
    </w:p>
    <w:p w14:paraId="6A44F09D">
      <w:pPr>
        <w:pStyle w:val="17"/>
        <w:shd w:val="clear" w:color="auto" w:fill="auto"/>
        <w:spacing w:before="0" w:after="0" w:line="240" w:lineRule="auto"/>
        <w:ind w:firstLine="709"/>
        <w:jc w:val="both"/>
        <w:rPr>
          <w:rFonts w:ascii="Times New Roman" w:hAnsi="Times New Roman" w:cs="Times New Roman"/>
          <w:sz w:val="24"/>
          <w:szCs w:val="24"/>
        </w:rPr>
      </w:pPr>
    </w:p>
    <w:p w14:paraId="7C62E199">
      <w:pPr>
        <w:pStyle w:val="15"/>
        <w:numPr>
          <w:ilvl w:val="0"/>
          <w:numId w:val="1"/>
        </w:numPr>
        <w:shd w:val="clear" w:color="auto" w:fill="auto"/>
        <w:tabs>
          <w:tab w:val="left" w:pos="284"/>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ЮРИДИЧЕСКИЕ АДРЕСА СТОРОН </w:t>
      </w:r>
    </w:p>
    <w:tbl>
      <w:tblPr>
        <w:tblStyle w:val="1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28"/>
        <w:gridCol w:w="4929"/>
      </w:tblGrid>
      <w:tr w14:paraId="321AD6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28" w:type="dxa"/>
          </w:tcPr>
          <w:p w14:paraId="0CF1A1E2">
            <w:pPr>
              <w:pStyle w:val="15"/>
              <w:shd w:val="clear" w:color="auto" w:fill="auto"/>
              <w:tabs>
                <w:tab w:val="left" w:pos="0"/>
              </w:tabs>
              <w:spacing w:after="0" w:line="240" w:lineRule="auto"/>
              <w:jc w:val="left"/>
              <w:rPr>
                <w:rFonts w:ascii="Times New Roman" w:hAnsi="Times New Roman" w:cs="Times New Roman"/>
                <w:sz w:val="24"/>
                <w:szCs w:val="24"/>
                <w:lang w:val="en-US"/>
              </w:rPr>
            </w:pPr>
            <w:r>
              <w:rPr>
                <w:rFonts w:ascii="Times New Roman" w:hAnsi="Times New Roman" w:cs="Times New Roman"/>
                <w:sz w:val="24"/>
                <w:szCs w:val="24"/>
              </w:rPr>
              <w:t xml:space="preserve">ИСПОЛНИТЕЛЬ: </w:t>
            </w:r>
          </w:p>
        </w:tc>
        <w:tc>
          <w:tcPr>
            <w:tcW w:w="4929" w:type="dxa"/>
          </w:tcPr>
          <w:p w14:paraId="7FDEB4AF">
            <w:pPr>
              <w:pStyle w:val="17"/>
              <w:shd w:val="clear" w:color="auto" w:fill="auto"/>
              <w:spacing w:before="0" w:after="0" w:line="240" w:lineRule="auto"/>
              <w:jc w:val="left"/>
              <w:rPr>
                <w:rFonts w:ascii="Times New Roman" w:hAnsi="Times New Roman" w:cs="Times New Roman"/>
                <w:sz w:val="24"/>
                <w:szCs w:val="24"/>
              </w:rPr>
            </w:pPr>
            <w:r>
              <w:rPr>
                <w:rStyle w:val="29"/>
                <w:rFonts w:ascii="Times New Roman" w:hAnsi="Times New Roman" w:cs="Times New Roman"/>
                <w:sz w:val="24"/>
                <w:szCs w:val="24"/>
              </w:rPr>
              <w:t xml:space="preserve">ЗАКАЗЧИК: </w:t>
            </w:r>
            <w:r>
              <w:rPr>
                <w:rFonts w:ascii="Times New Roman" w:hAnsi="Times New Roman" w:cs="Times New Roman"/>
                <w:sz w:val="24"/>
                <w:szCs w:val="24"/>
              </w:rPr>
              <w:t>УП «Экорес»</w:t>
            </w:r>
          </w:p>
          <w:p w14:paraId="4B2D8240">
            <w:pPr>
              <w:pStyle w:val="17"/>
              <w:shd w:val="clear" w:color="auto" w:fill="auto"/>
              <w:spacing w:before="0" w:after="0" w:line="240" w:lineRule="auto"/>
              <w:jc w:val="left"/>
              <w:rPr>
                <w:rFonts w:ascii="Times New Roman" w:hAnsi="Times New Roman" w:cs="Times New Roman"/>
                <w:sz w:val="24"/>
                <w:szCs w:val="24"/>
              </w:rPr>
            </w:pPr>
            <w:r>
              <w:rPr>
                <w:rFonts w:ascii="Times New Roman" w:hAnsi="Times New Roman" w:cs="Times New Roman"/>
                <w:sz w:val="24"/>
                <w:szCs w:val="24"/>
              </w:rPr>
              <w:t>220075, г. Минск, ул. Селицкого, 35,</w:t>
            </w:r>
          </w:p>
          <w:p w14:paraId="0C91AF02">
            <w:pPr>
              <w:pStyle w:val="17"/>
              <w:shd w:val="clear" w:color="auto" w:fill="auto"/>
              <w:spacing w:before="0" w:after="0" w:line="240" w:lineRule="auto"/>
              <w:jc w:val="left"/>
              <w:rPr>
                <w:rFonts w:ascii="Times New Roman" w:hAnsi="Times New Roman" w:cs="Times New Roman"/>
                <w:sz w:val="24"/>
                <w:szCs w:val="24"/>
              </w:rPr>
            </w:pPr>
            <w:r>
              <w:rPr>
                <w:rFonts w:ascii="Times New Roman" w:hAnsi="Times New Roman" w:cs="Times New Roman"/>
                <w:sz w:val="24"/>
                <w:szCs w:val="24"/>
                <w:lang w:val="en-US"/>
              </w:rPr>
              <w:t>p</w:t>
            </w:r>
            <w:r>
              <w:rPr>
                <w:rFonts w:ascii="Times New Roman" w:hAnsi="Times New Roman" w:cs="Times New Roman"/>
                <w:sz w:val="24"/>
                <w:szCs w:val="24"/>
              </w:rPr>
              <w:t xml:space="preserve">/с </w:t>
            </w:r>
            <w:r>
              <w:rPr>
                <w:rFonts w:ascii="Times New Roman" w:hAnsi="Times New Roman" w:cs="Times New Roman"/>
                <w:sz w:val="24"/>
                <w:szCs w:val="24"/>
                <w:lang w:val="en-US"/>
              </w:rPr>
              <w:t>BY</w:t>
            </w:r>
            <w:r>
              <w:rPr>
                <w:rFonts w:ascii="Times New Roman" w:hAnsi="Times New Roman" w:cs="Times New Roman"/>
                <w:sz w:val="24"/>
                <w:szCs w:val="24"/>
              </w:rPr>
              <w:t>35</w:t>
            </w:r>
            <w:r>
              <w:rPr>
                <w:rFonts w:ascii="Times New Roman" w:hAnsi="Times New Roman" w:cs="Times New Roman"/>
                <w:sz w:val="24"/>
                <w:szCs w:val="24"/>
                <w:lang w:val="en-US"/>
              </w:rPr>
              <w:t>BLBB</w:t>
            </w:r>
            <w:r>
              <w:rPr>
                <w:rFonts w:ascii="Times New Roman" w:hAnsi="Times New Roman" w:cs="Times New Roman"/>
                <w:sz w:val="24"/>
                <w:szCs w:val="24"/>
              </w:rPr>
              <w:t xml:space="preserve">30120100011286001001 ЦБУ № 537 ОАО «Белинвестбанк» г. Минска, код: </w:t>
            </w:r>
            <w:r>
              <w:rPr>
                <w:rFonts w:ascii="Times New Roman" w:hAnsi="Times New Roman" w:cs="Times New Roman"/>
                <w:sz w:val="24"/>
                <w:szCs w:val="24"/>
                <w:lang w:val="en-US"/>
              </w:rPr>
              <w:t>BLBBBY</w:t>
            </w:r>
            <w:r>
              <w:rPr>
                <w:rFonts w:ascii="Times New Roman" w:hAnsi="Times New Roman" w:cs="Times New Roman"/>
                <w:sz w:val="24"/>
                <w:szCs w:val="24"/>
              </w:rPr>
              <w:t>2</w:t>
            </w:r>
            <w:r>
              <w:rPr>
                <w:rFonts w:ascii="Times New Roman" w:hAnsi="Times New Roman" w:cs="Times New Roman"/>
                <w:sz w:val="24"/>
                <w:szCs w:val="24"/>
                <w:lang w:val="en-US"/>
              </w:rPr>
              <w:t>X</w:t>
            </w:r>
            <w:r>
              <w:rPr>
                <w:rFonts w:ascii="Times New Roman" w:hAnsi="Times New Roman" w:cs="Times New Roman"/>
                <w:sz w:val="24"/>
                <w:szCs w:val="24"/>
              </w:rPr>
              <w:t>, УНП 100011286, ОКПО 05892279.</w:t>
            </w:r>
          </w:p>
          <w:p w14:paraId="45A44424">
            <w:pPr>
              <w:pStyle w:val="17"/>
              <w:shd w:val="clear" w:color="auto" w:fill="auto"/>
              <w:spacing w:before="0" w:after="0" w:line="240" w:lineRule="auto"/>
              <w:jc w:val="left"/>
              <w:rPr>
                <w:rFonts w:ascii="Times New Roman" w:hAnsi="Times New Roman" w:cs="Times New Roman"/>
                <w:sz w:val="24"/>
                <w:szCs w:val="24"/>
              </w:rPr>
            </w:pPr>
            <w:r>
              <w:rPr>
                <w:rFonts w:ascii="Times New Roman" w:hAnsi="Times New Roman" w:cs="Times New Roman"/>
                <w:sz w:val="24"/>
                <w:szCs w:val="24"/>
              </w:rPr>
              <w:t xml:space="preserve">Адрес банка: г. Минск, ул. Могилевская, 5 (017)342-60-32, т/факс 251 44 13, </w:t>
            </w:r>
            <w:r>
              <w:fldChar w:fldCharType="begin"/>
            </w:r>
            <w:r>
              <w:instrText xml:space="preserve"> HYPERLINK "mailto:ekores@ekores.by" </w:instrText>
            </w:r>
            <w:r>
              <w:fldChar w:fldCharType="separate"/>
            </w:r>
            <w:r>
              <w:rPr>
                <w:rStyle w:val="6"/>
                <w:rFonts w:ascii="Times New Roman" w:hAnsi="Times New Roman" w:cs="Times New Roman"/>
                <w:sz w:val="24"/>
                <w:szCs w:val="24"/>
                <w:lang w:val="en-US"/>
              </w:rPr>
              <w:t>ekores</w:t>
            </w:r>
            <w:r>
              <w:rPr>
                <w:rStyle w:val="6"/>
                <w:rFonts w:ascii="Times New Roman" w:hAnsi="Times New Roman" w:cs="Times New Roman"/>
                <w:sz w:val="24"/>
                <w:szCs w:val="24"/>
              </w:rPr>
              <w:t>@</w:t>
            </w:r>
            <w:r>
              <w:rPr>
                <w:rStyle w:val="6"/>
                <w:rFonts w:ascii="Times New Roman" w:hAnsi="Times New Roman" w:cs="Times New Roman"/>
                <w:sz w:val="24"/>
                <w:szCs w:val="24"/>
                <w:lang w:val="en-US"/>
              </w:rPr>
              <w:t>ekores</w:t>
            </w:r>
            <w:r>
              <w:rPr>
                <w:rStyle w:val="6"/>
                <w:rFonts w:ascii="Times New Roman" w:hAnsi="Times New Roman" w:cs="Times New Roman"/>
                <w:sz w:val="24"/>
                <w:szCs w:val="24"/>
              </w:rPr>
              <w:t>.by</w:t>
            </w:r>
            <w:r>
              <w:rPr>
                <w:rStyle w:val="6"/>
                <w:rFonts w:ascii="Times New Roman" w:hAnsi="Times New Roman" w:cs="Times New Roman"/>
                <w:sz w:val="24"/>
                <w:szCs w:val="24"/>
              </w:rPr>
              <w:fldChar w:fldCharType="end"/>
            </w:r>
          </w:p>
        </w:tc>
      </w:tr>
    </w:tbl>
    <w:p w14:paraId="7D465D72">
      <w:pPr>
        <w:pStyle w:val="15"/>
        <w:shd w:val="clear" w:color="auto" w:fill="auto"/>
        <w:tabs>
          <w:tab w:val="left" w:pos="426"/>
        </w:tabs>
        <w:spacing w:after="0" w:line="240" w:lineRule="auto"/>
        <w:rPr>
          <w:rFonts w:ascii="Times New Roman" w:hAnsi="Times New Roman" w:cs="Times New Roman"/>
          <w:sz w:val="24"/>
          <w:szCs w:val="24"/>
        </w:rPr>
      </w:pPr>
    </w:p>
    <w:p w14:paraId="364E9187">
      <w:pPr>
        <w:pStyle w:val="17"/>
        <w:numPr>
          <w:ilvl w:val="0"/>
          <w:numId w:val="1"/>
        </w:numPr>
        <w:shd w:val="clear" w:color="auto" w:fill="auto"/>
        <w:tabs>
          <w:tab w:val="left" w:pos="284"/>
          <w:tab w:val="left" w:pos="1035"/>
        </w:tabs>
        <w:spacing w:before="0" w:after="0" w:line="240" w:lineRule="auto"/>
        <w:rPr>
          <w:rStyle w:val="29"/>
          <w:rFonts w:ascii="Times New Roman" w:hAnsi="Times New Roman" w:cs="Times New Roman"/>
          <w:b w:val="0"/>
          <w:bCs w:val="0"/>
          <w:sz w:val="24"/>
          <w:szCs w:val="24"/>
        </w:rPr>
      </w:pPr>
      <w:r>
        <w:rPr>
          <w:rStyle w:val="29"/>
          <w:rFonts w:ascii="Times New Roman" w:hAnsi="Times New Roman" w:cs="Times New Roman"/>
          <w:sz w:val="24"/>
          <w:szCs w:val="24"/>
        </w:rPr>
        <w:t>ПРИЛОЖЕНИЯ К ДОГОВОРУ</w:t>
      </w:r>
    </w:p>
    <w:p w14:paraId="6CF59E4D">
      <w:pPr>
        <w:pStyle w:val="17"/>
        <w:shd w:val="clear" w:color="auto" w:fill="auto"/>
        <w:tabs>
          <w:tab w:val="left" w:pos="1035"/>
        </w:tabs>
        <w:spacing w:before="0" w:after="0" w:line="240" w:lineRule="auto"/>
        <w:ind w:left="709"/>
        <w:jc w:val="left"/>
        <w:rPr>
          <w:rFonts w:ascii="Times New Roman" w:hAnsi="Times New Roman" w:cs="Times New Roman"/>
          <w:sz w:val="24"/>
          <w:szCs w:val="24"/>
          <w:lang w:val="en-US"/>
        </w:rPr>
      </w:pPr>
      <w:r>
        <w:rPr>
          <w:rFonts w:ascii="Times New Roman" w:hAnsi="Times New Roman" w:cs="Times New Roman"/>
          <w:sz w:val="24"/>
          <w:szCs w:val="24"/>
        </w:rPr>
        <w:t>К настоящему договору прилагаются:</w:t>
      </w:r>
    </w:p>
    <w:p w14:paraId="61C89DF2">
      <w:pPr>
        <w:pStyle w:val="17"/>
        <w:numPr>
          <w:ilvl w:val="0"/>
          <w:numId w:val="2"/>
        </w:numPr>
        <w:shd w:val="clear" w:color="auto" w:fill="auto"/>
        <w:tabs>
          <w:tab w:val="left" w:pos="993"/>
          <w:tab w:val="left" w:pos="1276"/>
        </w:tabs>
        <w:spacing w:before="0" w:after="0" w:line="240" w:lineRule="auto"/>
        <w:ind w:left="0" w:firstLine="709"/>
        <w:jc w:val="left"/>
        <w:rPr>
          <w:rFonts w:ascii="Times New Roman" w:hAnsi="Times New Roman" w:cs="Times New Roman"/>
          <w:sz w:val="24"/>
          <w:szCs w:val="24"/>
        </w:rPr>
      </w:pPr>
      <w:r>
        <w:rPr>
          <w:rFonts w:ascii="Times New Roman" w:hAnsi="Times New Roman" w:cs="Times New Roman"/>
          <w:sz w:val="24"/>
          <w:szCs w:val="24"/>
        </w:rPr>
        <w:t>Протокол соглашения о договорной цене (Приложение 1);</w:t>
      </w:r>
    </w:p>
    <w:p w14:paraId="30C165AB">
      <w:pPr>
        <w:pStyle w:val="17"/>
        <w:numPr>
          <w:ilvl w:val="0"/>
          <w:numId w:val="2"/>
        </w:numPr>
        <w:shd w:val="clear" w:color="auto" w:fill="auto"/>
        <w:tabs>
          <w:tab w:val="left" w:pos="993"/>
          <w:tab w:val="left" w:pos="1276"/>
        </w:tabs>
        <w:spacing w:before="0" w:after="0" w:line="240" w:lineRule="auto"/>
        <w:ind w:left="0" w:firstLine="709"/>
        <w:jc w:val="left"/>
        <w:rPr>
          <w:rFonts w:ascii="Times New Roman" w:hAnsi="Times New Roman" w:cs="Times New Roman"/>
          <w:sz w:val="24"/>
          <w:szCs w:val="24"/>
        </w:rPr>
      </w:pPr>
      <w:r>
        <w:rPr>
          <w:rFonts w:ascii="Times New Roman" w:hAnsi="Times New Roman" w:cs="Times New Roman"/>
          <w:sz w:val="24"/>
          <w:szCs w:val="24"/>
        </w:rPr>
        <w:t>Техническое задание (Приложение 2);</w:t>
      </w:r>
    </w:p>
    <w:p w14:paraId="0ED0D58E">
      <w:pPr>
        <w:pStyle w:val="17"/>
        <w:numPr>
          <w:ilvl w:val="0"/>
          <w:numId w:val="2"/>
        </w:numPr>
        <w:shd w:val="clear" w:color="auto" w:fill="auto"/>
        <w:tabs>
          <w:tab w:val="left" w:pos="993"/>
          <w:tab w:val="left" w:pos="1276"/>
          <w:tab w:val="left" w:pos="1418"/>
        </w:tabs>
        <w:spacing w:before="0" w:after="0" w:line="240" w:lineRule="auto"/>
        <w:ind w:left="0" w:firstLine="709"/>
        <w:jc w:val="left"/>
        <w:rPr>
          <w:rFonts w:ascii="Times New Roman" w:hAnsi="Times New Roman" w:cs="Times New Roman"/>
        </w:rPr>
      </w:pPr>
      <w:r>
        <w:rPr>
          <w:rFonts w:ascii="Times New Roman" w:hAnsi="Times New Roman" w:cs="Times New Roman"/>
          <w:sz w:val="24"/>
          <w:szCs w:val="24"/>
        </w:rPr>
        <w:t>Календарный план (Приложение 3);</w:t>
      </w:r>
    </w:p>
    <w:p w14:paraId="51D7E653">
      <w:pPr>
        <w:pStyle w:val="17"/>
        <w:numPr>
          <w:ilvl w:val="0"/>
          <w:numId w:val="2"/>
        </w:numPr>
        <w:shd w:val="clear" w:color="auto" w:fill="auto"/>
        <w:tabs>
          <w:tab w:val="left" w:pos="993"/>
          <w:tab w:val="left" w:pos="1276"/>
          <w:tab w:val="left" w:pos="1418"/>
        </w:tabs>
        <w:spacing w:before="0" w:after="0" w:line="240" w:lineRule="auto"/>
        <w:ind w:left="0" w:firstLine="709"/>
        <w:jc w:val="left"/>
        <w:rPr>
          <w:rFonts w:ascii="Times New Roman" w:hAnsi="Times New Roman" w:cs="Times New Roman"/>
          <w:sz w:val="24"/>
        </w:rPr>
      </w:pPr>
      <w:r>
        <w:rPr>
          <w:rFonts w:ascii="Times New Roman" w:hAnsi="Times New Roman" w:cs="Times New Roman"/>
          <w:sz w:val="24"/>
        </w:rPr>
        <w:t>Антикоррупционная оговорка.</w:t>
      </w:r>
    </w:p>
    <w:p w14:paraId="26B689E3">
      <w:pPr>
        <w:ind w:firstLine="709"/>
        <w:rPr>
          <w:rFonts w:ascii="Times New Roman" w:hAnsi="Times New Roman" w:cs="Times New Roman"/>
        </w:rPr>
      </w:pPr>
    </w:p>
    <w:tbl>
      <w:tblPr>
        <w:tblStyle w:val="5"/>
        <w:tblW w:w="10213" w:type="dxa"/>
        <w:tblInd w:w="0" w:type="dxa"/>
        <w:tblLayout w:type="autofit"/>
        <w:tblCellMar>
          <w:top w:w="0" w:type="dxa"/>
          <w:left w:w="108" w:type="dxa"/>
          <w:bottom w:w="0" w:type="dxa"/>
          <w:right w:w="108" w:type="dxa"/>
        </w:tblCellMar>
      </w:tblPr>
      <w:tblGrid>
        <w:gridCol w:w="5106"/>
        <w:gridCol w:w="5107"/>
      </w:tblGrid>
      <w:tr w14:paraId="0F432E28">
        <w:tblPrEx>
          <w:tblCellMar>
            <w:top w:w="0" w:type="dxa"/>
            <w:left w:w="108" w:type="dxa"/>
            <w:bottom w:w="0" w:type="dxa"/>
            <w:right w:w="108" w:type="dxa"/>
          </w:tblCellMar>
        </w:tblPrEx>
        <w:trPr>
          <w:trHeight w:val="1366" w:hRule="atLeast"/>
        </w:trPr>
        <w:tc>
          <w:tcPr>
            <w:tcW w:w="5106" w:type="dxa"/>
          </w:tcPr>
          <w:p w14:paraId="60604A96">
            <w:pPr>
              <w:ind w:firstLine="709"/>
              <w:jc w:val="both"/>
              <w:rPr>
                <w:rFonts w:ascii="Times New Roman" w:hAnsi="Times New Roman" w:cs="Times New Roman"/>
                <w:b/>
              </w:rPr>
            </w:pPr>
            <w:r>
              <w:rPr>
                <w:rFonts w:ascii="Times New Roman" w:hAnsi="Times New Roman" w:cs="Times New Roman"/>
                <w:b/>
              </w:rPr>
              <w:t xml:space="preserve">ИСПОЛНИТЕЛЬ                        </w:t>
            </w:r>
          </w:p>
          <w:p w14:paraId="2C6C3A20">
            <w:pPr>
              <w:ind w:firstLine="709"/>
              <w:jc w:val="both"/>
              <w:rPr>
                <w:rFonts w:ascii="Times New Roman" w:hAnsi="Times New Roman" w:cs="Times New Roman"/>
                <w:b/>
              </w:rPr>
            </w:pPr>
          </w:p>
          <w:p w14:paraId="37EB8F0E">
            <w:pPr>
              <w:ind w:firstLine="709"/>
              <w:jc w:val="both"/>
              <w:rPr>
                <w:rFonts w:ascii="Times New Roman" w:hAnsi="Times New Roman" w:cs="Times New Roman"/>
                <w:b/>
              </w:rPr>
            </w:pPr>
            <w:r>
              <w:rPr>
                <w:b/>
              </w:rPr>
              <w:t>_______________</w:t>
            </w:r>
          </w:p>
          <w:p w14:paraId="7EFE0FD6">
            <w:pPr>
              <w:ind w:firstLine="709"/>
              <w:jc w:val="both"/>
              <w:rPr>
                <w:rFonts w:ascii="Times New Roman" w:hAnsi="Times New Roman" w:cs="Times New Roman"/>
                <w:b/>
              </w:rPr>
            </w:pPr>
            <w:r>
              <w:rPr>
                <w:rFonts w:ascii="Times New Roman" w:hAnsi="Times New Roman" w:cs="Times New Roman"/>
                <w:b/>
              </w:rPr>
              <w:t xml:space="preserve"> «     » _________  2026 г.                                </w:t>
            </w:r>
          </w:p>
          <w:p w14:paraId="74064C96">
            <w:pPr>
              <w:ind w:firstLine="709"/>
              <w:jc w:val="both"/>
              <w:rPr>
                <w:rFonts w:ascii="Times New Roman" w:hAnsi="Times New Roman" w:cs="Times New Roman"/>
              </w:rPr>
            </w:pPr>
            <w:r>
              <w:rPr>
                <w:rFonts w:ascii="Times New Roman" w:hAnsi="Times New Roman" w:cs="Times New Roman"/>
                <w:b/>
              </w:rPr>
              <w:t xml:space="preserve">м.п.                                                       </w:t>
            </w:r>
          </w:p>
        </w:tc>
        <w:tc>
          <w:tcPr>
            <w:tcW w:w="5107" w:type="dxa"/>
          </w:tcPr>
          <w:p w14:paraId="5BCA25BA">
            <w:pPr>
              <w:ind w:left="564"/>
              <w:jc w:val="both"/>
              <w:rPr>
                <w:rFonts w:ascii="Times New Roman" w:hAnsi="Times New Roman" w:cs="Times New Roman"/>
                <w:b/>
              </w:rPr>
            </w:pPr>
            <w:r>
              <w:rPr>
                <w:rFonts w:ascii="Times New Roman" w:hAnsi="Times New Roman" w:cs="Times New Roman"/>
                <w:b/>
              </w:rPr>
              <w:t xml:space="preserve">ЗАКАЗЧИК </w:t>
            </w:r>
          </w:p>
          <w:p w14:paraId="2CC7F6B1">
            <w:pPr>
              <w:ind w:left="564"/>
              <w:jc w:val="both"/>
              <w:rPr>
                <w:rFonts w:ascii="Times New Roman" w:hAnsi="Times New Roman" w:cs="Times New Roman"/>
                <w:b/>
              </w:rPr>
            </w:pPr>
          </w:p>
          <w:p w14:paraId="192289BB">
            <w:pPr>
              <w:ind w:left="564"/>
              <w:jc w:val="both"/>
              <w:rPr>
                <w:rFonts w:ascii="Times New Roman" w:hAnsi="Times New Roman" w:cs="Times New Roman"/>
                <w:b/>
              </w:rPr>
            </w:pPr>
            <w:r>
              <w:rPr>
                <w:b/>
              </w:rPr>
              <w:t>_______________</w:t>
            </w:r>
          </w:p>
          <w:p w14:paraId="40178003">
            <w:pPr>
              <w:ind w:left="564"/>
              <w:jc w:val="both"/>
              <w:rPr>
                <w:rFonts w:ascii="Times New Roman" w:hAnsi="Times New Roman" w:cs="Times New Roman"/>
                <w:b/>
              </w:rPr>
            </w:pPr>
            <w:r>
              <w:rPr>
                <w:rFonts w:ascii="Times New Roman" w:hAnsi="Times New Roman" w:cs="Times New Roman"/>
                <w:b/>
              </w:rPr>
              <w:t xml:space="preserve">«     » ___________  2026 г.  </w:t>
            </w:r>
          </w:p>
          <w:p w14:paraId="0510CDF9">
            <w:pPr>
              <w:ind w:left="564"/>
              <w:jc w:val="both"/>
              <w:rPr>
                <w:rFonts w:ascii="Times New Roman" w:hAnsi="Times New Roman" w:cs="Times New Roman"/>
              </w:rPr>
            </w:pPr>
            <w:r>
              <w:rPr>
                <w:rFonts w:ascii="Times New Roman" w:hAnsi="Times New Roman" w:cs="Times New Roman"/>
                <w:b/>
              </w:rPr>
              <w:t>м.п.</w:t>
            </w:r>
          </w:p>
        </w:tc>
      </w:tr>
    </w:tbl>
    <w:p w14:paraId="4436C520">
      <w:pPr>
        <w:widowControl/>
        <w:rPr>
          <w:rFonts w:ascii="Times New Roman" w:hAnsi="Times New Roman" w:cs="Times New Roman"/>
        </w:rPr>
      </w:pPr>
      <w:r>
        <w:rPr>
          <w:rFonts w:ascii="Times New Roman" w:hAnsi="Times New Roman" w:cs="Times New Roman"/>
        </w:rPr>
        <w:br w:type="page"/>
      </w:r>
    </w:p>
    <w:p w14:paraId="4AC6B513">
      <w:pPr>
        <w:ind w:left="7088"/>
        <w:jc w:val="both"/>
        <w:rPr>
          <w:rFonts w:ascii="Times New Roman" w:hAnsi="Times New Roman" w:cs="Times New Roman"/>
        </w:rPr>
      </w:pPr>
      <w:r>
        <w:rPr>
          <w:rFonts w:ascii="Times New Roman" w:hAnsi="Times New Roman" w:cs="Times New Roman"/>
        </w:rPr>
        <w:t>Приложение №1</w:t>
      </w:r>
    </w:p>
    <w:p w14:paraId="299C6D74">
      <w:pPr>
        <w:ind w:left="7088"/>
        <w:jc w:val="both"/>
        <w:rPr>
          <w:rFonts w:ascii="Times New Roman" w:hAnsi="Times New Roman" w:cs="Times New Roman"/>
        </w:rPr>
      </w:pPr>
      <w:r>
        <w:rPr>
          <w:rFonts w:ascii="Times New Roman" w:hAnsi="Times New Roman" w:cs="Times New Roman"/>
        </w:rPr>
        <w:t>к договору № ________</w:t>
      </w:r>
    </w:p>
    <w:p w14:paraId="47708539">
      <w:pPr>
        <w:pStyle w:val="10"/>
        <w:ind w:left="7088"/>
        <w:jc w:val="both"/>
      </w:pPr>
      <w:r>
        <w:t>от «</w:t>
      </w:r>
      <w:r>
        <w:rPr>
          <w:lang w:val="ru-RU"/>
        </w:rPr>
        <w:t>__</w:t>
      </w:r>
      <w:r>
        <w:t>»</w:t>
      </w:r>
      <w:r>
        <w:rPr>
          <w:lang w:val="ru-RU"/>
        </w:rPr>
        <w:t xml:space="preserve"> _______</w:t>
      </w:r>
      <w:r>
        <w:t xml:space="preserve"> 2026 г.</w:t>
      </w:r>
    </w:p>
    <w:p w14:paraId="650A746A">
      <w:pPr>
        <w:ind w:firstLine="709"/>
        <w:rPr>
          <w:rFonts w:ascii="Times New Roman" w:hAnsi="Times New Roman" w:cs="Times New Roman"/>
        </w:rPr>
      </w:pPr>
    </w:p>
    <w:p w14:paraId="3F48D2E9">
      <w:pPr>
        <w:pStyle w:val="2"/>
        <w:ind w:firstLine="709"/>
        <w:rPr>
          <w:szCs w:val="24"/>
        </w:rPr>
      </w:pPr>
      <w:r>
        <w:rPr>
          <w:szCs w:val="24"/>
        </w:rPr>
        <w:t>ПРОТОКОЛ</w:t>
      </w:r>
    </w:p>
    <w:p w14:paraId="1F09F20F">
      <w:pPr>
        <w:ind w:firstLine="709"/>
        <w:jc w:val="center"/>
        <w:rPr>
          <w:rFonts w:ascii="Times New Roman" w:hAnsi="Times New Roman" w:cs="Times New Roman"/>
        </w:rPr>
      </w:pPr>
      <w:r>
        <w:rPr>
          <w:rFonts w:ascii="Times New Roman" w:hAnsi="Times New Roman" w:cs="Times New Roman"/>
        </w:rPr>
        <w:t xml:space="preserve"> соглашения о договорной цене на выполнение работ  </w:t>
      </w:r>
    </w:p>
    <w:p w14:paraId="3551BAE2">
      <w:pPr>
        <w:ind w:firstLine="709"/>
        <w:jc w:val="center"/>
        <w:rPr>
          <w:rFonts w:ascii="Times New Roman" w:hAnsi="Times New Roman" w:cs="Times New Roman"/>
        </w:rPr>
      </w:pPr>
    </w:p>
    <w:p w14:paraId="0D2EC349">
      <w:pPr>
        <w:ind w:firstLine="709"/>
        <w:jc w:val="both"/>
        <w:rPr>
          <w:rFonts w:ascii="Times New Roman" w:hAnsi="Times New Roman" w:cs="Times New Roman"/>
          <w:u w:val="single"/>
        </w:rPr>
      </w:pPr>
      <w:r>
        <w:rPr>
          <w:rFonts w:ascii="Times New Roman" w:hAnsi="Times New Roman" w:cs="Times New Roman"/>
          <w:u w:val="single"/>
        </w:rPr>
        <w:t>1) Разработка акта инвентаризации выбросов и проекта нормативов допустимых выбросов загрязняющих веществ в атмосферный воздух (без проведения инструментальных измерений, с использованием предоставляемых заказчиком протоколов измерений, данных проектной документации).</w:t>
      </w:r>
    </w:p>
    <w:p w14:paraId="0A5E35BD">
      <w:pPr>
        <w:ind w:firstLine="709"/>
        <w:jc w:val="both"/>
        <w:rPr>
          <w:rFonts w:ascii="Times New Roman" w:hAnsi="Times New Roman" w:cs="Times New Roman"/>
          <w:u w:val="single"/>
        </w:rPr>
      </w:pPr>
      <w:r>
        <w:rPr>
          <w:rFonts w:ascii="Times New Roman" w:hAnsi="Times New Roman" w:cs="Times New Roman"/>
          <w:u w:val="single"/>
        </w:rPr>
        <w:t xml:space="preserve">2) Подготовка заявления на получение разрешения на выбросы, электронной версии для территориального органа Минприроды. </w:t>
      </w:r>
    </w:p>
    <w:p w14:paraId="063D40B2">
      <w:pPr>
        <w:ind w:firstLine="709"/>
        <w:jc w:val="both"/>
        <w:rPr>
          <w:rFonts w:ascii="Times New Roman" w:hAnsi="Times New Roman" w:cs="Times New Roman"/>
          <w:b/>
          <w:u w:val="single"/>
        </w:rPr>
      </w:pPr>
      <w:r>
        <w:rPr>
          <w:rFonts w:ascii="Times New Roman" w:hAnsi="Times New Roman" w:cs="Times New Roman"/>
          <w:u w:val="single"/>
        </w:rPr>
        <w:t>3) Сопровождение при рассмотрении разработанных документов в территориальных органах Минприроды до момента получения разрешения на выбросы ЗВ в атмосферный воздух.</w:t>
      </w:r>
    </w:p>
    <w:p w14:paraId="50629DEB">
      <w:pPr>
        <w:ind w:firstLine="709"/>
        <w:rPr>
          <w:rFonts w:ascii="Times New Roman" w:hAnsi="Times New Roman" w:cs="Times New Roman"/>
          <w:b/>
          <w:u w:val="single"/>
        </w:rPr>
      </w:pPr>
    </w:p>
    <w:p w14:paraId="33FA1CFD">
      <w:pPr>
        <w:ind w:firstLine="709"/>
        <w:rPr>
          <w:rFonts w:ascii="Times New Roman" w:hAnsi="Times New Roman" w:cs="Times New Roman"/>
        </w:rPr>
      </w:pPr>
      <w:r>
        <w:rPr>
          <w:rFonts w:ascii="Times New Roman" w:hAnsi="Times New Roman" w:cs="Times New Roman"/>
        </w:rPr>
        <w:t xml:space="preserve">г. Минск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 xml:space="preserve">       «__» _______ 2026 г.</w:t>
      </w:r>
    </w:p>
    <w:p w14:paraId="230C4573">
      <w:pPr>
        <w:ind w:right="-108"/>
        <w:jc w:val="both"/>
        <w:rPr>
          <w:rFonts w:ascii="Times New Roman" w:hAnsi="Times New Roman" w:cs="Times New Roman"/>
        </w:rPr>
      </w:pPr>
    </w:p>
    <w:p w14:paraId="044C634C">
      <w:pPr>
        <w:ind w:right="-108" w:firstLine="709"/>
        <w:jc w:val="both"/>
        <w:rPr>
          <w:rFonts w:ascii="Times New Roman" w:hAnsi="Times New Roman" w:cs="Times New Roman"/>
          <w:u w:val="single"/>
          <w:shd w:val="clear" w:color="auto" w:fill="FFFFFF"/>
        </w:rPr>
      </w:pPr>
      <w:r>
        <w:rPr>
          <w:rFonts w:ascii="Times New Roman" w:hAnsi="Times New Roman" w:cs="Times New Roman"/>
        </w:rPr>
        <w:t>Мы, нижеподписавшиеся, от лица ЗАКАЗЧИКА:</w:t>
      </w:r>
      <w:r>
        <w:rPr>
          <w:rFonts w:ascii="Times New Roman" w:hAnsi="Times New Roman" w:cs="Times New Roman"/>
          <w:u w:val="single"/>
          <w:shd w:val="clear" w:color="auto" w:fill="FFFFFF"/>
        </w:rPr>
        <w:t xml:space="preserve"> ________________________________, </w:t>
      </w:r>
      <w:r>
        <w:rPr>
          <w:rFonts w:ascii="Times New Roman" w:hAnsi="Times New Roman" w:cs="Times New Roman"/>
          <w:shd w:val="clear" w:color="auto" w:fill="FFFFFF"/>
        </w:rPr>
        <w:t>действующий на основании</w:t>
      </w:r>
      <w:r>
        <w:rPr>
          <w:rFonts w:ascii="Times New Roman" w:hAnsi="Times New Roman" w:cs="Times New Roman"/>
          <w:u w:val="single"/>
          <w:shd w:val="clear" w:color="auto" w:fill="FFFFFF"/>
        </w:rPr>
        <w:t xml:space="preserve"> ________________________________</w:t>
      </w:r>
      <w:r>
        <w:rPr>
          <w:rFonts w:ascii="Times New Roman" w:hAnsi="Times New Roman" w:cs="Times New Roman"/>
        </w:rPr>
        <w:t xml:space="preserve">, </w:t>
      </w:r>
      <w:r>
        <w:rPr>
          <w:rFonts w:ascii="Times New Roman" w:hAnsi="Times New Roman" w:cs="Times New Roman"/>
          <w:bCs/>
        </w:rPr>
        <w:t>с одной стороны</w:t>
      </w:r>
      <w:r>
        <w:rPr>
          <w:rFonts w:ascii="Times New Roman" w:hAnsi="Times New Roman" w:cs="Times New Roman"/>
        </w:rPr>
        <w:t xml:space="preserve">, </w:t>
      </w:r>
      <w:r>
        <w:rPr>
          <w:rFonts w:ascii="Times New Roman" w:hAnsi="Times New Roman" w:cs="Times New Roman"/>
          <w:bCs/>
        </w:rPr>
        <w:t>и от лица</w:t>
      </w:r>
      <w:r>
        <w:rPr>
          <w:rFonts w:ascii="Times New Roman" w:hAnsi="Times New Roman" w:cs="Times New Roman"/>
        </w:rPr>
        <w:t xml:space="preserve"> </w:t>
      </w:r>
      <w:r>
        <w:rPr>
          <w:rFonts w:ascii="Times New Roman" w:hAnsi="Times New Roman" w:cs="Times New Roman"/>
          <w:bCs/>
        </w:rPr>
        <w:t xml:space="preserve">ИСПОЛНИТЕЛЯ: </w:t>
      </w:r>
      <w:r>
        <w:rPr>
          <w:rFonts w:ascii="Times New Roman" w:hAnsi="Times New Roman" w:cs="Times New Roman"/>
          <w:u w:val="single"/>
          <w:shd w:val="clear" w:color="auto" w:fill="FFFFFF"/>
        </w:rPr>
        <w:t>________________________________</w:t>
      </w:r>
      <w:r>
        <w:rPr>
          <w:rFonts w:ascii="Times New Roman" w:hAnsi="Times New Roman" w:cs="Times New Roman"/>
        </w:rPr>
        <w:t xml:space="preserve"> </w:t>
      </w:r>
      <w:r>
        <w:rPr>
          <w:rFonts w:ascii="Times New Roman" w:hAnsi="Times New Roman" w:cs="Times New Roman"/>
          <w:bCs/>
        </w:rPr>
        <w:t xml:space="preserve">действующий на основании </w:t>
      </w:r>
      <w:r>
        <w:rPr>
          <w:rFonts w:ascii="Times New Roman" w:hAnsi="Times New Roman" w:cs="Times New Roman"/>
          <w:u w:val="single"/>
          <w:shd w:val="clear" w:color="auto" w:fill="FFFFFF"/>
        </w:rPr>
        <w:t xml:space="preserve"> ______________________________________</w:t>
      </w:r>
      <w:r>
        <w:rPr>
          <w:rFonts w:ascii="Times New Roman" w:hAnsi="Times New Roman" w:cs="Times New Roman"/>
          <w:bCs/>
        </w:rPr>
        <w:t xml:space="preserve">, с другой стороны, по </w:t>
      </w:r>
      <w:r>
        <w:rPr>
          <w:rFonts w:ascii="Times New Roman" w:hAnsi="Times New Roman" w:cs="Times New Roman"/>
        </w:rPr>
        <w:t xml:space="preserve">договору № ________от «__» _______ 2026 г. удостоверяем, что сторонами достигнуто соглашение о величине договорной цены на выполнение работ в сумме </w:t>
      </w:r>
    </w:p>
    <w:p w14:paraId="27F8E1A4">
      <w:pPr>
        <w:ind w:firstLine="709"/>
        <w:jc w:val="both"/>
        <w:rPr>
          <w:rFonts w:ascii="Times New Roman" w:hAnsi="Times New Roman" w:cs="Times New Roman"/>
          <w:b/>
          <w:bCs/>
          <w:u w:val="single"/>
        </w:rPr>
      </w:pPr>
      <w:r>
        <w:rPr>
          <w:rFonts w:ascii="Times New Roman" w:hAnsi="Times New Roman" w:cs="Times New Roman"/>
          <w:b/>
          <w:bCs/>
          <w:u w:val="single"/>
        </w:rPr>
        <w:t>_________________________________________________________________________.</w:t>
      </w:r>
    </w:p>
    <w:p w14:paraId="0A624C48">
      <w:pPr>
        <w:ind w:firstLine="709"/>
        <w:jc w:val="both"/>
        <w:rPr>
          <w:rFonts w:ascii="Times New Roman" w:hAnsi="Times New Roman" w:cs="Times New Roman"/>
        </w:rPr>
      </w:pPr>
    </w:p>
    <w:p w14:paraId="4AFEB780">
      <w:pPr>
        <w:ind w:firstLine="709"/>
        <w:jc w:val="both"/>
        <w:rPr>
          <w:rFonts w:ascii="Times New Roman" w:hAnsi="Times New Roman" w:cs="Times New Roman"/>
        </w:rPr>
      </w:pPr>
      <w:r>
        <w:rPr>
          <w:rFonts w:ascii="Times New Roman" w:hAnsi="Times New Roman" w:cs="Times New Roman"/>
        </w:rPr>
        <w:t xml:space="preserve">Настоящий протокол является основанием для проведения взаимных расчетов и платежей между ЗАКАЗЧИКОМ и ИСПОЛНИТЕЛЕМ. </w:t>
      </w:r>
    </w:p>
    <w:p w14:paraId="4AA9D806">
      <w:pPr>
        <w:ind w:firstLine="709"/>
        <w:rPr>
          <w:rFonts w:ascii="Times New Roman" w:hAnsi="Times New Roman" w:cs="Times New Roman"/>
        </w:rPr>
      </w:pPr>
    </w:p>
    <w:p w14:paraId="3CDA8BD6">
      <w:pPr>
        <w:ind w:firstLine="709"/>
        <w:rPr>
          <w:rFonts w:ascii="Times New Roman" w:hAnsi="Times New Roman" w:cs="Times New Roman"/>
        </w:rPr>
      </w:pPr>
    </w:p>
    <w:p w14:paraId="6E913548">
      <w:pPr>
        <w:ind w:firstLine="709"/>
        <w:rPr>
          <w:rFonts w:ascii="Times New Roman" w:hAnsi="Times New Roman" w:cs="Times New Roman"/>
        </w:rPr>
      </w:pPr>
    </w:p>
    <w:tbl>
      <w:tblPr>
        <w:tblStyle w:val="5"/>
        <w:tblW w:w="10213" w:type="dxa"/>
        <w:tblInd w:w="0" w:type="dxa"/>
        <w:tblLayout w:type="autofit"/>
        <w:tblCellMar>
          <w:top w:w="0" w:type="dxa"/>
          <w:left w:w="108" w:type="dxa"/>
          <w:bottom w:w="0" w:type="dxa"/>
          <w:right w:w="108" w:type="dxa"/>
        </w:tblCellMar>
      </w:tblPr>
      <w:tblGrid>
        <w:gridCol w:w="5106"/>
        <w:gridCol w:w="5107"/>
      </w:tblGrid>
      <w:tr w14:paraId="2C710BD5">
        <w:tblPrEx>
          <w:tblCellMar>
            <w:top w:w="0" w:type="dxa"/>
            <w:left w:w="108" w:type="dxa"/>
            <w:bottom w:w="0" w:type="dxa"/>
            <w:right w:w="108" w:type="dxa"/>
          </w:tblCellMar>
        </w:tblPrEx>
        <w:trPr>
          <w:trHeight w:val="1847" w:hRule="atLeast"/>
        </w:trPr>
        <w:tc>
          <w:tcPr>
            <w:tcW w:w="5106" w:type="dxa"/>
          </w:tcPr>
          <w:p w14:paraId="1DBFC3B0">
            <w:pPr>
              <w:ind w:firstLine="709"/>
              <w:jc w:val="both"/>
              <w:rPr>
                <w:rFonts w:ascii="Times New Roman" w:hAnsi="Times New Roman" w:cs="Times New Roman"/>
                <w:b/>
              </w:rPr>
            </w:pPr>
            <w:r>
              <w:rPr>
                <w:rFonts w:ascii="Times New Roman" w:hAnsi="Times New Roman" w:cs="Times New Roman"/>
                <w:b/>
              </w:rPr>
              <w:t xml:space="preserve">ИСПОЛНИТЕЛЬ                        </w:t>
            </w:r>
          </w:p>
          <w:p w14:paraId="446F78BA">
            <w:pPr>
              <w:ind w:firstLine="709"/>
              <w:jc w:val="both"/>
              <w:rPr>
                <w:rFonts w:ascii="Times New Roman" w:hAnsi="Times New Roman" w:cs="Times New Roman"/>
                <w:b/>
              </w:rPr>
            </w:pPr>
          </w:p>
          <w:p w14:paraId="395E5A14">
            <w:pPr>
              <w:ind w:firstLine="709"/>
              <w:jc w:val="both"/>
              <w:rPr>
                <w:rFonts w:ascii="Times New Roman" w:hAnsi="Times New Roman" w:cs="Times New Roman"/>
                <w:b/>
              </w:rPr>
            </w:pPr>
          </w:p>
          <w:p w14:paraId="71E95B83">
            <w:pPr>
              <w:ind w:firstLine="709"/>
              <w:jc w:val="both"/>
              <w:rPr>
                <w:rFonts w:ascii="Times New Roman" w:hAnsi="Times New Roman" w:cs="Times New Roman"/>
                <w:b/>
              </w:rPr>
            </w:pPr>
            <w:r>
              <w:rPr>
                <w:b/>
              </w:rPr>
              <w:t>_______________</w:t>
            </w:r>
          </w:p>
          <w:p w14:paraId="0EEEFFE2">
            <w:pPr>
              <w:ind w:firstLine="709"/>
              <w:jc w:val="both"/>
              <w:rPr>
                <w:rFonts w:ascii="Times New Roman" w:hAnsi="Times New Roman" w:cs="Times New Roman"/>
                <w:b/>
              </w:rPr>
            </w:pPr>
            <w:r>
              <w:rPr>
                <w:rFonts w:ascii="Times New Roman" w:hAnsi="Times New Roman" w:cs="Times New Roman"/>
                <w:b/>
              </w:rPr>
              <w:t xml:space="preserve"> «     » _________  2026 г.                                </w:t>
            </w:r>
          </w:p>
          <w:p w14:paraId="249A5955">
            <w:pPr>
              <w:ind w:firstLine="709"/>
              <w:jc w:val="both"/>
              <w:rPr>
                <w:rFonts w:ascii="Times New Roman" w:hAnsi="Times New Roman" w:cs="Times New Roman"/>
              </w:rPr>
            </w:pPr>
            <w:r>
              <w:rPr>
                <w:rFonts w:ascii="Times New Roman" w:hAnsi="Times New Roman" w:cs="Times New Roman"/>
                <w:b/>
              </w:rPr>
              <w:t xml:space="preserve">м.п.                                                              </w:t>
            </w:r>
            <w:r>
              <w:rPr>
                <w:rFonts w:ascii="Times New Roman" w:hAnsi="Times New Roman" w:cs="Times New Roman"/>
                <w:b/>
              </w:rPr>
              <w:tab/>
            </w:r>
            <w:r>
              <w:rPr>
                <w:rFonts w:ascii="Times New Roman" w:hAnsi="Times New Roman" w:cs="Times New Roman"/>
                <w:b/>
              </w:rPr>
              <w:t xml:space="preserve"> </w:t>
            </w:r>
          </w:p>
          <w:p w14:paraId="39F79283">
            <w:pPr>
              <w:ind w:firstLine="709"/>
              <w:jc w:val="both"/>
              <w:rPr>
                <w:rFonts w:ascii="Times New Roman" w:hAnsi="Times New Roman" w:cs="Times New Roman"/>
                <w:highlight w:val="yellow"/>
              </w:rPr>
            </w:pPr>
          </w:p>
        </w:tc>
        <w:tc>
          <w:tcPr>
            <w:tcW w:w="5107" w:type="dxa"/>
          </w:tcPr>
          <w:p w14:paraId="4B2CCCC2">
            <w:pPr>
              <w:ind w:left="564"/>
              <w:jc w:val="both"/>
              <w:rPr>
                <w:rFonts w:ascii="Times New Roman" w:hAnsi="Times New Roman" w:cs="Times New Roman"/>
                <w:b/>
              </w:rPr>
            </w:pPr>
            <w:r>
              <w:rPr>
                <w:rFonts w:ascii="Times New Roman" w:hAnsi="Times New Roman" w:cs="Times New Roman"/>
                <w:b/>
              </w:rPr>
              <w:t xml:space="preserve">ЗАКАЗЧИК </w:t>
            </w:r>
          </w:p>
          <w:p w14:paraId="0D9DAEC4">
            <w:pPr>
              <w:ind w:left="564"/>
              <w:jc w:val="both"/>
              <w:rPr>
                <w:rFonts w:ascii="Times New Roman" w:hAnsi="Times New Roman" w:cs="Times New Roman"/>
                <w:b/>
              </w:rPr>
            </w:pPr>
          </w:p>
          <w:p w14:paraId="681F0488">
            <w:pPr>
              <w:ind w:left="564"/>
              <w:jc w:val="both"/>
              <w:rPr>
                <w:rFonts w:ascii="Times New Roman" w:hAnsi="Times New Roman" w:cs="Times New Roman"/>
                <w:b/>
              </w:rPr>
            </w:pPr>
          </w:p>
          <w:p w14:paraId="3A29D81F">
            <w:pPr>
              <w:ind w:left="564"/>
              <w:jc w:val="both"/>
              <w:rPr>
                <w:rFonts w:ascii="Times New Roman" w:hAnsi="Times New Roman" w:cs="Times New Roman"/>
                <w:b/>
              </w:rPr>
            </w:pPr>
            <w:r>
              <w:rPr>
                <w:b/>
              </w:rPr>
              <w:t>_______________</w:t>
            </w:r>
          </w:p>
          <w:p w14:paraId="776BF89E">
            <w:pPr>
              <w:ind w:left="564"/>
              <w:jc w:val="both"/>
              <w:rPr>
                <w:rFonts w:ascii="Times New Roman" w:hAnsi="Times New Roman" w:cs="Times New Roman"/>
                <w:b/>
              </w:rPr>
            </w:pPr>
            <w:r>
              <w:rPr>
                <w:rFonts w:ascii="Times New Roman" w:hAnsi="Times New Roman" w:cs="Times New Roman"/>
                <w:b/>
              </w:rPr>
              <w:t xml:space="preserve">«     » ___________  2026 г.  </w:t>
            </w:r>
          </w:p>
          <w:p w14:paraId="39FCC141">
            <w:pPr>
              <w:ind w:left="564"/>
              <w:jc w:val="both"/>
              <w:rPr>
                <w:rFonts w:ascii="Times New Roman" w:hAnsi="Times New Roman" w:cs="Times New Roman"/>
              </w:rPr>
            </w:pPr>
            <w:r>
              <w:rPr>
                <w:rFonts w:ascii="Times New Roman" w:hAnsi="Times New Roman" w:cs="Times New Roman"/>
                <w:b/>
              </w:rPr>
              <w:t>м.п.</w:t>
            </w:r>
          </w:p>
        </w:tc>
      </w:tr>
    </w:tbl>
    <w:p w14:paraId="3D99F5F7">
      <w:pPr>
        <w:ind w:firstLine="709"/>
        <w:jc w:val="both"/>
        <w:rPr>
          <w:rFonts w:ascii="Times New Roman" w:hAnsi="Times New Roman" w:cs="Times New Roman"/>
        </w:rPr>
      </w:pPr>
    </w:p>
    <w:p w14:paraId="52CB7524">
      <w:pPr>
        <w:ind w:left="7088"/>
        <w:jc w:val="both"/>
        <w:rPr>
          <w:rFonts w:ascii="Times New Roman" w:hAnsi="Times New Roman" w:cs="Times New Roman"/>
        </w:rPr>
      </w:pPr>
      <w:r>
        <w:rPr>
          <w:rFonts w:ascii="Times New Roman" w:hAnsi="Times New Roman" w:cs="Times New Roman"/>
        </w:rPr>
        <w:br w:type="page"/>
      </w:r>
      <w:r>
        <w:rPr>
          <w:rFonts w:ascii="Times New Roman" w:hAnsi="Times New Roman" w:cs="Times New Roman"/>
        </w:rPr>
        <w:t>Приложение №2</w:t>
      </w:r>
    </w:p>
    <w:p w14:paraId="6FC4E7E5">
      <w:pPr>
        <w:ind w:left="7088"/>
        <w:jc w:val="both"/>
        <w:rPr>
          <w:rFonts w:ascii="Times New Roman" w:hAnsi="Times New Roman" w:cs="Times New Roman"/>
        </w:rPr>
      </w:pPr>
      <w:r>
        <w:rPr>
          <w:rFonts w:ascii="Times New Roman" w:hAnsi="Times New Roman" w:cs="Times New Roman"/>
        </w:rPr>
        <w:t>к договору № ________</w:t>
      </w:r>
    </w:p>
    <w:p w14:paraId="3EF12229">
      <w:pPr>
        <w:pStyle w:val="10"/>
        <w:ind w:left="7088"/>
        <w:jc w:val="both"/>
      </w:pPr>
      <w:r>
        <w:t>от «</w:t>
      </w:r>
      <w:r>
        <w:rPr>
          <w:lang w:val="ru-RU"/>
        </w:rPr>
        <w:t>__</w:t>
      </w:r>
      <w:r>
        <w:t>»</w:t>
      </w:r>
      <w:r>
        <w:rPr>
          <w:lang w:val="ru-RU"/>
        </w:rPr>
        <w:t xml:space="preserve"> _______</w:t>
      </w:r>
      <w:r>
        <w:t xml:space="preserve"> 2026 г.</w:t>
      </w:r>
    </w:p>
    <w:p w14:paraId="1E16BE71">
      <w:pPr>
        <w:ind w:firstLine="709"/>
        <w:rPr>
          <w:rFonts w:ascii="Times New Roman" w:hAnsi="Times New Roman" w:cs="Times New Roman"/>
          <w:lang w:val="zh-CN"/>
        </w:rPr>
      </w:pPr>
    </w:p>
    <w:p w14:paraId="31BB5C2D">
      <w:pPr>
        <w:pStyle w:val="2"/>
        <w:ind w:firstLine="709"/>
        <w:rPr>
          <w:szCs w:val="24"/>
        </w:rPr>
      </w:pPr>
      <w:r>
        <w:rPr>
          <w:szCs w:val="24"/>
        </w:rPr>
        <w:t>ТЕХНИЧЕСКОЕ ЗАДАНИЕ</w:t>
      </w:r>
    </w:p>
    <w:p w14:paraId="6ADA3CB2">
      <w:pPr>
        <w:ind w:firstLine="709"/>
        <w:jc w:val="center"/>
        <w:rPr>
          <w:rFonts w:ascii="Times New Roman" w:hAnsi="Times New Roman" w:cs="Times New Roman"/>
        </w:rPr>
      </w:pPr>
      <w:r>
        <w:rPr>
          <w:rFonts w:ascii="Times New Roman" w:hAnsi="Times New Roman" w:cs="Times New Roman"/>
        </w:rPr>
        <w:t xml:space="preserve">на выполнение работ  </w:t>
      </w:r>
    </w:p>
    <w:p w14:paraId="7CF447AE">
      <w:pPr>
        <w:autoSpaceDE w:val="0"/>
        <w:autoSpaceDN w:val="0"/>
        <w:adjustRightInd w:val="0"/>
        <w:spacing w:line="320" w:lineRule="exact"/>
        <w:ind w:firstLine="709"/>
        <w:jc w:val="both"/>
        <w:rPr>
          <w:rFonts w:ascii="Times New Roman" w:hAnsi="Times New Roman" w:cs="Times New Roman"/>
          <w:u w:val="single"/>
        </w:rPr>
      </w:pPr>
      <w:r>
        <w:rPr>
          <w:rFonts w:ascii="Times New Roman" w:hAnsi="Times New Roman" w:cs="Times New Roman"/>
          <w:u w:val="single"/>
        </w:rPr>
        <w:t>1) Разработка акта инвентаризации выбросов и проекта нормативов допустимых выбросов загрязняющих веществ в атмосферный воздух (без проведения инструментальных измерений, с использованием предоставляемых заказчиком протоколов измерений, данных проектной документации).</w:t>
      </w:r>
    </w:p>
    <w:p w14:paraId="58168E3C">
      <w:pPr>
        <w:autoSpaceDE w:val="0"/>
        <w:autoSpaceDN w:val="0"/>
        <w:adjustRightInd w:val="0"/>
        <w:spacing w:line="320" w:lineRule="exact"/>
        <w:ind w:firstLine="709"/>
        <w:jc w:val="both"/>
        <w:rPr>
          <w:rFonts w:ascii="Times New Roman" w:hAnsi="Times New Roman" w:cs="Times New Roman"/>
          <w:u w:val="single"/>
        </w:rPr>
      </w:pPr>
      <w:r>
        <w:rPr>
          <w:rFonts w:ascii="Times New Roman" w:hAnsi="Times New Roman" w:cs="Times New Roman"/>
          <w:u w:val="single"/>
        </w:rPr>
        <w:t xml:space="preserve">2) Подготовка заявления на получение разрешения на выбросы, электронной версии для территориального органа Минприроды. </w:t>
      </w:r>
    </w:p>
    <w:p w14:paraId="2D420A1E">
      <w:pPr>
        <w:autoSpaceDE w:val="0"/>
        <w:autoSpaceDN w:val="0"/>
        <w:adjustRightInd w:val="0"/>
        <w:spacing w:line="320" w:lineRule="exact"/>
        <w:ind w:firstLine="709"/>
        <w:jc w:val="both"/>
        <w:rPr>
          <w:rFonts w:ascii="Times New Roman" w:hAnsi="Times New Roman" w:cs="Times New Roman"/>
          <w:u w:val="single"/>
        </w:rPr>
      </w:pPr>
      <w:r>
        <w:rPr>
          <w:rFonts w:ascii="Times New Roman" w:hAnsi="Times New Roman" w:cs="Times New Roman"/>
          <w:u w:val="single"/>
        </w:rPr>
        <w:t>3) Сопровождение при рассмотрении разработанных документов в территориальных органах Минприроды до момента получения разрешения на выбросы ЗВ в атмосферный воздух.</w:t>
      </w:r>
    </w:p>
    <w:p w14:paraId="608FC0EB">
      <w:pPr>
        <w:autoSpaceDE w:val="0"/>
        <w:autoSpaceDN w:val="0"/>
        <w:adjustRightInd w:val="0"/>
        <w:spacing w:line="320" w:lineRule="exact"/>
        <w:ind w:firstLine="709"/>
        <w:jc w:val="both"/>
        <w:rPr>
          <w:rFonts w:ascii="Times New Roman" w:hAnsi="Times New Roman" w:cs="Times New Roman"/>
          <w:b/>
          <w:bCs/>
        </w:rPr>
      </w:pPr>
      <w:r>
        <w:rPr>
          <w:rFonts w:ascii="Times New Roman" w:hAnsi="Times New Roman" w:cs="Times New Roman"/>
          <w:b/>
          <w:bCs/>
        </w:rPr>
        <w:t>1. Этапы и сроки выполнения работы.</w:t>
      </w:r>
    </w:p>
    <w:p w14:paraId="40467063">
      <w:pPr>
        <w:autoSpaceDE w:val="0"/>
        <w:autoSpaceDN w:val="0"/>
        <w:adjustRightInd w:val="0"/>
        <w:ind w:firstLine="709"/>
        <w:jc w:val="both"/>
        <w:rPr>
          <w:rFonts w:ascii="Times New Roman" w:hAnsi="Times New Roman" w:cs="Times New Roman"/>
        </w:rPr>
      </w:pPr>
      <w:r>
        <w:rPr>
          <w:rFonts w:ascii="Times New Roman" w:hAnsi="Times New Roman" w:cs="Times New Roman"/>
        </w:rPr>
        <w:t>Работа выполняется в 1 этап. Этапы и сроки выполнения работ определены</w:t>
      </w:r>
    </w:p>
    <w:p w14:paraId="5D1CEACE">
      <w:pPr>
        <w:autoSpaceDE w:val="0"/>
        <w:autoSpaceDN w:val="0"/>
        <w:adjustRightInd w:val="0"/>
        <w:ind w:firstLine="709"/>
        <w:jc w:val="both"/>
        <w:rPr>
          <w:rFonts w:ascii="Times New Roman" w:hAnsi="Times New Roman" w:cs="Times New Roman"/>
        </w:rPr>
      </w:pPr>
      <w:r>
        <w:rPr>
          <w:rFonts w:ascii="Times New Roman" w:hAnsi="Times New Roman" w:cs="Times New Roman"/>
        </w:rPr>
        <w:t>календарным планом (приложение 3).</w:t>
      </w:r>
    </w:p>
    <w:p w14:paraId="3CA12629">
      <w:pPr>
        <w:autoSpaceDE w:val="0"/>
        <w:autoSpaceDN w:val="0"/>
        <w:adjustRightInd w:val="0"/>
        <w:ind w:firstLine="709"/>
        <w:jc w:val="both"/>
        <w:rPr>
          <w:rFonts w:ascii="Times New Roman" w:hAnsi="Times New Roman" w:cs="Times New Roman"/>
          <w:b/>
        </w:rPr>
      </w:pPr>
      <w:r>
        <w:rPr>
          <w:rFonts w:ascii="Times New Roman" w:hAnsi="Times New Roman" w:cs="Times New Roman"/>
          <w:b/>
        </w:rPr>
        <w:t>2.Исходные данные.</w:t>
      </w:r>
    </w:p>
    <w:p w14:paraId="6864937F">
      <w:pPr>
        <w:autoSpaceDE w:val="0"/>
        <w:autoSpaceDN w:val="0"/>
        <w:adjustRightInd w:val="0"/>
        <w:ind w:firstLine="709"/>
        <w:jc w:val="both"/>
        <w:rPr>
          <w:rFonts w:ascii="Times New Roman" w:hAnsi="Times New Roman" w:cs="Times New Roman"/>
        </w:rPr>
      </w:pPr>
      <w:r>
        <w:rPr>
          <w:rFonts w:ascii="Times New Roman" w:hAnsi="Times New Roman" w:cs="Times New Roman"/>
        </w:rPr>
        <w:t>1) Протоколы и</w:t>
      </w:r>
      <w:r>
        <w:rPr>
          <w:rFonts w:ascii="Times New Roman" w:hAnsi="Times New Roman" w:cs="Times New Roman"/>
          <w:bCs/>
        </w:rPr>
        <w:t>нструментальных замеров выбросов загрязняющих веществ в атмосферный воздух</w:t>
      </w:r>
      <w:r>
        <w:rPr>
          <w:rFonts w:ascii="Times New Roman" w:hAnsi="Times New Roman" w:cs="Times New Roman"/>
        </w:rPr>
        <w:t xml:space="preserve"> от стационарных источников выбросов.</w:t>
      </w:r>
    </w:p>
    <w:p w14:paraId="588DA89F">
      <w:pPr>
        <w:autoSpaceDE w:val="0"/>
        <w:autoSpaceDN w:val="0"/>
        <w:adjustRightInd w:val="0"/>
        <w:ind w:firstLine="709"/>
        <w:jc w:val="both"/>
        <w:rPr>
          <w:rFonts w:ascii="Times New Roman" w:hAnsi="Times New Roman" w:cs="Times New Roman"/>
        </w:rPr>
      </w:pPr>
      <w:r>
        <w:rPr>
          <w:rFonts w:ascii="Times New Roman" w:hAnsi="Times New Roman" w:cs="Times New Roman"/>
        </w:rPr>
        <w:t xml:space="preserve">2) Данные проектной документации. </w:t>
      </w:r>
    </w:p>
    <w:p w14:paraId="3739B1FB">
      <w:pPr>
        <w:autoSpaceDE w:val="0"/>
        <w:autoSpaceDN w:val="0"/>
        <w:adjustRightInd w:val="0"/>
        <w:ind w:firstLine="709"/>
        <w:jc w:val="both"/>
        <w:rPr>
          <w:rFonts w:ascii="Times New Roman" w:hAnsi="Times New Roman" w:cs="Times New Roman"/>
        </w:rPr>
      </w:pPr>
      <w:r>
        <w:rPr>
          <w:rFonts w:ascii="Times New Roman" w:hAnsi="Times New Roman" w:cs="Times New Roman"/>
        </w:rPr>
        <w:t>Места проведения работ (производственные площадки): 1) мусороперерабатывающий сортировочный завод, г. Минск, ул. Павловского, 7д;</w:t>
      </w:r>
    </w:p>
    <w:p w14:paraId="0ADE0491">
      <w:pPr>
        <w:autoSpaceDE w:val="0"/>
        <w:autoSpaceDN w:val="0"/>
        <w:adjustRightInd w:val="0"/>
        <w:ind w:firstLine="709"/>
        <w:jc w:val="both"/>
        <w:rPr>
          <w:rFonts w:ascii="Times New Roman" w:hAnsi="Times New Roman" w:cs="Times New Roman"/>
        </w:rPr>
      </w:pPr>
      <w:r>
        <w:rPr>
          <w:rFonts w:ascii="Times New Roman" w:hAnsi="Times New Roman" w:cs="Times New Roman"/>
        </w:rPr>
        <w:t>- площадка по хранению и переработке отходов железобетона, г. Минск, ул. Павловского, 7б;</w:t>
      </w:r>
    </w:p>
    <w:p w14:paraId="5EC2AA49">
      <w:pPr>
        <w:autoSpaceDE w:val="0"/>
        <w:autoSpaceDN w:val="0"/>
        <w:adjustRightInd w:val="0"/>
        <w:ind w:firstLine="709"/>
        <w:jc w:val="both"/>
        <w:rPr>
          <w:rFonts w:ascii="Times New Roman" w:hAnsi="Times New Roman" w:cs="Times New Roman"/>
        </w:rPr>
      </w:pPr>
      <w:r>
        <w:rPr>
          <w:rFonts w:ascii="Times New Roman" w:hAnsi="Times New Roman" w:cs="Times New Roman"/>
        </w:rPr>
        <w:t>- полигон ТКО «Тростенецкий» (3-я очередь) – г. Минск, ул. Павловского, 7е.</w:t>
      </w:r>
    </w:p>
    <w:p w14:paraId="4E4C5A73">
      <w:pPr>
        <w:autoSpaceDE w:val="0"/>
        <w:autoSpaceDN w:val="0"/>
        <w:adjustRightInd w:val="0"/>
        <w:ind w:firstLine="709"/>
        <w:jc w:val="both"/>
        <w:rPr>
          <w:rFonts w:ascii="Times New Roman" w:hAnsi="Times New Roman" w:cs="Times New Roman"/>
          <w:b/>
          <w:bCs/>
        </w:rPr>
      </w:pPr>
      <w:r>
        <w:rPr>
          <w:rFonts w:ascii="Times New Roman" w:hAnsi="Times New Roman" w:cs="Times New Roman"/>
          <w:b/>
          <w:bCs/>
        </w:rPr>
        <w:t>3. Основные требования к выполнению работы.</w:t>
      </w:r>
    </w:p>
    <w:p w14:paraId="6F4B1BEB">
      <w:pPr>
        <w:autoSpaceDE w:val="0"/>
        <w:autoSpaceDN w:val="0"/>
        <w:adjustRightInd w:val="0"/>
        <w:ind w:firstLine="709"/>
        <w:jc w:val="both"/>
        <w:rPr>
          <w:rFonts w:ascii="Times New Roman" w:hAnsi="Times New Roman" w:cs="Times New Roman"/>
        </w:rPr>
      </w:pPr>
      <w:r>
        <w:rPr>
          <w:rFonts w:ascii="Times New Roman" w:hAnsi="Times New Roman" w:cs="Times New Roman"/>
        </w:rPr>
        <w:t>Работа будет выполнена с учетом основных требований, изложенных в ПОСТАНОВЛЕНИИМИНИСТЕРСТВА ПРИРОДНЫХ РЕСУРСОВ И ОХРАНЫОКРУЖАЮЩЕЙ СРЕДЫ РЕСПУБЛИКИ БЕЛАРУСЬ от 27 апреля 2023 г. № 33 «О деятельности, связанной с выбросами загрязняющих веществ в атмосферный воздух».</w:t>
      </w:r>
    </w:p>
    <w:p w14:paraId="690CD280">
      <w:pPr>
        <w:autoSpaceDE w:val="0"/>
        <w:autoSpaceDN w:val="0"/>
        <w:adjustRightInd w:val="0"/>
        <w:ind w:firstLine="709"/>
        <w:jc w:val="both"/>
        <w:rPr>
          <w:rFonts w:ascii="Times New Roman" w:hAnsi="Times New Roman" w:cs="Times New Roman"/>
          <w:b/>
          <w:bCs/>
        </w:rPr>
      </w:pPr>
      <w:r>
        <w:rPr>
          <w:rFonts w:ascii="Times New Roman" w:hAnsi="Times New Roman" w:cs="Times New Roman"/>
          <w:b/>
          <w:bCs/>
        </w:rPr>
        <w:t>4. Перечень документации, подлежащей передаче по окончании выполненных работ</w:t>
      </w:r>
    </w:p>
    <w:p w14:paraId="4A38AA45">
      <w:pPr>
        <w:ind w:firstLine="709"/>
        <w:rPr>
          <w:rFonts w:ascii="Times New Roman" w:hAnsi="Times New Roman" w:cs="Times New Roman"/>
        </w:rPr>
      </w:pPr>
      <w:r>
        <w:rPr>
          <w:rFonts w:ascii="Times New Roman" w:hAnsi="Times New Roman" w:cs="Times New Roman"/>
        </w:rPr>
        <w:t>По окончании работы Заказчику будет представлен:</w:t>
      </w:r>
    </w:p>
    <w:p w14:paraId="44DD5125">
      <w:pPr>
        <w:pStyle w:val="12"/>
        <w:shd w:val="clear" w:color="auto" w:fill="FFFFFF"/>
        <w:spacing w:before="0" w:beforeAutospacing="0" w:after="0" w:afterAutospacing="0"/>
        <w:ind w:firstLine="709"/>
        <w:jc w:val="both"/>
      </w:pPr>
      <w:r>
        <w:t>— акт инвентаризации выбросов загрязняющих веществ в атмосферный воздух;</w:t>
      </w:r>
    </w:p>
    <w:p w14:paraId="28642345">
      <w:pPr>
        <w:pStyle w:val="12"/>
        <w:shd w:val="clear" w:color="auto" w:fill="FFFFFF"/>
        <w:spacing w:before="0" w:beforeAutospacing="0" w:after="0" w:afterAutospacing="0"/>
        <w:ind w:firstLine="709"/>
        <w:jc w:val="both"/>
        <w:rPr>
          <w:rStyle w:val="39"/>
          <w:rFonts w:ascii="Times New Roman" w:hAnsi="Times New Roman"/>
        </w:rPr>
      </w:pPr>
      <w:r>
        <w:t>— п</w:t>
      </w:r>
      <w:r>
        <w:rPr>
          <w:rStyle w:val="39"/>
          <w:rFonts w:ascii="Times New Roman" w:hAnsi="Times New Roman"/>
        </w:rPr>
        <w:t>роект нормативов</w:t>
      </w:r>
      <w:r>
        <w:t xml:space="preserve"> </w:t>
      </w:r>
      <w:r>
        <w:rPr>
          <w:rStyle w:val="39"/>
          <w:rFonts w:ascii="Times New Roman" w:hAnsi="Times New Roman"/>
        </w:rPr>
        <w:t>допустимых выбросов загрязняющих веществ в атмосферный воздух;</w:t>
      </w:r>
    </w:p>
    <w:p w14:paraId="6EB16FDA">
      <w:pPr>
        <w:pStyle w:val="12"/>
        <w:shd w:val="clear" w:color="auto" w:fill="FFFFFF"/>
        <w:spacing w:before="0" w:beforeAutospacing="0" w:after="0" w:afterAutospacing="0"/>
        <w:ind w:firstLine="709"/>
        <w:jc w:val="both"/>
        <w:rPr>
          <w:rStyle w:val="39"/>
          <w:rFonts w:ascii="Times New Roman" w:hAnsi="Times New Roman"/>
        </w:rPr>
      </w:pPr>
      <w:r>
        <w:t xml:space="preserve">— </w:t>
      </w:r>
      <w:r>
        <w:rPr>
          <w:rStyle w:val="39"/>
          <w:rFonts w:ascii="Times New Roman" w:hAnsi="Times New Roman"/>
        </w:rPr>
        <w:t>электронная версия для Минского городского комитета природных ресурсов и охраны окружающей среды.</w:t>
      </w:r>
    </w:p>
    <w:p w14:paraId="0C2864EA">
      <w:pPr>
        <w:pStyle w:val="12"/>
        <w:shd w:val="clear" w:color="auto" w:fill="FFFFFF"/>
        <w:spacing w:before="0" w:beforeAutospacing="0" w:after="0" w:afterAutospacing="0"/>
        <w:ind w:firstLine="709"/>
        <w:jc w:val="both"/>
      </w:pPr>
    </w:p>
    <w:tbl>
      <w:tblPr>
        <w:tblStyle w:val="5"/>
        <w:tblW w:w="10213" w:type="dxa"/>
        <w:tblInd w:w="0" w:type="dxa"/>
        <w:tblLayout w:type="autofit"/>
        <w:tblCellMar>
          <w:top w:w="0" w:type="dxa"/>
          <w:left w:w="108" w:type="dxa"/>
          <w:bottom w:w="0" w:type="dxa"/>
          <w:right w:w="108" w:type="dxa"/>
        </w:tblCellMar>
      </w:tblPr>
      <w:tblGrid>
        <w:gridCol w:w="5106"/>
        <w:gridCol w:w="5107"/>
      </w:tblGrid>
      <w:tr w14:paraId="536CBF56">
        <w:tblPrEx>
          <w:tblCellMar>
            <w:top w:w="0" w:type="dxa"/>
            <w:left w:w="108" w:type="dxa"/>
            <w:bottom w:w="0" w:type="dxa"/>
            <w:right w:w="108" w:type="dxa"/>
          </w:tblCellMar>
        </w:tblPrEx>
        <w:trPr>
          <w:trHeight w:val="1847" w:hRule="atLeast"/>
        </w:trPr>
        <w:tc>
          <w:tcPr>
            <w:tcW w:w="5106" w:type="dxa"/>
          </w:tcPr>
          <w:p w14:paraId="542B0EAB">
            <w:pPr>
              <w:ind w:firstLine="709"/>
              <w:jc w:val="both"/>
              <w:rPr>
                <w:rFonts w:ascii="Times New Roman" w:hAnsi="Times New Roman" w:cs="Times New Roman"/>
                <w:b/>
              </w:rPr>
            </w:pPr>
            <w:r>
              <w:rPr>
                <w:rFonts w:ascii="Times New Roman" w:hAnsi="Times New Roman" w:cs="Times New Roman"/>
                <w:b/>
              </w:rPr>
              <w:t xml:space="preserve">ИСПОЛНИТЕЛЬ                        </w:t>
            </w:r>
          </w:p>
          <w:p w14:paraId="07F8BBA0">
            <w:pPr>
              <w:ind w:firstLine="709"/>
              <w:jc w:val="both"/>
              <w:rPr>
                <w:rFonts w:ascii="Times New Roman" w:hAnsi="Times New Roman" w:cs="Times New Roman"/>
                <w:b/>
              </w:rPr>
            </w:pPr>
          </w:p>
          <w:p w14:paraId="2B5980C0">
            <w:pPr>
              <w:ind w:firstLine="709"/>
              <w:jc w:val="both"/>
              <w:rPr>
                <w:rFonts w:ascii="Times New Roman" w:hAnsi="Times New Roman" w:cs="Times New Roman"/>
                <w:b/>
              </w:rPr>
            </w:pPr>
          </w:p>
          <w:p w14:paraId="64C66F73">
            <w:pPr>
              <w:ind w:firstLine="709"/>
              <w:jc w:val="both"/>
              <w:rPr>
                <w:rFonts w:ascii="Times New Roman" w:hAnsi="Times New Roman" w:cs="Times New Roman"/>
                <w:b/>
              </w:rPr>
            </w:pPr>
            <w:r>
              <w:rPr>
                <w:b/>
              </w:rPr>
              <w:t>_______________</w:t>
            </w:r>
          </w:p>
          <w:p w14:paraId="4A143D87">
            <w:pPr>
              <w:ind w:firstLine="709"/>
              <w:jc w:val="both"/>
              <w:rPr>
                <w:rFonts w:ascii="Times New Roman" w:hAnsi="Times New Roman" w:cs="Times New Roman"/>
                <w:b/>
              </w:rPr>
            </w:pPr>
            <w:r>
              <w:rPr>
                <w:rFonts w:ascii="Times New Roman" w:hAnsi="Times New Roman" w:cs="Times New Roman"/>
                <w:b/>
              </w:rPr>
              <w:t xml:space="preserve"> «     » _________  2026 г.                                </w:t>
            </w:r>
          </w:p>
          <w:p w14:paraId="2167127B">
            <w:pPr>
              <w:ind w:firstLine="709"/>
              <w:jc w:val="both"/>
              <w:rPr>
                <w:rFonts w:ascii="Times New Roman" w:hAnsi="Times New Roman" w:cs="Times New Roman"/>
              </w:rPr>
            </w:pPr>
            <w:r>
              <w:rPr>
                <w:rFonts w:ascii="Times New Roman" w:hAnsi="Times New Roman" w:cs="Times New Roman"/>
                <w:b/>
              </w:rPr>
              <w:t xml:space="preserve">м.п.                                                              </w:t>
            </w:r>
            <w:r>
              <w:rPr>
                <w:rFonts w:ascii="Times New Roman" w:hAnsi="Times New Roman" w:cs="Times New Roman"/>
                <w:b/>
              </w:rPr>
              <w:tab/>
            </w:r>
            <w:r>
              <w:rPr>
                <w:rFonts w:ascii="Times New Roman" w:hAnsi="Times New Roman" w:cs="Times New Roman"/>
                <w:b/>
              </w:rPr>
              <w:t xml:space="preserve"> </w:t>
            </w:r>
          </w:p>
          <w:p w14:paraId="044D326B">
            <w:pPr>
              <w:ind w:firstLine="709"/>
              <w:jc w:val="both"/>
              <w:rPr>
                <w:rFonts w:ascii="Times New Roman" w:hAnsi="Times New Roman" w:cs="Times New Roman"/>
                <w:highlight w:val="yellow"/>
              </w:rPr>
            </w:pPr>
          </w:p>
        </w:tc>
        <w:tc>
          <w:tcPr>
            <w:tcW w:w="5107" w:type="dxa"/>
          </w:tcPr>
          <w:p w14:paraId="7C8C2052">
            <w:pPr>
              <w:ind w:left="564"/>
              <w:jc w:val="both"/>
              <w:rPr>
                <w:rFonts w:ascii="Times New Roman" w:hAnsi="Times New Roman" w:cs="Times New Roman"/>
                <w:b/>
              </w:rPr>
            </w:pPr>
            <w:r>
              <w:rPr>
                <w:rFonts w:ascii="Times New Roman" w:hAnsi="Times New Roman" w:cs="Times New Roman"/>
                <w:b/>
              </w:rPr>
              <w:t xml:space="preserve">ЗАКАЗЧИК </w:t>
            </w:r>
          </w:p>
          <w:p w14:paraId="0578B338">
            <w:pPr>
              <w:ind w:left="564"/>
              <w:jc w:val="both"/>
              <w:rPr>
                <w:rFonts w:ascii="Times New Roman" w:hAnsi="Times New Roman" w:cs="Times New Roman"/>
                <w:b/>
              </w:rPr>
            </w:pPr>
          </w:p>
          <w:p w14:paraId="742F6B77">
            <w:pPr>
              <w:ind w:left="564"/>
              <w:jc w:val="both"/>
              <w:rPr>
                <w:rFonts w:ascii="Times New Roman" w:hAnsi="Times New Roman" w:cs="Times New Roman"/>
                <w:b/>
              </w:rPr>
            </w:pPr>
          </w:p>
          <w:p w14:paraId="43BB3DE1">
            <w:pPr>
              <w:ind w:left="564"/>
              <w:jc w:val="both"/>
              <w:rPr>
                <w:rFonts w:ascii="Times New Roman" w:hAnsi="Times New Roman" w:cs="Times New Roman"/>
                <w:b/>
              </w:rPr>
            </w:pPr>
            <w:r>
              <w:rPr>
                <w:b/>
              </w:rPr>
              <w:t>_______________</w:t>
            </w:r>
          </w:p>
          <w:p w14:paraId="07EE4532">
            <w:pPr>
              <w:ind w:left="564"/>
              <w:jc w:val="both"/>
              <w:rPr>
                <w:rFonts w:ascii="Times New Roman" w:hAnsi="Times New Roman" w:cs="Times New Roman"/>
                <w:b/>
              </w:rPr>
            </w:pPr>
            <w:r>
              <w:rPr>
                <w:rFonts w:ascii="Times New Roman" w:hAnsi="Times New Roman" w:cs="Times New Roman"/>
                <w:b/>
              </w:rPr>
              <w:t xml:space="preserve">«     » ___________  2026 г.  </w:t>
            </w:r>
          </w:p>
          <w:p w14:paraId="0455845A">
            <w:pPr>
              <w:ind w:left="564"/>
              <w:jc w:val="both"/>
              <w:rPr>
                <w:rFonts w:ascii="Times New Roman" w:hAnsi="Times New Roman" w:cs="Times New Roman"/>
              </w:rPr>
            </w:pPr>
            <w:r>
              <w:rPr>
                <w:rFonts w:ascii="Times New Roman" w:hAnsi="Times New Roman" w:cs="Times New Roman"/>
                <w:b/>
              </w:rPr>
              <w:t>м.п.</w:t>
            </w:r>
          </w:p>
        </w:tc>
      </w:tr>
    </w:tbl>
    <w:p w14:paraId="705F8520">
      <w:pPr>
        <w:ind w:left="7088"/>
        <w:jc w:val="both"/>
        <w:rPr>
          <w:rFonts w:ascii="Times New Roman" w:hAnsi="Times New Roman" w:cs="Times New Roman"/>
        </w:rPr>
      </w:pPr>
      <w:r>
        <w:rPr>
          <w:rFonts w:ascii="Times New Roman" w:hAnsi="Times New Roman" w:cs="Times New Roman"/>
        </w:rPr>
        <w:br w:type="page"/>
      </w:r>
      <w:r>
        <w:rPr>
          <w:rFonts w:ascii="Times New Roman" w:hAnsi="Times New Roman" w:cs="Times New Roman"/>
        </w:rPr>
        <w:t>Приложение №3</w:t>
      </w:r>
    </w:p>
    <w:p w14:paraId="1D1B95C4">
      <w:pPr>
        <w:ind w:left="7088"/>
        <w:jc w:val="both"/>
        <w:rPr>
          <w:rFonts w:ascii="Times New Roman" w:hAnsi="Times New Roman" w:cs="Times New Roman"/>
        </w:rPr>
      </w:pPr>
      <w:r>
        <w:rPr>
          <w:rFonts w:ascii="Times New Roman" w:hAnsi="Times New Roman" w:cs="Times New Roman"/>
        </w:rPr>
        <w:t>к договору № ________</w:t>
      </w:r>
    </w:p>
    <w:p w14:paraId="76C5738C">
      <w:pPr>
        <w:pStyle w:val="10"/>
        <w:ind w:left="7088"/>
        <w:jc w:val="both"/>
      </w:pPr>
      <w:r>
        <w:t>от «</w:t>
      </w:r>
      <w:r>
        <w:rPr>
          <w:lang w:val="ru-RU"/>
        </w:rPr>
        <w:t>__</w:t>
      </w:r>
      <w:r>
        <w:t>»</w:t>
      </w:r>
      <w:r>
        <w:rPr>
          <w:lang w:val="ru-RU"/>
        </w:rPr>
        <w:t xml:space="preserve"> _______</w:t>
      </w:r>
      <w:r>
        <w:t xml:space="preserve"> 2026 г.</w:t>
      </w:r>
    </w:p>
    <w:p w14:paraId="0F5311FA">
      <w:pPr>
        <w:ind w:firstLine="709"/>
        <w:rPr>
          <w:rFonts w:ascii="Times New Roman" w:hAnsi="Times New Roman" w:cs="Times New Roman"/>
          <w:lang w:val="zh-CN"/>
        </w:rPr>
      </w:pPr>
    </w:p>
    <w:p w14:paraId="4FDF589D">
      <w:pPr>
        <w:pStyle w:val="2"/>
        <w:ind w:firstLine="709"/>
        <w:rPr>
          <w:bCs/>
          <w:szCs w:val="24"/>
        </w:rPr>
      </w:pPr>
    </w:p>
    <w:p w14:paraId="03D73D85">
      <w:pPr>
        <w:pStyle w:val="2"/>
        <w:ind w:firstLine="709"/>
        <w:rPr>
          <w:bCs/>
          <w:szCs w:val="24"/>
        </w:rPr>
      </w:pPr>
      <w:r>
        <w:rPr>
          <w:bCs/>
          <w:szCs w:val="24"/>
        </w:rPr>
        <w:t>КАЛЕНДАРНЫЙ ПЛАН РАБОТЫ</w:t>
      </w:r>
    </w:p>
    <w:p w14:paraId="1C597167">
      <w:pPr>
        <w:ind w:firstLine="709"/>
        <w:jc w:val="center"/>
        <w:rPr>
          <w:rFonts w:ascii="Times New Roman" w:hAnsi="Times New Roman" w:cs="Times New Roman"/>
        </w:rPr>
      </w:pPr>
    </w:p>
    <w:p w14:paraId="508665A4">
      <w:pPr>
        <w:autoSpaceDE w:val="0"/>
        <w:autoSpaceDN w:val="0"/>
        <w:adjustRightInd w:val="0"/>
        <w:spacing w:line="320" w:lineRule="exact"/>
        <w:ind w:firstLine="709"/>
        <w:jc w:val="both"/>
        <w:rPr>
          <w:rFonts w:ascii="Times New Roman" w:hAnsi="Times New Roman" w:cs="Times New Roman"/>
          <w:u w:val="single"/>
        </w:rPr>
      </w:pPr>
      <w:r>
        <w:rPr>
          <w:rFonts w:ascii="Times New Roman" w:hAnsi="Times New Roman" w:cs="Times New Roman"/>
          <w:u w:val="single"/>
        </w:rPr>
        <w:t>1) Разработка акта инвентаризации выбросов и проекта нормативов допустимых выбросов загрязняющих веществ в атмосферный воздух (без проведения инструментальных измерений, с использованием предоставляемых заказчиком протоколов измерений, данных проектной документации).</w:t>
      </w:r>
    </w:p>
    <w:p w14:paraId="32DF23F0">
      <w:pPr>
        <w:autoSpaceDE w:val="0"/>
        <w:autoSpaceDN w:val="0"/>
        <w:adjustRightInd w:val="0"/>
        <w:spacing w:line="320" w:lineRule="exact"/>
        <w:ind w:firstLine="709"/>
        <w:jc w:val="both"/>
        <w:rPr>
          <w:rFonts w:ascii="Times New Roman" w:hAnsi="Times New Roman" w:cs="Times New Roman"/>
          <w:u w:val="single"/>
        </w:rPr>
      </w:pPr>
      <w:r>
        <w:rPr>
          <w:rFonts w:ascii="Times New Roman" w:hAnsi="Times New Roman" w:cs="Times New Roman"/>
          <w:u w:val="single"/>
        </w:rPr>
        <w:t xml:space="preserve">2) Подготовка заявления на получение разрешения на выбросы, электронной версии для территориального органа Минприроды. </w:t>
      </w:r>
    </w:p>
    <w:p w14:paraId="61E2D435">
      <w:pPr>
        <w:autoSpaceDE w:val="0"/>
        <w:autoSpaceDN w:val="0"/>
        <w:adjustRightInd w:val="0"/>
        <w:spacing w:line="320" w:lineRule="exact"/>
        <w:ind w:firstLine="709"/>
        <w:jc w:val="both"/>
        <w:rPr>
          <w:rFonts w:ascii="Times New Roman" w:hAnsi="Times New Roman" w:cs="Times New Roman"/>
          <w:bCs/>
          <w:u w:val="single"/>
        </w:rPr>
      </w:pPr>
      <w:r>
        <w:rPr>
          <w:rFonts w:ascii="Times New Roman" w:hAnsi="Times New Roman" w:cs="Times New Roman"/>
          <w:u w:val="single"/>
        </w:rPr>
        <w:t>3) Сопровождение при рассмотрении разработанных документов в территориальных органах Минприроды до момента получения разрешения на выбросы ЗВ в атмосферный воздух.</w:t>
      </w:r>
    </w:p>
    <w:p w14:paraId="05D8FA88">
      <w:pPr>
        <w:ind w:firstLine="709"/>
        <w:jc w:val="both"/>
        <w:rPr>
          <w:rFonts w:ascii="Times New Roman" w:hAnsi="Times New Roman" w:cs="Times New Roman"/>
          <w:b/>
          <w:u w:val="single"/>
        </w:rPr>
      </w:pPr>
    </w:p>
    <w:tbl>
      <w:tblPr>
        <w:tblStyle w:val="5"/>
        <w:tblW w:w="10340"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70" w:type="dxa"/>
          <w:bottom w:w="0" w:type="dxa"/>
          <w:right w:w="70" w:type="dxa"/>
        </w:tblCellMar>
      </w:tblPr>
      <w:tblGrid>
        <w:gridCol w:w="238"/>
        <w:gridCol w:w="4508"/>
        <w:gridCol w:w="460"/>
        <w:gridCol w:w="1241"/>
        <w:gridCol w:w="1134"/>
        <w:gridCol w:w="2305"/>
        <w:gridCol w:w="454"/>
      </w:tblGrid>
      <w:tr w14:paraId="49E9C6F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70" w:type="dxa"/>
            <w:bottom w:w="0" w:type="dxa"/>
            <w:right w:w="70" w:type="dxa"/>
          </w:tblCellMar>
        </w:tblPrEx>
        <w:trPr>
          <w:cantSplit/>
          <w:trHeight w:val="396" w:hRule="atLeast"/>
          <w:jc w:val="center"/>
        </w:trPr>
        <w:tc>
          <w:tcPr>
            <w:tcW w:w="4746" w:type="dxa"/>
            <w:gridSpan w:val="2"/>
            <w:tcBorders>
              <w:bottom w:val="single" w:color="auto" w:sz="4" w:space="0"/>
              <w:right w:val="single" w:color="auto" w:sz="4" w:space="0"/>
            </w:tcBorders>
          </w:tcPr>
          <w:p w14:paraId="4616FD9D">
            <w:pPr>
              <w:ind w:hanging="4"/>
              <w:jc w:val="center"/>
              <w:rPr>
                <w:rFonts w:ascii="Times New Roman" w:hAnsi="Times New Roman" w:cs="Times New Roman"/>
                <w:b/>
                <w:bCs/>
              </w:rPr>
            </w:pPr>
            <w:r>
              <w:rPr>
                <w:rFonts w:ascii="Times New Roman" w:hAnsi="Times New Roman" w:cs="Times New Roman"/>
                <w:b/>
                <w:bCs/>
              </w:rPr>
              <w:t>Наименование работ по договору и основных этапов его выполнения</w:t>
            </w:r>
          </w:p>
        </w:tc>
        <w:tc>
          <w:tcPr>
            <w:tcW w:w="1701" w:type="dxa"/>
            <w:gridSpan w:val="2"/>
            <w:tcBorders>
              <w:top w:val="single" w:color="auto" w:sz="4" w:space="0"/>
              <w:left w:val="single" w:color="auto" w:sz="4" w:space="0"/>
              <w:bottom w:val="single" w:color="auto" w:sz="4" w:space="0"/>
              <w:right w:val="single" w:color="auto" w:sz="4" w:space="0"/>
            </w:tcBorders>
          </w:tcPr>
          <w:p w14:paraId="4A1A6C1A">
            <w:pPr>
              <w:ind w:hanging="4"/>
              <w:jc w:val="center"/>
              <w:rPr>
                <w:rFonts w:ascii="Times New Roman" w:hAnsi="Times New Roman" w:cs="Times New Roman"/>
                <w:b/>
                <w:bCs/>
              </w:rPr>
            </w:pPr>
            <w:r>
              <w:rPr>
                <w:rFonts w:ascii="Times New Roman" w:hAnsi="Times New Roman" w:cs="Times New Roman"/>
                <w:b/>
                <w:bCs/>
              </w:rPr>
              <w:t>Сроки выполнения: начало - окончание</w:t>
            </w:r>
          </w:p>
        </w:tc>
        <w:tc>
          <w:tcPr>
            <w:tcW w:w="1134" w:type="dxa"/>
            <w:tcBorders>
              <w:left w:val="single" w:color="auto" w:sz="4" w:space="0"/>
              <w:bottom w:val="single" w:color="auto" w:sz="4" w:space="0"/>
            </w:tcBorders>
          </w:tcPr>
          <w:p w14:paraId="599BE451">
            <w:pPr>
              <w:ind w:hanging="4"/>
              <w:jc w:val="center"/>
              <w:rPr>
                <w:rFonts w:ascii="Times New Roman" w:hAnsi="Times New Roman" w:cs="Times New Roman"/>
              </w:rPr>
            </w:pPr>
            <w:r>
              <w:rPr>
                <w:rFonts w:ascii="Times New Roman" w:hAnsi="Times New Roman" w:cs="Times New Roman"/>
                <w:b/>
                <w:bCs/>
              </w:rPr>
              <w:t xml:space="preserve">Расчетная цена этапа, </w:t>
            </w:r>
            <w:r>
              <w:rPr>
                <w:rFonts w:ascii="Times New Roman" w:hAnsi="Times New Roman" w:cs="Times New Roman"/>
                <w:b/>
              </w:rPr>
              <w:t>рублей</w:t>
            </w:r>
          </w:p>
        </w:tc>
        <w:tc>
          <w:tcPr>
            <w:tcW w:w="2759" w:type="dxa"/>
            <w:gridSpan w:val="2"/>
            <w:tcBorders>
              <w:bottom w:val="single" w:color="auto" w:sz="6" w:space="0"/>
            </w:tcBorders>
          </w:tcPr>
          <w:p w14:paraId="532757B4">
            <w:pPr>
              <w:pStyle w:val="37"/>
              <w:tabs>
                <w:tab w:val="clear" w:pos="11340"/>
              </w:tabs>
              <w:ind w:hanging="4"/>
              <w:rPr>
                <w:b/>
                <w:bCs/>
                <w:szCs w:val="24"/>
              </w:rPr>
            </w:pPr>
            <w:r>
              <w:rPr>
                <w:b/>
                <w:bCs/>
                <w:szCs w:val="24"/>
              </w:rPr>
              <w:t>Представляемые отчетные материалы</w:t>
            </w:r>
          </w:p>
          <w:p w14:paraId="4D90A24B">
            <w:pPr>
              <w:pStyle w:val="34"/>
              <w:keepNext w:val="0"/>
              <w:ind w:hanging="4"/>
              <w:jc w:val="center"/>
              <w:rPr>
                <w:b/>
                <w:bCs/>
                <w:szCs w:val="24"/>
              </w:rPr>
            </w:pPr>
            <w:r>
              <w:rPr>
                <w:b/>
                <w:bCs/>
                <w:szCs w:val="24"/>
              </w:rPr>
              <w:t>(отчеты, НТП, акты сдачи-приемки работ)</w:t>
            </w:r>
          </w:p>
        </w:tc>
      </w:tr>
      <w:tr w14:paraId="0A2B2E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70" w:type="dxa"/>
            <w:bottom w:w="0" w:type="dxa"/>
            <w:right w:w="70" w:type="dxa"/>
          </w:tblCellMar>
        </w:tblPrEx>
        <w:trPr>
          <w:cantSplit/>
          <w:trHeight w:val="1971" w:hRule="atLeast"/>
          <w:jc w:val="center"/>
        </w:trPr>
        <w:tc>
          <w:tcPr>
            <w:tcW w:w="4746" w:type="dxa"/>
            <w:gridSpan w:val="2"/>
            <w:tcBorders>
              <w:top w:val="single" w:color="auto" w:sz="4" w:space="0"/>
              <w:left w:val="single" w:color="auto" w:sz="4" w:space="0"/>
              <w:bottom w:val="single" w:color="auto" w:sz="4" w:space="0"/>
              <w:right w:val="single" w:color="auto" w:sz="4" w:space="0"/>
            </w:tcBorders>
          </w:tcPr>
          <w:p w14:paraId="62E850FC">
            <w:pPr>
              <w:ind w:hanging="4"/>
              <w:jc w:val="both"/>
              <w:rPr>
                <w:rFonts w:ascii="Times New Roman" w:hAnsi="Times New Roman" w:cs="Times New Roman"/>
              </w:rPr>
            </w:pPr>
            <w:r>
              <w:rPr>
                <w:rFonts w:ascii="Times New Roman" w:hAnsi="Times New Roman" w:cs="Times New Roman"/>
                <w:spacing w:val="-4"/>
              </w:rPr>
              <w:t>Этап 1.</w:t>
            </w:r>
            <w:r>
              <w:rPr>
                <w:rFonts w:ascii="Times New Roman" w:hAnsi="Times New Roman" w:cs="Times New Roman"/>
              </w:rPr>
              <w:t xml:space="preserve"> </w:t>
            </w:r>
          </w:p>
          <w:p w14:paraId="518EADFD">
            <w:pPr>
              <w:ind w:hanging="4"/>
              <w:jc w:val="both"/>
              <w:rPr>
                <w:rFonts w:ascii="Times New Roman" w:hAnsi="Times New Roman" w:cs="Times New Roman"/>
              </w:rPr>
            </w:pPr>
            <w:r>
              <w:rPr>
                <w:rFonts w:ascii="Times New Roman" w:hAnsi="Times New Roman" w:cs="Times New Roman"/>
              </w:rPr>
              <w:t>1) Разработка акта инвентаризации выбросов и проекта нормативов допустимых выбросов загрязняющих веществ в атмосферный воздух (без проведения инструментальных измерений, с использованием предоставляемых заказчиком протоколов измерений, данных проектной документации).</w:t>
            </w:r>
          </w:p>
          <w:p w14:paraId="074890D5">
            <w:pPr>
              <w:ind w:hanging="4"/>
              <w:jc w:val="both"/>
              <w:rPr>
                <w:rFonts w:ascii="Times New Roman" w:hAnsi="Times New Roman" w:cs="Times New Roman"/>
              </w:rPr>
            </w:pPr>
            <w:r>
              <w:rPr>
                <w:rFonts w:ascii="Times New Roman" w:hAnsi="Times New Roman" w:cs="Times New Roman"/>
              </w:rPr>
              <w:t xml:space="preserve">2) Подготовка заявления на получение разрешения на выбросы, электронной версии для территориального органа Минприроды. </w:t>
            </w:r>
          </w:p>
          <w:p w14:paraId="708F8EF0">
            <w:pPr>
              <w:ind w:hanging="4"/>
              <w:jc w:val="both"/>
              <w:rPr>
                <w:rFonts w:ascii="Times New Roman" w:hAnsi="Times New Roman" w:cs="Times New Roman"/>
                <w:bCs/>
                <w:u w:val="single"/>
              </w:rPr>
            </w:pPr>
            <w:r>
              <w:rPr>
                <w:rFonts w:ascii="Times New Roman" w:hAnsi="Times New Roman" w:cs="Times New Roman"/>
              </w:rPr>
              <w:t>3) Сопровождение при рассмотрении разработанных документов в территориальных органах Минприроды до момента получения разрешения на выбросы ЗВ в атмосферный воздух.</w:t>
            </w:r>
          </w:p>
        </w:tc>
        <w:tc>
          <w:tcPr>
            <w:tcW w:w="1701" w:type="dxa"/>
            <w:gridSpan w:val="2"/>
            <w:tcBorders>
              <w:top w:val="single" w:color="auto" w:sz="4" w:space="0"/>
              <w:left w:val="single" w:color="auto" w:sz="4" w:space="0"/>
              <w:bottom w:val="single" w:color="auto" w:sz="4" w:space="0"/>
              <w:right w:val="single" w:color="auto" w:sz="4" w:space="0"/>
            </w:tcBorders>
          </w:tcPr>
          <w:p w14:paraId="4B9ED94D">
            <w:pPr>
              <w:jc w:val="center"/>
              <w:rPr>
                <w:rFonts w:ascii="Times New Roman" w:hAnsi="Times New Roman" w:cs="Times New Roman"/>
              </w:rPr>
            </w:pPr>
          </w:p>
        </w:tc>
        <w:tc>
          <w:tcPr>
            <w:tcW w:w="1134" w:type="dxa"/>
            <w:tcBorders>
              <w:top w:val="single" w:color="auto" w:sz="4" w:space="0"/>
              <w:left w:val="single" w:color="auto" w:sz="4" w:space="0"/>
              <w:bottom w:val="single" w:color="auto" w:sz="4" w:space="0"/>
              <w:right w:val="single" w:color="auto" w:sz="4" w:space="0"/>
            </w:tcBorders>
          </w:tcPr>
          <w:p w14:paraId="0897F2B5">
            <w:pPr>
              <w:jc w:val="center"/>
              <w:rPr>
                <w:rFonts w:ascii="Times New Roman" w:hAnsi="Times New Roman" w:cs="Times New Roman"/>
              </w:rPr>
            </w:pPr>
          </w:p>
        </w:tc>
        <w:tc>
          <w:tcPr>
            <w:tcW w:w="2759" w:type="dxa"/>
            <w:gridSpan w:val="2"/>
            <w:tcBorders>
              <w:left w:val="single" w:color="auto" w:sz="4" w:space="0"/>
              <w:bottom w:val="single" w:color="auto" w:sz="4" w:space="0"/>
            </w:tcBorders>
          </w:tcPr>
          <w:p w14:paraId="4F50019F">
            <w:pPr>
              <w:pStyle w:val="12"/>
              <w:shd w:val="clear" w:color="auto" w:fill="FFFFFF"/>
              <w:spacing w:before="0" w:beforeAutospacing="0" w:after="0" w:afterAutospacing="0"/>
              <w:jc w:val="both"/>
            </w:pPr>
            <w:r>
              <w:t>— акт инвентаризации выбросов загрязняющих веществ в атмосферный воздух;</w:t>
            </w:r>
          </w:p>
          <w:p w14:paraId="19E30360">
            <w:pPr>
              <w:pStyle w:val="12"/>
              <w:shd w:val="clear" w:color="auto" w:fill="FFFFFF"/>
              <w:spacing w:before="0" w:beforeAutospacing="0" w:after="0" w:afterAutospacing="0"/>
              <w:jc w:val="both"/>
              <w:rPr>
                <w:rStyle w:val="39"/>
                <w:rFonts w:ascii="Times New Roman" w:hAnsi="Times New Roman"/>
              </w:rPr>
            </w:pPr>
            <w:r>
              <w:t>— п</w:t>
            </w:r>
            <w:r>
              <w:rPr>
                <w:rStyle w:val="39"/>
                <w:rFonts w:ascii="Times New Roman" w:hAnsi="Times New Roman"/>
              </w:rPr>
              <w:t>роект нормативов</w:t>
            </w:r>
            <w:r>
              <w:t xml:space="preserve"> </w:t>
            </w:r>
            <w:r>
              <w:rPr>
                <w:rStyle w:val="39"/>
                <w:rFonts w:ascii="Times New Roman" w:hAnsi="Times New Roman"/>
              </w:rPr>
              <w:t>допустимых выбросов загрязняющих веществ в атмосферный воздух;</w:t>
            </w:r>
          </w:p>
          <w:p w14:paraId="4C03DC29">
            <w:pPr>
              <w:pStyle w:val="12"/>
              <w:shd w:val="clear" w:color="auto" w:fill="FFFFFF"/>
              <w:spacing w:before="0" w:beforeAutospacing="0" w:after="0" w:afterAutospacing="0"/>
              <w:jc w:val="both"/>
            </w:pPr>
            <w:r>
              <w:t xml:space="preserve">— </w:t>
            </w:r>
            <w:r>
              <w:rPr>
                <w:rStyle w:val="39"/>
                <w:rFonts w:ascii="Times New Roman" w:hAnsi="Times New Roman"/>
              </w:rPr>
              <w:t>электронная версия для Минского городского комитета природных ресурсов и охраны окружающей среды.</w:t>
            </w:r>
          </w:p>
          <w:p w14:paraId="551F3215">
            <w:pPr>
              <w:rPr>
                <w:rStyle w:val="39"/>
                <w:rFonts w:ascii="Times New Roman" w:hAnsi="Times New Roman" w:cs="Times New Roman"/>
                <w:b/>
                <w:u w:val="single"/>
              </w:rPr>
            </w:pPr>
          </w:p>
          <w:p w14:paraId="0054ADDA">
            <w:pPr>
              <w:pStyle w:val="8"/>
              <w:shd w:val="clear" w:color="auto" w:fill="FFFFFF"/>
              <w:spacing w:line="240" w:lineRule="auto"/>
              <w:ind w:firstLine="0"/>
              <w:jc w:val="left"/>
              <w:rPr>
                <w:lang w:val="ru-RU" w:eastAsia="ru-RU"/>
              </w:rPr>
            </w:pPr>
            <w:r>
              <w:t xml:space="preserve">Акт сдачи-приемки.  </w:t>
            </w:r>
          </w:p>
        </w:tc>
      </w:tr>
      <w:tr w14:paraId="1572F9B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70" w:type="dxa"/>
            <w:bottom w:w="0" w:type="dxa"/>
            <w:right w:w="70" w:type="dxa"/>
          </w:tblCellMar>
        </w:tblPrEx>
        <w:trPr>
          <w:cantSplit/>
          <w:trHeight w:val="209" w:hRule="atLeast"/>
          <w:jc w:val="center"/>
        </w:trPr>
        <w:tc>
          <w:tcPr>
            <w:tcW w:w="4746" w:type="dxa"/>
            <w:gridSpan w:val="2"/>
          </w:tcPr>
          <w:p w14:paraId="36EF723D">
            <w:pPr>
              <w:ind w:hanging="4"/>
              <w:jc w:val="both"/>
              <w:rPr>
                <w:rFonts w:ascii="Times New Roman" w:hAnsi="Times New Roman" w:cs="Times New Roman"/>
                <w:b/>
              </w:rPr>
            </w:pPr>
            <w:r>
              <w:rPr>
                <w:rFonts w:ascii="Times New Roman" w:hAnsi="Times New Roman" w:cs="Times New Roman"/>
                <w:b/>
              </w:rPr>
              <w:t>Итого:</w:t>
            </w:r>
          </w:p>
        </w:tc>
        <w:tc>
          <w:tcPr>
            <w:tcW w:w="1701" w:type="dxa"/>
            <w:gridSpan w:val="2"/>
          </w:tcPr>
          <w:p w14:paraId="5DE512B3">
            <w:pPr>
              <w:ind w:hanging="4"/>
              <w:jc w:val="center"/>
              <w:rPr>
                <w:rFonts w:ascii="Times New Roman" w:hAnsi="Times New Roman" w:cs="Times New Roman"/>
              </w:rPr>
            </w:pPr>
          </w:p>
        </w:tc>
        <w:tc>
          <w:tcPr>
            <w:tcW w:w="1134" w:type="dxa"/>
          </w:tcPr>
          <w:p w14:paraId="3D29641B">
            <w:pPr>
              <w:pStyle w:val="33"/>
              <w:autoSpaceDE/>
              <w:autoSpaceDN/>
              <w:ind w:hanging="4"/>
            </w:pPr>
          </w:p>
        </w:tc>
        <w:tc>
          <w:tcPr>
            <w:tcW w:w="2759" w:type="dxa"/>
            <w:gridSpan w:val="2"/>
            <w:tcBorders>
              <w:top w:val="single" w:color="auto" w:sz="4" w:space="0"/>
            </w:tcBorders>
          </w:tcPr>
          <w:p w14:paraId="573A972D">
            <w:pPr>
              <w:pStyle w:val="38"/>
              <w:ind w:hanging="4"/>
              <w:rPr>
                <w:szCs w:val="24"/>
              </w:rPr>
            </w:pPr>
          </w:p>
        </w:tc>
      </w:tr>
      <w:tr w14:paraId="153E98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238" w:type="dxa"/>
          <w:wAfter w:w="454" w:type="dxa"/>
        </w:trPr>
        <w:tc>
          <w:tcPr>
            <w:tcW w:w="4968" w:type="dxa"/>
            <w:gridSpan w:val="2"/>
          </w:tcPr>
          <w:p w14:paraId="269F4D8C">
            <w:pPr>
              <w:ind w:firstLine="709"/>
              <w:jc w:val="both"/>
              <w:rPr>
                <w:rFonts w:ascii="Times New Roman" w:hAnsi="Times New Roman" w:cs="Times New Roman"/>
                <w:b/>
              </w:rPr>
            </w:pPr>
          </w:p>
          <w:p w14:paraId="6E40706C">
            <w:pPr>
              <w:ind w:firstLine="709"/>
              <w:jc w:val="both"/>
              <w:rPr>
                <w:rFonts w:ascii="Times New Roman" w:hAnsi="Times New Roman" w:cs="Times New Roman"/>
                <w:b/>
              </w:rPr>
            </w:pPr>
            <w:r>
              <w:rPr>
                <w:rFonts w:ascii="Times New Roman" w:hAnsi="Times New Roman" w:cs="Times New Roman"/>
                <w:b/>
              </w:rPr>
              <w:t xml:space="preserve">ИСПОЛНИТЕЛЬ                        </w:t>
            </w:r>
          </w:p>
          <w:p w14:paraId="3E4ACD60">
            <w:pPr>
              <w:ind w:firstLine="709"/>
              <w:jc w:val="both"/>
              <w:rPr>
                <w:rFonts w:ascii="Times New Roman" w:hAnsi="Times New Roman" w:cs="Times New Roman"/>
                <w:b/>
              </w:rPr>
            </w:pPr>
          </w:p>
          <w:p w14:paraId="6D964803">
            <w:pPr>
              <w:ind w:firstLine="709"/>
              <w:jc w:val="both"/>
              <w:rPr>
                <w:rFonts w:ascii="Times New Roman" w:hAnsi="Times New Roman" w:cs="Times New Roman"/>
                <w:b/>
              </w:rPr>
            </w:pPr>
          </w:p>
          <w:p w14:paraId="7A357E79">
            <w:pPr>
              <w:ind w:firstLine="709"/>
              <w:jc w:val="both"/>
              <w:rPr>
                <w:rFonts w:ascii="Times New Roman" w:hAnsi="Times New Roman" w:cs="Times New Roman"/>
                <w:b/>
              </w:rPr>
            </w:pPr>
            <w:r>
              <w:rPr>
                <w:b/>
              </w:rPr>
              <w:t>_______________</w:t>
            </w:r>
          </w:p>
          <w:p w14:paraId="6C3E537E">
            <w:pPr>
              <w:ind w:firstLine="709"/>
              <w:jc w:val="both"/>
              <w:rPr>
                <w:rFonts w:ascii="Times New Roman" w:hAnsi="Times New Roman" w:cs="Times New Roman"/>
                <w:b/>
              </w:rPr>
            </w:pPr>
            <w:r>
              <w:rPr>
                <w:rFonts w:ascii="Times New Roman" w:hAnsi="Times New Roman" w:cs="Times New Roman"/>
                <w:b/>
              </w:rPr>
              <w:t xml:space="preserve"> «     » _________  2026 г.                                </w:t>
            </w:r>
          </w:p>
          <w:p w14:paraId="6690CA7C">
            <w:pPr>
              <w:ind w:firstLine="709"/>
              <w:jc w:val="both"/>
              <w:rPr>
                <w:rFonts w:ascii="Times New Roman" w:hAnsi="Times New Roman" w:cs="Times New Roman"/>
              </w:rPr>
            </w:pPr>
            <w:r>
              <w:rPr>
                <w:rFonts w:ascii="Times New Roman" w:hAnsi="Times New Roman" w:cs="Times New Roman"/>
                <w:b/>
              </w:rPr>
              <w:t xml:space="preserve">м.п.                                                              </w:t>
            </w:r>
            <w:r>
              <w:rPr>
                <w:rFonts w:ascii="Times New Roman" w:hAnsi="Times New Roman" w:cs="Times New Roman"/>
                <w:b/>
              </w:rPr>
              <w:tab/>
            </w:r>
            <w:r>
              <w:rPr>
                <w:rFonts w:ascii="Times New Roman" w:hAnsi="Times New Roman" w:cs="Times New Roman"/>
                <w:b/>
              </w:rPr>
              <w:t xml:space="preserve"> </w:t>
            </w:r>
          </w:p>
          <w:p w14:paraId="792C5687">
            <w:pPr>
              <w:ind w:firstLine="709"/>
              <w:jc w:val="both"/>
              <w:rPr>
                <w:rFonts w:ascii="Times New Roman" w:hAnsi="Times New Roman" w:cs="Times New Roman"/>
                <w:highlight w:val="yellow"/>
              </w:rPr>
            </w:pPr>
          </w:p>
        </w:tc>
        <w:tc>
          <w:tcPr>
            <w:tcW w:w="4680" w:type="dxa"/>
            <w:gridSpan w:val="3"/>
          </w:tcPr>
          <w:p w14:paraId="07D2189D">
            <w:pPr>
              <w:ind w:left="564"/>
              <w:jc w:val="both"/>
              <w:rPr>
                <w:rFonts w:ascii="Times New Roman" w:hAnsi="Times New Roman" w:cs="Times New Roman"/>
                <w:b/>
              </w:rPr>
            </w:pPr>
          </w:p>
          <w:p w14:paraId="434E816C">
            <w:pPr>
              <w:ind w:left="564"/>
              <w:jc w:val="both"/>
              <w:rPr>
                <w:rFonts w:ascii="Times New Roman" w:hAnsi="Times New Roman" w:cs="Times New Roman"/>
                <w:b/>
              </w:rPr>
            </w:pPr>
            <w:r>
              <w:rPr>
                <w:rFonts w:ascii="Times New Roman" w:hAnsi="Times New Roman" w:cs="Times New Roman"/>
                <w:b/>
              </w:rPr>
              <w:t xml:space="preserve">ЗАКАЗЧИК </w:t>
            </w:r>
          </w:p>
          <w:p w14:paraId="4E609EE8">
            <w:pPr>
              <w:ind w:left="564"/>
              <w:jc w:val="both"/>
              <w:rPr>
                <w:rFonts w:ascii="Times New Roman" w:hAnsi="Times New Roman" w:cs="Times New Roman"/>
                <w:b/>
              </w:rPr>
            </w:pPr>
          </w:p>
          <w:p w14:paraId="3F3B191C">
            <w:pPr>
              <w:ind w:left="564"/>
              <w:jc w:val="both"/>
              <w:rPr>
                <w:rFonts w:ascii="Times New Roman" w:hAnsi="Times New Roman" w:cs="Times New Roman"/>
                <w:b/>
              </w:rPr>
            </w:pPr>
          </w:p>
          <w:p w14:paraId="579C948C">
            <w:pPr>
              <w:ind w:left="564"/>
              <w:jc w:val="both"/>
              <w:rPr>
                <w:rFonts w:ascii="Times New Roman" w:hAnsi="Times New Roman" w:cs="Times New Roman"/>
                <w:b/>
              </w:rPr>
            </w:pPr>
            <w:r>
              <w:rPr>
                <w:b/>
              </w:rPr>
              <w:t>_______________</w:t>
            </w:r>
          </w:p>
          <w:p w14:paraId="5EE1ED58">
            <w:pPr>
              <w:ind w:left="564"/>
              <w:jc w:val="both"/>
              <w:rPr>
                <w:rFonts w:ascii="Times New Roman" w:hAnsi="Times New Roman" w:cs="Times New Roman"/>
                <w:b/>
              </w:rPr>
            </w:pPr>
            <w:r>
              <w:rPr>
                <w:rFonts w:ascii="Times New Roman" w:hAnsi="Times New Roman" w:cs="Times New Roman"/>
                <w:b/>
              </w:rPr>
              <w:t xml:space="preserve">«     » ___________  2026 г.  </w:t>
            </w:r>
          </w:p>
          <w:p w14:paraId="263A462E">
            <w:pPr>
              <w:ind w:left="564"/>
              <w:jc w:val="both"/>
              <w:rPr>
                <w:rFonts w:ascii="Times New Roman" w:hAnsi="Times New Roman" w:cs="Times New Roman"/>
              </w:rPr>
            </w:pPr>
            <w:r>
              <w:rPr>
                <w:rFonts w:ascii="Times New Roman" w:hAnsi="Times New Roman" w:cs="Times New Roman"/>
                <w:b/>
              </w:rPr>
              <w:t>м.п.</w:t>
            </w:r>
          </w:p>
        </w:tc>
      </w:tr>
    </w:tbl>
    <w:p w14:paraId="737D70E9">
      <w:pPr>
        <w:spacing w:line="312" w:lineRule="auto"/>
        <w:ind w:firstLine="709"/>
        <w:jc w:val="both"/>
      </w:pPr>
    </w:p>
    <w:p w14:paraId="2F2F8BFF">
      <w:pPr>
        <w:widowControl/>
      </w:pPr>
      <w:r>
        <w:br w:type="page"/>
      </w:r>
    </w:p>
    <w:p w14:paraId="75E93C07">
      <w:pPr>
        <w:ind w:left="7088"/>
        <w:jc w:val="both"/>
        <w:rPr>
          <w:rFonts w:ascii="Times New Roman" w:hAnsi="Times New Roman" w:cs="Times New Roman"/>
        </w:rPr>
      </w:pPr>
      <w:r>
        <w:rPr>
          <w:rFonts w:ascii="Times New Roman" w:hAnsi="Times New Roman" w:cs="Times New Roman"/>
        </w:rPr>
        <w:t>Приложение №4</w:t>
      </w:r>
    </w:p>
    <w:p w14:paraId="6F1E968E">
      <w:pPr>
        <w:ind w:left="7088"/>
        <w:jc w:val="both"/>
        <w:rPr>
          <w:rFonts w:ascii="Times New Roman" w:hAnsi="Times New Roman" w:cs="Times New Roman"/>
        </w:rPr>
      </w:pPr>
      <w:r>
        <w:rPr>
          <w:rFonts w:ascii="Times New Roman" w:hAnsi="Times New Roman" w:cs="Times New Roman"/>
        </w:rPr>
        <w:t>к договору № ________</w:t>
      </w:r>
    </w:p>
    <w:p w14:paraId="1734B256">
      <w:pPr>
        <w:pStyle w:val="10"/>
        <w:ind w:left="7088"/>
        <w:jc w:val="both"/>
      </w:pPr>
      <w:r>
        <w:t>от «</w:t>
      </w:r>
      <w:r>
        <w:rPr>
          <w:lang w:val="ru-RU"/>
        </w:rPr>
        <w:t>__</w:t>
      </w:r>
      <w:r>
        <w:t>»</w:t>
      </w:r>
      <w:r>
        <w:rPr>
          <w:lang w:val="ru-RU"/>
        </w:rPr>
        <w:t xml:space="preserve"> _______</w:t>
      </w:r>
      <w:r>
        <w:t xml:space="preserve"> 2026 г.</w:t>
      </w:r>
    </w:p>
    <w:p w14:paraId="0CF8B744">
      <w:pPr>
        <w:spacing w:line="312" w:lineRule="auto"/>
        <w:ind w:firstLine="709"/>
        <w:jc w:val="both"/>
        <w:rPr>
          <w:lang w:val="zh-CN"/>
        </w:rPr>
      </w:pPr>
    </w:p>
    <w:p w14:paraId="73406C2E">
      <w:pPr>
        <w:jc w:val="center"/>
        <w:rPr>
          <w:rFonts w:ascii="Times New Roman" w:hAnsi="Times New Roman" w:cs="Times New Roman"/>
          <w:b/>
        </w:rPr>
      </w:pPr>
      <w:r>
        <w:rPr>
          <w:rFonts w:ascii="Times New Roman" w:hAnsi="Times New Roman" w:cs="Times New Roman"/>
          <w:b/>
        </w:rPr>
        <w:t>АНТИКОРРУПЦИОННАЯ ОГОВОРКА</w:t>
      </w:r>
    </w:p>
    <w:p w14:paraId="1E84C5C8">
      <w:pPr>
        <w:jc w:val="center"/>
        <w:rPr>
          <w:rFonts w:ascii="Times New Roman" w:hAnsi="Times New Roman" w:cs="Times New Roman"/>
          <w:b/>
        </w:rPr>
      </w:pPr>
      <w:r>
        <w:rPr>
          <w:rFonts w:ascii="Times New Roman" w:hAnsi="Times New Roman" w:cs="Times New Roman"/>
          <w:b/>
        </w:rPr>
        <w:t>(далее – Оговорка)</w:t>
      </w:r>
    </w:p>
    <w:p w14:paraId="250BD301">
      <w:pPr>
        <w:ind w:firstLine="709"/>
        <w:rPr>
          <w:rFonts w:ascii="Times New Roman" w:hAnsi="Times New Roman" w:cs="Times New Roman"/>
        </w:rPr>
      </w:pPr>
      <w:r>
        <w:rPr>
          <w:rFonts w:ascii="Times New Roman" w:hAnsi="Times New Roman" w:cs="Times New Roman"/>
        </w:rPr>
        <w:t>Статья 1.</w:t>
      </w:r>
    </w:p>
    <w:p w14:paraId="5EFF9629">
      <w:pPr>
        <w:ind w:firstLine="709"/>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E522CAC">
      <w:pPr>
        <w:ind w:firstLine="709"/>
        <w:rPr>
          <w:rFonts w:ascii="Times New Roman" w:hAnsi="Times New Roman" w:cs="Times New Roman"/>
        </w:rPr>
      </w:pPr>
      <w:r>
        <w:rPr>
          <w:rFonts w:ascii="Times New Roman" w:hAnsi="Times New Roman" w:cs="Times New Roman"/>
        </w:rPr>
        <w:tab/>
      </w:r>
      <w:r>
        <w:rPr>
          <w:rFonts w:ascii="Times New Roman" w:hAnsi="Times New Roman" w:cs="Times New Roman"/>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посредничество во взяточничестве, принятие незаконного вознаграждения,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011F2DC">
      <w:pPr>
        <w:ind w:firstLine="709"/>
        <w:rPr>
          <w:rFonts w:ascii="Times New Roman" w:hAnsi="Times New Roman" w:cs="Times New Roman"/>
        </w:rPr>
      </w:pPr>
      <w:r>
        <w:rPr>
          <w:rFonts w:ascii="Times New Roman" w:hAnsi="Times New Roman" w:cs="Times New Roman"/>
        </w:rPr>
        <w:tab/>
      </w:r>
      <w:r>
        <w:rPr>
          <w:rFonts w:ascii="Times New Roman" w:hAnsi="Times New Roman" w:cs="Times New Roman"/>
        </w:rPr>
        <w:t>В случае возникновения у Сторон обоснованных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14:paraId="32D6FF51">
      <w:pPr>
        <w:ind w:firstLine="709"/>
        <w:rPr>
          <w:rFonts w:ascii="Times New Roman" w:hAnsi="Times New Roman" w:cs="Times New Roman"/>
        </w:rPr>
      </w:pPr>
      <w:r>
        <w:rPr>
          <w:rFonts w:ascii="Times New Roman" w:hAnsi="Times New Roman" w:cs="Times New Roman"/>
        </w:rPr>
        <w:tab/>
      </w:r>
      <w:r>
        <w:rPr>
          <w:rFonts w:ascii="Times New Roman" w:hAnsi="Times New Roman" w:cs="Times New Roman"/>
        </w:rPr>
        <w:t>В письменном уведомлении Сторона обязана сослаться на факты или предоставить материалы, достоверно подтверждающие или дающие основание 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5E099BCC">
      <w:pPr>
        <w:ind w:firstLine="709"/>
        <w:rPr>
          <w:rFonts w:ascii="Times New Roman" w:hAnsi="Times New Roman" w:cs="Times New Roman"/>
        </w:rPr>
      </w:pPr>
      <w:r>
        <w:rPr>
          <w:rFonts w:ascii="Times New Roman" w:hAnsi="Times New Roman" w:cs="Times New Roman"/>
        </w:rPr>
        <w:t>Статья 2.</w:t>
      </w:r>
    </w:p>
    <w:p w14:paraId="750BBCC1">
      <w:pPr>
        <w:ind w:firstLine="709"/>
        <w:rPr>
          <w:rFonts w:ascii="Times New Roman" w:hAnsi="Times New Roman" w:cs="Times New Roman"/>
        </w:rPr>
      </w:pPr>
      <w:r>
        <w:rPr>
          <w:rFonts w:ascii="Times New Roman" w:hAnsi="Times New Roman" w:cs="Times New Roman"/>
        </w:rPr>
        <w:tab/>
      </w:r>
      <w:r>
        <w:rPr>
          <w:rFonts w:ascii="Times New Roman" w:hAnsi="Times New Roman" w:cs="Times New Roman"/>
        </w:rPr>
        <w:t>В случае нарушения одной Стороной обязательства воздержаться от запрещенных в Статье 1 настоящей Оговорки действий и/или неполучения другой Стороной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без возмещения затрат (убытков) по исполнению обязательств по договору (контракту) другой Стороне. В то же время Сторона, по чьей инициативе был расторгнут настоящий Договор в соответствии с положениями настоящей Оговорки, вправе требовать возмещения реального ущерба, возникшего в результате такого расторжения.</w:t>
      </w:r>
    </w:p>
    <w:p w14:paraId="67D641EB">
      <w:pPr>
        <w:ind w:firstLine="709"/>
        <w:rPr>
          <w:rFonts w:ascii="Times New Roman" w:hAnsi="Times New Roman" w:cs="Times New Roman"/>
        </w:rPr>
      </w:pPr>
      <w:r>
        <w:rPr>
          <w:rFonts w:ascii="Times New Roman" w:hAnsi="Times New Roman" w:cs="Times New Roman"/>
        </w:rPr>
        <w:tab/>
      </w:r>
      <w:r>
        <w:rPr>
          <w:rFonts w:ascii="Times New Roman" w:hAnsi="Times New Roman" w:cs="Times New Roman"/>
        </w:rPr>
        <w:t>Данное приложение является неотъемлемой частью договора.</w:t>
      </w:r>
    </w:p>
    <w:p w14:paraId="3970EE4E">
      <w:pPr>
        <w:ind w:firstLine="709"/>
        <w:rPr>
          <w:rFonts w:ascii="Times New Roman" w:hAnsi="Times New Roman" w:cs="Times New Roman"/>
        </w:rPr>
      </w:pPr>
    </w:p>
    <w:tbl>
      <w:tblPr>
        <w:tblStyle w:val="5"/>
        <w:tblW w:w="10340" w:type="dxa"/>
        <w:tblInd w:w="-276" w:type="dxa"/>
        <w:tblLayout w:type="fixed"/>
        <w:tblCellMar>
          <w:top w:w="0" w:type="dxa"/>
          <w:left w:w="108" w:type="dxa"/>
          <w:bottom w:w="0" w:type="dxa"/>
          <w:right w:w="108" w:type="dxa"/>
        </w:tblCellMar>
      </w:tblPr>
      <w:tblGrid>
        <w:gridCol w:w="5324"/>
        <w:gridCol w:w="5016"/>
      </w:tblGrid>
      <w:tr w14:paraId="3CC96541">
        <w:tblPrEx>
          <w:tblCellMar>
            <w:top w:w="0" w:type="dxa"/>
            <w:left w:w="108" w:type="dxa"/>
            <w:bottom w:w="0" w:type="dxa"/>
            <w:right w:w="108" w:type="dxa"/>
          </w:tblCellMar>
        </w:tblPrEx>
        <w:tc>
          <w:tcPr>
            <w:tcW w:w="4968" w:type="dxa"/>
          </w:tcPr>
          <w:p w14:paraId="01F6A8B1">
            <w:pPr>
              <w:ind w:firstLine="709"/>
              <w:jc w:val="both"/>
              <w:rPr>
                <w:rFonts w:ascii="Times New Roman" w:hAnsi="Times New Roman" w:cs="Times New Roman"/>
                <w:b/>
              </w:rPr>
            </w:pPr>
          </w:p>
          <w:p w14:paraId="5B5CDA9C">
            <w:pPr>
              <w:ind w:firstLine="709"/>
              <w:jc w:val="both"/>
              <w:rPr>
                <w:rFonts w:ascii="Times New Roman" w:hAnsi="Times New Roman" w:cs="Times New Roman"/>
                <w:b/>
              </w:rPr>
            </w:pPr>
            <w:r>
              <w:rPr>
                <w:rFonts w:ascii="Times New Roman" w:hAnsi="Times New Roman" w:cs="Times New Roman"/>
                <w:b/>
              </w:rPr>
              <w:t xml:space="preserve">ИСПОЛНИТЕЛЬ                        </w:t>
            </w:r>
          </w:p>
          <w:p w14:paraId="5BE5D7F4">
            <w:pPr>
              <w:ind w:firstLine="709"/>
              <w:jc w:val="both"/>
              <w:rPr>
                <w:rFonts w:ascii="Times New Roman" w:hAnsi="Times New Roman" w:cs="Times New Roman"/>
                <w:b/>
              </w:rPr>
            </w:pPr>
          </w:p>
          <w:p w14:paraId="5395BAF8">
            <w:pPr>
              <w:ind w:firstLine="709"/>
              <w:jc w:val="both"/>
              <w:rPr>
                <w:rFonts w:ascii="Times New Roman" w:hAnsi="Times New Roman" w:cs="Times New Roman"/>
                <w:b/>
              </w:rPr>
            </w:pPr>
          </w:p>
          <w:p w14:paraId="74CD6625">
            <w:pPr>
              <w:ind w:firstLine="709"/>
              <w:jc w:val="both"/>
              <w:rPr>
                <w:rFonts w:ascii="Times New Roman" w:hAnsi="Times New Roman" w:cs="Times New Roman"/>
                <w:b/>
              </w:rPr>
            </w:pPr>
            <w:r>
              <w:rPr>
                <w:b/>
              </w:rPr>
              <w:t>_______________</w:t>
            </w:r>
          </w:p>
          <w:p w14:paraId="30124C4A">
            <w:pPr>
              <w:ind w:firstLine="709"/>
              <w:jc w:val="both"/>
              <w:rPr>
                <w:rFonts w:ascii="Times New Roman" w:hAnsi="Times New Roman" w:cs="Times New Roman"/>
                <w:b/>
              </w:rPr>
            </w:pPr>
            <w:r>
              <w:rPr>
                <w:rFonts w:ascii="Times New Roman" w:hAnsi="Times New Roman" w:cs="Times New Roman"/>
                <w:b/>
              </w:rPr>
              <w:t xml:space="preserve"> «     » _________  2026 г.                                </w:t>
            </w:r>
          </w:p>
          <w:p w14:paraId="4DE6B567">
            <w:pPr>
              <w:ind w:firstLine="709"/>
              <w:jc w:val="both"/>
              <w:rPr>
                <w:rFonts w:ascii="Times New Roman" w:hAnsi="Times New Roman" w:cs="Times New Roman"/>
              </w:rPr>
            </w:pPr>
            <w:r>
              <w:rPr>
                <w:rFonts w:ascii="Times New Roman" w:hAnsi="Times New Roman" w:cs="Times New Roman"/>
                <w:b/>
              </w:rPr>
              <w:t xml:space="preserve">м.п.                                                              </w:t>
            </w:r>
            <w:r>
              <w:rPr>
                <w:rFonts w:ascii="Times New Roman" w:hAnsi="Times New Roman" w:cs="Times New Roman"/>
                <w:b/>
              </w:rPr>
              <w:tab/>
            </w:r>
            <w:r>
              <w:rPr>
                <w:rFonts w:ascii="Times New Roman" w:hAnsi="Times New Roman" w:cs="Times New Roman"/>
                <w:b/>
              </w:rPr>
              <w:t xml:space="preserve"> </w:t>
            </w:r>
          </w:p>
          <w:p w14:paraId="169320B5">
            <w:pPr>
              <w:ind w:firstLine="709"/>
              <w:jc w:val="both"/>
              <w:rPr>
                <w:rFonts w:ascii="Times New Roman" w:hAnsi="Times New Roman" w:cs="Times New Roman"/>
                <w:highlight w:val="yellow"/>
              </w:rPr>
            </w:pPr>
          </w:p>
        </w:tc>
        <w:tc>
          <w:tcPr>
            <w:tcW w:w="4680" w:type="dxa"/>
          </w:tcPr>
          <w:p w14:paraId="27F11EA9">
            <w:pPr>
              <w:ind w:left="564"/>
              <w:jc w:val="both"/>
              <w:rPr>
                <w:rFonts w:ascii="Times New Roman" w:hAnsi="Times New Roman" w:cs="Times New Roman"/>
                <w:b/>
              </w:rPr>
            </w:pPr>
          </w:p>
          <w:p w14:paraId="2B9ED75D">
            <w:pPr>
              <w:ind w:left="564"/>
              <w:jc w:val="both"/>
              <w:rPr>
                <w:rFonts w:ascii="Times New Roman" w:hAnsi="Times New Roman" w:cs="Times New Roman"/>
                <w:b/>
              </w:rPr>
            </w:pPr>
            <w:r>
              <w:rPr>
                <w:rFonts w:ascii="Times New Roman" w:hAnsi="Times New Roman" w:cs="Times New Roman"/>
                <w:b/>
              </w:rPr>
              <w:t xml:space="preserve">ЗАКАЗЧИК </w:t>
            </w:r>
          </w:p>
          <w:p w14:paraId="0E098E6F">
            <w:pPr>
              <w:ind w:left="564"/>
              <w:jc w:val="both"/>
              <w:rPr>
                <w:rFonts w:ascii="Times New Roman" w:hAnsi="Times New Roman" w:cs="Times New Roman"/>
                <w:b/>
              </w:rPr>
            </w:pPr>
          </w:p>
          <w:p w14:paraId="0B22D15D">
            <w:pPr>
              <w:ind w:left="564"/>
              <w:jc w:val="both"/>
              <w:rPr>
                <w:rFonts w:ascii="Times New Roman" w:hAnsi="Times New Roman" w:cs="Times New Roman"/>
                <w:b/>
              </w:rPr>
            </w:pPr>
          </w:p>
          <w:p w14:paraId="3891A7B0">
            <w:pPr>
              <w:ind w:left="564"/>
              <w:jc w:val="both"/>
              <w:rPr>
                <w:rFonts w:ascii="Times New Roman" w:hAnsi="Times New Roman" w:cs="Times New Roman"/>
                <w:b/>
              </w:rPr>
            </w:pPr>
            <w:r>
              <w:rPr>
                <w:b/>
              </w:rPr>
              <w:t>_______________</w:t>
            </w:r>
          </w:p>
          <w:p w14:paraId="6524F045">
            <w:pPr>
              <w:ind w:left="564"/>
              <w:jc w:val="both"/>
              <w:rPr>
                <w:rFonts w:ascii="Times New Roman" w:hAnsi="Times New Roman" w:cs="Times New Roman"/>
                <w:b/>
              </w:rPr>
            </w:pPr>
            <w:r>
              <w:rPr>
                <w:rFonts w:ascii="Times New Roman" w:hAnsi="Times New Roman" w:cs="Times New Roman"/>
                <w:b/>
              </w:rPr>
              <w:t xml:space="preserve">«     » ___________  2026 г.  </w:t>
            </w:r>
          </w:p>
          <w:p w14:paraId="11E3EACB">
            <w:pPr>
              <w:ind w:left="564"/>
              <w:jc w:val="both"/>
              <w:rPr>
                <w:rFonts w:ascii="Times New Roman" w:hAnsi="Times New Roman" w:cs="Times New Roman"/>
              </w:rPr>
            </w:pPr>
            <w:r>
              <w:rPr>
                <w:rFonts w:ascii="Times New Roman" w:hAnsi="Times New Roman" w:cs="Times New Roman"/>
                <w:b/>
              </w:rPr>
              <w:t>м.п.</w:t>
            </w:r>
          </w:p>
        </w:tc>
      </w:tr>
    </w:tbl>
    <w:p w14:paraId="5E86B0E4">
      <w:pPr>
        <w:ind w:firstLine="709"/>
        <w:rPr>
          <w:rFonts w:ascii="Times New Roman" w:hAnsi="Times New Roman" w:cs="Times New Roman"/>
        </w:rPr>
      </w:pPr>
    </w:p>
    <w:sectPr>
      <w:type w:val="continuous"/>
      <w:pgSz w:w="11909" w:h="16838"/>
      <w:pgMar w:top="567" w:right="1134" w:bottom="567" w:left="1134" w:header="0" w:footer="6" w:gutter="0"/>
      <w:pgNumType w:start="1"/>
      <w:cols w:space="720"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CC"/>
    <w:family w:val="modern"/>
    <w:pitch w:val="default"/>
    <w:sig w:usb0="E0002EFF" w:usb1="C0007843" w:usb2="00000009" w:usb3="00000000" w:csb0="400001FF" w:csb1="FFFF0000"/>
  </w:font>
  <w:font w:name="Century Schoolbook">
    <w:panose1 w:val="02040604050505020304"/>
    <w:charset w:val="CC"/>
    <w:family w:val="roman"/>
    <w:pitch w:val="default"/>
    <w:sig w:usb0="00000287" w:usb1="00000000" w:usb2="00000000" w:usb3="00000000" w:csb0="2000009F" w:csb1="DFD70000"/>
  </w:font>
  <w:font w:name="Segoe UI">
    <w:panose1 w:val="020B0502040204020203"/>
    <w:charset w:val="CC"/>
    <w:family w:val="swiss"/>
    <w:pitch w:val="default"/>
    <w:sig w:usb0="E4002EFF" w:usb1="C000E47F" w:usb2="00000009" w:usb3="00000000" w:csb0="200001FF" w:csb1="00000000"/>
  </w:font>
  <w:font w:name="Tahoma">
    <w:panose1 w:val="020B0604030504040204"/>
    <w:charset w:val="CC"/>
    <w:family w:val="swiss"/>
    <w:pitch w:val="default"/>
    <w:sig w:usb0="E1002EFF" w:usb1="C000605B" w:usb2="00000029" w:usb3="00000000" w:csb0="200101FF" w:csb1="20280000"/>
  </w:font>
  <w:font w:name="TimesNewRoman">
    <w:altName w:val="Times New Roman"/>
    <w:panose1 w:val="00000000000000000000"/>
    <w:charset w:val="00"/>
    <w:family w:val="roman"/>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148704D"/>
    <w:multiLevelType w:val="multilevel"/>
    <w:tmpl w:val="5148704D"/>
    <w:lvl w:ilvl="0" w:tentative="0">
      <w:start w:val="1"/>
      <w:numFmt w:val="decimal"/>
      <w:lvlText w:val="%1."/>
      <w:lvlJc w:val="left"/>
      <w:rPr>
        <w:rFonts w:hint="default" w:ascii="Times New Roman" w:hAnsi="Times New Roman" w:eastAsia="Century Schoolbook" w:cs="Times New Roman"/>
        <w:b/>
        <w:bCs w:val="0"/>
        <w:i w:val="0"/>
        <w:iCs w:val="0"/>
        <w:smallCaps w:val="0"/>
        <w:strike w:val="0"/>
        <w:color w:val="000000"/>
        <w:spacing w:val="0"/>
        <w:w w:val="100"/>
        <w:position w:val="0"/>
        <w:sz w:val="24"/>
        <w:szCs w:val="21"/>
        <w:u w:val="none"/>
        <w:lang w:val="ru-RU"/>
      </w:rPr>
    </w:lvl>
    <w:lvl w:ilvl="1" w:tentative="0">
      <w:start w:val="1"/>
      <w:numFmt w:val="decimal"/>
      <w:lvlText w:val="%1.%2."/>
      <w:lvlJc w:val="left"/>
      <w:rPr>
        <w:rFonts w:hint="default" w:ascii="Times New Roman" w:hAnsi="Times New Roman" w:eastAsia="Century Schoolbook" w:cs="Times New Roman"/>
        <w:b w:val="0"/>
        <w:bCs w:val="0"/>
        <w:i w:val="0"/>
        <w:iCs w:val="0"/>
        <w:smallCaps w:val="0"/>
        <w:strike w:val="0"/>
        <w:color w:val="000000"/>
        <w:spacing w:val="0"/>
        <w:w w:val="100"/>
        <w:position w:val="0"/>
        <w:sz w:val="24"/>
        <w:szCs w:val="24"/>
        <w:u w:val="none"/>
        <w:lang w:val="ru-RU"/>
      </w:rPr>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
    <w:nsid w:val="66562CB7"/>
    <w:multiLevelType w:val="multilevel"/>
    <w:tmpl w:val="66562CB7"/>
    <w:lvl w:ilvl="0" w:tentative="0">
      <w:start w:val="1"/>
      <w:numFmt w:val="decimal"/>
      <w:lvlText w:val="%1."/>
      <w:lvlJc w:val="left"/>
      <w:pPr>
        <w:ind w:left="1069" w:hanging="360"/>
      </w:pPr>
      <w:rPr>
        <w:rFonts w:hint="default"/>
        <w:sz w:val="24"/>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08"/>
  <w:drawingGridHorizontalSpacing w:val="181"/>
  <w:drawingGridVerticalSpacing w:val="181"/>
  <w:characterSpacingControl w:val="compressPunctuation"/>
  <w:footnotePr>
    <w:footnote w:id="0"/>
    <w:footnote w:id="1"/>
  </w:footnotePr>
  <w:endnotePr>
    <w:endnote w:id="0"/>
    <w:endnote w:id="1"/>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6C2"/>
    <w:rsid w:val="003629AD"/>
    <w:rsid w:val="00415895"/>
    <w:rsid w:val="005E756A"/>
    <w:rsid w:val="006D0BE3"/>
    <w:rsid w:val="006E16C2"/>
    <w:rsid w:val="007A5674"/>
    <w:rsid w:val="0098727A"/>
    <w:rsid w:val="00A40ABF"/>
    <w:rsid w:val="00A524A3"/>
    <w:rsid w:val="00A90B28"/>
    <w:rsid w:val="00DA1027"/>
    <w:rsid w:val="00ED6E30"/>
    <w:rsid w:val="00F37290"/>
    <w:rsid w:val="00FA712B"/>
    <w:rsid w:val="00FE1F15"/>
    <w:rsid w:val="16ED7D42"/>
    <w:rsid w:val="78CD19F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ourier New" w:hAnsi="Courier New" w:eastAsia="Courier New" w:cs="Courier New"/>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nhideWhenUsed="0" w:uiPriority="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atentStyles>
  <w:style w:type="paragraph" w:default="1" w:styleId="1">
    <w:name w:val="Normal"/>
    <w:qFormat/>
    <w:uiPriority w:val="0"/>
    <w:pPr>
      <w:widowControl w:val="0"/>
    </w:pPr>
    <w:rPr>
      <w:rFonts w:ascii="Courier New" w:hAnsi="Courier New" w:eastAsia="Courier New" w:cs="Courier New"/>
      <w:color w:val="000000"/>
      <w:sz w:val="24"/>
      <w:szCs w:val="24"/>
      <w:lang w:val="ru-RU" w:eastAsia="ru-RU" w:bidi="ar-SA"/>
    </w:rPr>
  </w:style>
  <w:style w:type="paragraph" w:styleId="2">
    <w:name w:val="heading 1"/>
    <w:basedOn w:val="1"/>
    <w:next w:val="1"/>
    <w:link w:val="31"/>
    <w:qFormat/>
    <w:uiPriority w:val="0"/>
    <w:pPr>
      <w:keepNext/>
      <w:widowControl/>
      <w:jc w:val="center"/>
      <w:outlineLvl w:val="0"/>
    </w:pPr>
    <w:rPr>
      <w:rFonts w:ascii="Times New Roman" w:hAnsi="Times New Roman" w:eastAsia="Times New Roman" w:cs="Times New Roman"/>
      <w:b/>
      <w:color w:val="auto"/>
      <w:szCs w:val="20"/>
    </w:rPr>
  </w:style>
  <w:style w:type="paragraph" w:styleId="3">
    <w:name w:val="heading 2"/>
    <w:basedOn w:val="1"/>
    <w:next w:val="1"/>
    <w:link w:val="32"/>
    <w:qFormat/>
    <w:uiPriority w:val="0"/>
    <w:pPr>
      <w:keepNext/>
      <w:widowControl/>
      <w:jc w:val="both"/>
      <w:outlineLvl w:val="1"/>
    </w:pPr>
    <w:rPr>
      <w:rFonts w:ascii="Times New Roman" w:hAnsi="Times New Roman" w:eastAsia="Times New Roman" w:cs="Times New Roman"/>
      <w:b/>
      <w:bCs/>
      <w:color w:val="auto"/>
      <w:lang w:val="zh-CN" w:eastAsia="zh-CN"/>
    </w:rPr>
  </w:style>
  <w:style w:type="character" w:default="1" w:styleId="4">
    <w:name w:val="Default Paragraph Font"/>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character" w:styleId="6">
    <w:name w:val="Hyperlink"/>
    <w:basedOn w:val="4"/>
    <w:qFormat/>
    <w:uiPriority w:val="0"/>
    <w:rPr>
      <w:color w:val="0066CC"/>
      <w:u w:val="single"/>
    </w:rPr>
  </w:style>
  <w:style w:type="paragraph" w:styleId="7">
    <w:name w:val="Balloon Text"/>
    <w:basedOn w:val="1"/>
    <w:link w:val="30"/>
    <w:semiHidden/>
    <w:unhideWhenUsed/>
    <w:uiPriority w:val="99"/>
    <w:rPr>
      <w:rFonts w:ascii="Tahoma" w:hAnsi="Tahoma" w:cs="Tahoma"/>
      <w:sz w:val="16"/>
      <w:szCs w:val="16"/>
    </w:rPr>
  </w:style>
  <w:style w:type="paragraph" w:styleId="8">
    <w:name w:val="Body Text Indent 3"/>
    <w:basedOn w:val="1"/>
    <w:link w:val="35"/>
    <w:qFormat/>
    <w:uiPriority w:val="0"/>
    <w:pPr>
      <w:widowControl/>
      <w:spacing w:line="360" w:lineRule="auto"/>
      <w:ind w:firstLine="720"/>
      <w:jc w:val="both"/>
    </w:pPr>
    <w:rPr>
      <w:rFonts w:ascii="Times New Roman" w:hAnsi="Times New Roman" w:eastAsia="Times New Roman" w:cs="Times New Roman"/>
      <w:color w:val="auto"/>
      <w:lang w:val="zh-CN" w:eastAsia="zh-CN"/>
    </w:rPr>
  </w:style>
  <w:style w:type="paragraph" w:styleId="9">
    <w:name w:val="header"/>
    <w:basedOn w:val="1"/>
    <w:link w:val="40"/>
    <w:unhideWhenUsed/>
    <w:qFormat/>
    <w:uiPriority w:val="99"/>
    <w:pPr>
      <w:tabs>
        <w:tab w:val="center" w:pos="4677"/>
        <w:tab w:val="right" w:pos="9355"/>
      </w:tabs>
    </w:pPr>
  </w:style>
  <w:style w:type="paragraph" w:styleId="10">
    <w:name w:val="Body Text Indent"/>
    <w:basedOn w:val="1"/>
    <w:link w:val="36"/>
    <w:semiHidden/>
    <w:qFormat/>
    <w:uiPriority w:val="0"/>
    <w:pPr>
      <w:widowControl/>
      <w:ind w:left="5940"/>
    </w:pPr>
    <w:rPr>
      <w:rFonts w:ascii="Times New Roman" w:hAnsi="Times New Roman" w:eastAsia="Times New Roman" w:cs="Times New Roman"/>
      <w:color w:val="auto"/>
      <w:lang w:val="zh-CN" w:eastAsia="zh-CN"/>
    </w:rPr>
  </w:style>
  <w:style w:type="paragraph" w:styleId="11">
    <w:name w:val="footer"/>
    <w:basedOn w:val="1"/>
    <w:link w:val="41"/>
    <w:unhideWhenUsed/>
    <w:uiPriority w:val="99"/>
    <w:pPr>
      <w:tabs>
        <w:tab w:val="center" w:pos="4677"/>
        <w:tab w:val="right" w:pos="9355"/>
      </w:tabs>
    </w:pPr>
  </w:style>
  <w:style w:type="paragraph" w:styleId="12">
    <w:name w:val="Normal (Web)"/>
    <w:basedOn w:val="1"/>
    <w:unhideWhenUsed/>
    <w:qFormat/>
    <w:uiPriority w:val="0"/>
    <w:pPr>
      <w:widowControl/>
      <w:spacing w:before="100" w:beforeAutospacing="1" w:after="100" w:afterAutospacing="1"/>
    </w:pPr>
    <w:rPr>
      <w:rFonts w:ascii="Times New Roman" w:hAnsi="Times New Roman" w:eastAsia="Times New Roman" w:cs="Times New Roman"/>
      <w:color w:val="auto"/>
    </w:rPr>
  </w:style>
  <w:style w:type="table" w:styleId="13">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4">
    <w:name w:val="Основной текст (2)_"/>
    <w:basedOn w:val="4"/>
    <w:link w:val="15"/>
    <w:qFormat/>
    <w:uiPriority w:val="0"/>
    <w:rPr>
      <w:rFonts w:ascii="Century Schoolbook" w:hAnsi="Century Schoolbook" w:eastAsia="Century Schoolbook" w:cs="Century Schoolbook"/>
      <w:b/>
      <w:bCs/>
      <w:sz w:val="21"/>
      <w:szCs w:val="21"/>
      <w:u w:val="none"/>
    </w:rPr>
  </w:style>
  <w:style w:type="paragraph" w:customStyle="1" w:styleId="15">
    <w:name w:val="Основной текст (2)1"/>
    <w:basedOn w:val="1"/>
    <w:link w:val="14"/>
    <w:qFormat/>
    <w:uiPriority w:val="0"/>
    <w:pPr>
      <w:shd w:val="clear" w:color="auto" w:fill="FFFFFF"/>
      <w:spacing w:after="60" w:line="0" w:lineRule="atLeast"/>
      <w:jc w:val="center"/>
    </w:pPr>
    <w:rPr>
      <w:rFonts w:ascii="Century Schoolbook" w:hAnsi="Century Schoolbook" w:eastAsia="Century Schoolbook" w:cs="Century Schoolbook"/>
      <w:b/>
      <w:bCs/>
      <w:sz w:val="21"/>
      <w:szCs w:val="21"/>
    </w:rPr>
  </w:style>
  <w:style w:type="character" w:customStyle="1" w:styleId="16">
    <w:name w:val="Основной текст_"/>
    <w:basedOn w:val="4"/>
    <w:link w:val="17"/>
    <w:qFormat/>
    <w:uiPriority w:val="0"/>
    <w:rPr>
      <w:rFonts w:ascii="Century Schoolbook" w:hAnsi="Century Schoolbook" w:eastAsia="Century Schoolbook" w:cs="Century Schoolbook"/>
      <w:sz w:val="21"/>
      <w:szCs w:val="21"/>
      <w:u w:val="none"/>
    </w:rPr>
  </w:style>
  <w:style w:type="paragraph" w:customStyle="1" w:styleId="17">
    <w:name w:val="Основной текст3"/>
    <w:basedOn w:val="1"/>
    <w:link w:val="16"/>
    <w:uiPriority w:val="0"/>
    <w:pPr>
      <w:shd w:val="clear" w:color="auto" w:fill="FFFFFF"/>
      <w:spacing w:before="60" w:after="240" w:line="0" w:lineRule="atLeast"/>
      <w:jc w:val="center"/>
    </w:pPr>
    <w:rPr>
      <w:rFonts w:ascii="Century Schoolbook" w:hAnsi="Century Schoolbook" w:eastAsia="Century Schoolbook" w:cs="Century Schoolbook"/>
      <w:sz w:val="21"/>
      <w:szCs w:val="21"/>
    </w:rPr>
  </w:style>
  <w:style w:type="character" w:customStyle="1" w:styleId="18">
    <w:name w:val="Основной текст1"/>
    <w:basedOn w:val="16"/>
    <w:qFormat/>
    <w:uiPriority w:val="0"/>
    <w:rPr>
      <w:rFonts w:ascii="Century Schoolbook" w:hAnsi="Century Schoolbook" w:eastAsia="Century Schoolbook" w:cs="Century Schoolbook"/>
      <w:color w:val="000000"/>
      <w:spacing w:val="0"/>
      <w:w w:val="100"/>
      <w:position w:val="0"/>
      <w:sz w:val="21"/>
      <w:szCs w:val="21"/>
      <w:u w:val="single"/>
      <w:lang w:val="ru-RU"/>
    </w:rPr>
  </w:style>
  <w:style w:type="character" w:customStyle="1" w:styleId="19">
    <w:name w:val="Основной текст (2)"/>
    <w:basedOn w:val="14"/>
    <w:qFormat/>
    <w:uiPriority w:val="0"/>
    <w:rPr>
      <w:rFonts w:ascii="Century Schoolbook" w:hAnsi="Century Schoolbook" w:eastAsia="Century Schoolbook" w:cs="Century Schoolbook"/>
      <w:color w:val="000000"/>
      <w:spacing w:val="0"/>
      <w:w w:val="100"/>
      <w:position w:val="0"/>
      <w:sz w:val="21"/>
      <w:szCs w:val="21"/>
      <w:u w:val="single"/>
      <w:lang w:val="ru-RU"/>
    </w:rPr>
  </w:style>
  <w:style w:type="character" w:customStyle="1" w:styleId="20">
    <w:name w:val="Основной текст (3)_"/>
    <w:basedOn w:val="4"/>
    <w:link w:val="21"/>
    <w:qFormat/>
    <w:uiPriority w:val="0"/>
    <w:rPr>
      <w:rFonts w:ascii="Segoe UI" w:hAnsi="Segoe UI" w:eastAsia="Segoe UI" w:cs="Segoe UI"/>
      <w:b/>
      <w:bCs/>
      <w:sz w:val="23"/>
      <w:szCs w:val="23"/>
      <w:u w:val="none"/>
    </w:rPr>
  </w:style>
  <w:style w:type="paragraph" w:customStyle="1" w:styleId="21">
    <w:name w:val="Основной текст (3)"/>
    <w:basedOn w:val="1"/>
    <w:link w:val="20"/>
    <w:qFormat/>
    <w:uiPriority w:val="0"/>
    <w:pPr>
      <w:shd w:val="clear" w:color="auto" w:fill="FFFFFF"/>
      <w:spacing w:line="270" w:lineRule="exact"/>
      <w:jc w:val="center"/>
    </w:pPr>
    <w:rPr>
      <w:rFonts w:ascii="Segoe UI" w:hAnsi="Segoe UI" w:eastAsia="Segoe UI" w:cs="Segoe UI"/>
      <w:b/>
      <w:bCs/>
      <w:sz w:val="23"/>
      <w:szCs w:val="23"/>
    </w:rPr>
  </w:style>
  <w:style w:type="character" w:customStyle="1" w:styleId="22">
    <w:name w:val="Основной текст2"/>
    <w:basedOn w:val="16"/>
    <w:qFormat/>
    <w:uiPriority w:val="0"/>
    <w:rPr>
      <w:rFonts w:ascii="Century Schoolbook" w:hAnsi="Century Schoolbook" w:eastAsia="Century Schoolbook" w:cs="Century Schoolbook"/>
      <w:color w:val="000000"/>
      <w:spacing w:val="0"/>
      <w:w w:val="100"/>
      <w:position w:val="0"/>
      <w:sz w:val="21"/>
      <w:szCs w:val="21"/>
      <w:u w:val="none"/>
      <w:lang w:val="ru-RU"/>
    </w:rPr>
  </w:style>
  <w:style w:type="character" w:customStyle="1" w:styleId="23">
    <w:name w:val="Колонтитул_"/>
    <w:basedOn w:val="4"/>
    <w:link w:val="24"/>
    <w:qFormat/>
    <w:uiPriority w:val="0"/>
    <w:rPr>
      <w:rFonts w:ascii="Century Schoolbook" w:hAnsi="Century Schoolbook" w:eastAsia="Century Schoolbook" w:cs="Century Schoolbook"/>
      <w:sz w:val="22"/>
      <w:szCs w:val="22"/>
      <w:u w:val="none"/>
    </w:rPr>
  </w:style>
  <w:style w:type="paragraph" w:customStyle="1" w:styleId="24">
    <w:name w:val="Колонтитул1"/>
    <w:basedOn w:val="1"/>
    <w:link w:val="23"/>
    <w:qFormat/>
    <w:uiPriority w:val="0"/>
    <w:pPr>
      <w:shd w:val="clear" w:color="auto" w:fill="FFFFFF"/>
      <w:spacing w:line="0" w:lineRule="atLeast"/>
    </w:pPr>
    <w:rPr>
      <w:rFonts w:ascii="Century Schoolbook" w:hAnsi="Century Schoolbook" w:eastAsia="Century Schoolbook" w:cs="Century Schoolbook"/>
      <w:sz w:val="22"/>
      <w:szCs w:val="22"/>
    </w:rPr>
  </w:style>
  <w:style w:type="character" w:customStyle="1" w:styleId="25">
    <w:name w:val="Колонтитул"/>
    <w:basedOn w:val="23"/>
    <w:qFormat/>
    <w:uiPriority w:val="0"/>
    <w:rPr>
      <w:rFonts w:ascii="Century Schoolbook" w:hAnsi="Century Schoolbook" w:eastAsia="Century Schoolbook" w:cs="Century Schoolbook"/>
      <w:color w:val="000000"/>
      <w:spacing w:val="0"/>
      <w:w w:val="100"/>
      <w:position w:val="0"/>
      <w:sz w:val="22"/>
      <w:szCs w:val="22"/>
      <w:u w:val="none"/>
    </w:rPr>
  </w:style>
  <w:style w:type="character" w:customStyle="1" w:styleId="26">
    <w:name w:val="Заголовок №1_"/>
    <w:basedOn w:val="4"/>
    <w:link w:val="27"/>
    <w:uiPriority w:val="0"/>
    <w:rPr>
      <w:rFonts w:ascii="Century Schoolbook" w:hAnsi="Century Schoolbook" w:eastAsia="Century Schoolbook" w:cs="Century Schoolbook"/>
      <w:b/>
      <w:bCs/>
      <w:sz w:val="21"/>
      <w:szCs w:val="21"/>
      <w:u w:val="none"/>
    </w:rPr>
  </w:style>
  <w:style w:type="paragraph" w:customStyle="1" w:styleId="27">
    <w:name w:val="Заголовок №1"/>
    <w:basedOn w:val="1"/>
    <w:link w:val="26"/>
    <w:qFormat/>
    <w:uiPriority w:val="0"/>
    <w:pPr>
      <w:shd w:val="clear" w:color="auto" w:fill="FFFFFF"/>
      <w:spacing w:line="274" w:lineRule="exact"/>
      <w:ind w:firstLine="740"/>
      <w:jc w:val="both"/>
      <w:outlineLvl w:val="0"/>
    </w:pPr>
    <w:rPr>
      <w:rFonts w:ascii="Century Schoolbook" w:hAnsi="Century Schoolbook" w:eastAsia="Century Schoolbook" w:cs="Century Schoolbook"/>
      <w:b/>
      <w:bCs/>
      <w:sz w:val="21"/>
      <w:szCs w:val="21"/>
    </w:rPr>
  </w:style>
  <w:style w:type="character" w:customStyle="1" w:styleId="28">
    <w:name w:val="Основной текст (2) + Не полужирный"/>
    <w:basedOn w:val="14"/>
    <w:qFormat/>
    <w:uiPriority w:val="0"/>
    <w:rPr>
      <w:rFonts w:ascii="Century Schoolbook" w:hAnsi="Century Schoolbook" w:eastAsia="Century Schoolbook" w:cs="Century Schoolbook"/>
      <w:color w:val="000000"/>
      <w:spacing w:val="0"/>
      <w:w w:val="100"/>
      <w:position w:val="0"/>
      <w:sz w:val="21"/>
      <w:szCs w:val="21"/>
      <w:u w:val="none"/>
      <w:lang w:val="ru-RU"/>
    </w:rPr>
  </w:style>
  <w:style w:type="character" w:customStyle="1" w:styleId="29">
    <w:name w:val="Основной текст + Полужирный"/>
    <w:basedOn w:val="16"/>
    <w:qFormat/>
    <w:uiPriority w:val="0"/>
    <w:rPr>
      <w:rFonts w:ascii="Century Schoolbook" w:hAnsi="Century Schoolbook" w:eastAsia="Century Schoolbook" w:cs="Century Schoolbook"/>
      <w:b/>
      <w:bCs/>
      <w:color w:val="000000"/>
      <w:spacing w:val="0"/>
      <w:w w:val="100"/>
      <w:position w:val="0"/>
      <w:sz w:val="21"/>
      <w:szCs w:val="21"/>
      <w:u w:val="none"/>
      <w:lang w:val="ru-RU"/>
    </w:rPr>
  </w:style>
  <w:style w:type="character" w:customStyle="1" w:styleId="30">
    <w:name w:val="Текст выноски Знак"/>
    <w:basedOn w:val="4"/>
    <w:link w:val="7"/>
    <w:semiHidden/>
    <w:uiPriority w:val="99"/>
    <w:rPr>
      <w:rFonts w:ascii="Tahoma" w:hAnsi="Tahoma" w:cs="Tahoma"/>
      <w:color w:val="000000"/>
      <w:sz w:val="16"/>
      <w:szCs w:val="16"/>
    </w:rPr>
  </w:style>
  <w:style w:type="character" w:customStyle="1" w:styleId="31">
    <w:name w:val="Заголовок 1 Знак"/>
    <w:basedOn w:val="4"/>
    <w:link w:val="2"/>
    <w:qFormat/>
    <w:uiPriority w:val="0"/>
    <w:rPr>
      <w:rFonts w:ascii="Times New Roman" w:hAnsi="Times New Roman" w:eastAsia="Times New Roman" w:cs="Times New Roman"/>
      <w:b/>
      <w:sz w:val="24"/>
    </w:rPr>
  </w:style>
  <w:style w:type="character" w:customStyle="1" w:styleId="32">
    <w:name w:val="Заголовок 2 Знак"/>
    <w:basedOn w:val="4"/>
    <w:link w:val="3"/>
    <w:qFormat/>
    <w:uiPriority w:val="0"/>
    <w:rPr>
      <w:rFonts w:ascii="Times New Roman" w:hAnsi="Times New Roman" w:eastAsia="Times New Roman" w:cs="Times New Roman"/>
      <w:b/>
      <w:bCs/>
      <w:sz w:val="24"/>
      <w:szCs w:val="24"/>
      <w:lang w:val="zh-CN" w:eastAsia="zh-CN"/>
    </w:rPr>
  </w:style>
  <w:style w:type="paragraph" w:customStyle="1" w:styleId="33">
    <w:name w:val="Договор"/>
    <w:basedOn w:val="1"/>
    <w:qFormat/>
    <w:uiPriority w:val="0"/>
    <w:pPr>
      <w:widowControl/>
      <w:autoSpaceDE w:val="0"/>
      <w:autoSpaceDN w:val="0"/>
      <w:jc w:val="center"/>
    </w:pPr>
    <w:rPr>
      <w:rFonts w:ascii="Times New Roman" w:hAnsi="Times New Roman" w:eastAsia="Times New Roman" w:cs="Times New Roman"/>
      <w:b/>
      <w:bCs/>
      <w:color w:val="auto"/>
    </w:rPr>
  </w:style>
  <w:style w:type="paragraph" w:customStyle="1" w:styleId="34">
    <w:name w:val="caaieiaie 7"/>
    <w:basedOn w:val="1"/>
    <w:next w:val="1"/>
    <w:uiPriority w:val="0"/>
    <w:pPr>
      <w:keepNext/>
      <w:widowControl/>
      <w:jc w:val="both"/>
    </w:pPr>
    <w:rPr>
      <w:rFonts w:ascii="Times New Roman" w:hAnsi="Times New Roman" w:eastAsia="Times New Roman" w:cs="Times New Roman"/>
      <w:color w:val="auto"/>
      <w:szCs w:val="20"/>
    </w:rPr>
  </w:style>
  <w:style w:type="character" w:customStyle="1" w:styleId="35">
    <w:name w:val="Основной текст с отступом 3 Знак"/>
    <w:basedOn w:val="4"/>
    <w:link w:val="8"/>
    <w:qFormat/>
    <w:uiPriority w:val="0"/>
    <w:rPr>
      <w:rFonts w:ascii="Times New Roman" w:hAnsi="Times New Roman" w:eastAsia="Times New Roman" w:cs="Times New Roman"/>
      <w:sz w:val="24"/>
      <w:szCs w:val="24"/>
      <w:lang w:val="zh-CN" w:eastAsia="zh-CN"/>
    </w:rPr>
  </w:style>
  <w:style w:type="character" w:customStyle="1" w:styleId="36">
    <w:name w:val="Основной текст с отступом Знак"/>
    <w:basedOn w:val="4"/>
    <w:link w:val="10"/>
    <w:semiHidden/>
    <w:uiPriority w:val="0"/>
    <w:rPr>
      <w:rFonts w:ascii="Times New Roman" w:hAnsi="Times New Roman" w:eastAsia="Times New Roman" w:cs="Times New Roman"/>
      <w:sz w:val="24"/>
      <w:szCs w:val="24"/>
      <w:lang w:val="zh-CN" w:eastAsia="zh-CN"/>
    </w:rPr>
  </w:style>
  <w:style w:type="paragraph" w:customStyle="1" w:styleId="37">
    <w:name w:val="Body Text"/>
    <w:basedOn w:val="1"/>
    <w:qFormat/>
    <w:uiPriority w:val="0"/>
    <w:pPr>
      <w:widowControl/>
      <w:tabs>
        <w:tab w:val="left" w:pos="11340"/>
      </w:tabs>
      <w:jc w:val="center"/>
    </w:pPr>
    <w:rPr>
      <w:rFonts w:ascii="Times New Roman" w:hAnsi="Times New Roman" w:eastAsia="Times New Roman" w:cs="Times New Roman"/>
      <w:color w:val="auto"/>
      <w:szCs w:val="20"/>
    </w:rPr>
  </w:style>
  <w:style w:type="paragraph" w:customStyle="1" w:styleId="38">
    <w:name w:val="Normal"/>
    <w:qFormat/>
    <w:uiPriority w:val="0"/>
    <w:rPr>
      <w:rFonts w:ascii="Times New Roman" w:hAnsi="Times New Roman" w:eastAsia="Times New Roman" w:cs="Times New Roman"/>
      <w:sz w:val="24"/>
      <w:lang w:val="ru-RU" w:eastAsia="ru-RU" w:bidi="ar-SA"/>
    </w:rPr>
  </w:style>
  <w:style w:type="character" w:customStyle="1" w:styleId="39">
    <w:name w:val="fontstyle01"/>
    <w:qFormat/>
    <w:uiPriority w:val="0"/>
    <w:rPr>
      <w:rFonts w:hint="default" w:ascii="TimesNewRoman" w:hAnsi="TimesNewRoman"/>
      <w:color w:val="000000"/>
      <w:sz w:val="24"/>
      <w:szCs w:val="24"/>
    </w:rPr>
  </w:style>
  <w:style w:type="character" w:customStyle="1" w:styleId="40">
    <w:name w:val="Верхний колонтитул Знак"/>
    <w:basedOn w:val="4"/>
    <w:link w:val="9"/>
    <w:qFormat/>
    <w:uiPriority w:val="99"/>
    <w:rPr>
      <w:color w:val="000000"/>
      <w:sz w:val="24"/>
      <w:szCs w:val="24"/>
    </w:rPr>
  </w:style>
  <w:style w:type="character" w:customStyle="1" w:styleId="41">
    <w:name w:val="Нижний колонтитул Знак"/>
    <w:basedOn w:val="4"/>
    <w:link w:val="11"/>
    <w:qFormat/>
    <w:uiPriority w:val="99"/>
    <w:rPr>
      <w:color w:val="000000"/>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AA0AD7-D153-449C-932D-8020721F8EBE}">
  <ds:schemaRefs/>
</ds:datastoreItem>
</file>

<file path=docProps/app.xml><?xml version="1.0" encoding="utf-8"?>
<Properties xmlns="http://schemas.openxmlformats.org/officeDocument/2006/extended-properties" xmlns:vt="http://schemas.openxmlformats.org/officeDocument/2006/docPropsVTypes">
  <Template>Normal</Template>
  <Company>SPecialiST RePack &amp; SanBuild</Company>
  <Pages>6</Pages>
  <Words>1618</Words>
  <Characters>12065</Characters>
  <Lines>102</Lines>
  <Paragraphs>28</Paragraphs>
  <TotalTime>93</TotalTime>
  <ScaleCrop>false</ScaleCrop>
  <LinksUpToDate>false</LinksUpToDate>
  <CharactersWithSpaces>14231</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2026-07-06T10:25:00Z</dcterms:created>
  <dc:creator>Отдел снабжения 2</dc:creator>
  <cp:lastModifiedBy>omts2</cp:lastModifiedBy>
  <dcterms:modified xsi:type="dcterms:W3CDTF">2026-07-17T08:22:03Z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1049-12.1.0.26880</vt:lpwstr>
  </property>
  <property fmtid="{D5CDD505-2E9C-101B-9397-08002B2CF9AE}" pid="3" name="ICV">
    <vt:lpwstr>1D9154BE9DBB4D49AA772748C2033611_13</vt:lpwstr>
  </property>
</Properties>
</file>