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186E2573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1A65B5">
        <w:rPr>
          <w:b/>
        </w:rPr>
        <w:t>ГродМТ</w:t>
      </w:r>
      <w:proofErr w:type="spellEnd"/>
      <w:r w:rsidR="00CF170B" w:rsidRPr="001A65B5">
        <w:rPr>
          <w:b/>
        </w:rPr>
        <w:t xml:space="preserve"> </w:t>
      </w:r>
      <w:r w:rsidR="002A1686" w:rsidRPr="001A65B5">
        <w:rPr>
          <w:b/>
        </w:rPr>
        <w:t>40</w:t>
      </w:r>
      <w:r w:rsidR="001A65B5" w:rsidRPr="001A65B5">
        <w:rPr>
          <w:b/>
        </w:rPr>
        <w:t>9</w:t>
      </w:r>
      <w:r w:rsidR="00CF170B" w:rsidRPr="001A65B5">
        <w:rPr>
          <w:b/>
        </w:rPr>
        <w:t>/26-</w:t>
      </w:r>
      <w:r w:rsidR="00C01751">
        <w:rPr>
          <w:b/>
        </w:rPr>
        <w:t>ЗОИ</w:t>
      </w:r>
      <w:r w:rsidR="00F82C0A">
        <w:rPr>
          <w:b/>
        </w:rPr>
        <w:t>(П)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798D8141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1A65B5" w:rsidRPr="001A65B5">
        <w:rPr>
          <w:b/>
        </w:rPr>
        <w:t xml:space="preserve">Мониторы пациента с центральной станцией 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14FAA039" w14:textId="77777777" w:rsidR="001A65B5" w:rsidRPr="001A65B5" w:rsidRDefault="001A65B5" w:rsidP="001A65B5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 w:rsidRPr="001A65B5">
        <w:rPr>
          <w:b/>
          <w:color w:val="000000"/>
        </w:rPr>
        <w:t>Состав оборудования: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3F0CE0B6" w14:textId="77777777" w:rsidTr="009176B3">
        <w:tc>
          <w:tcPr>
            <w:tcW w:w="851" w:type="dxa"/>
          </w:tcPr>
          <w:p w14:paraId="6DE154A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</w:tcPr>
          <w:p w14:paraId="7879F32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</w:tcPr>
          <w:p w14:paraId="7972AA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>Количество</w:t>
            </w:r>
          </w:p>
        </w:tc>
      </w:tr>
      <w:tr w:rsidR="001A65B5" w:rsidRPr="001A65B5" w14:paraId="1D8FC940" w14:textId="77777777" w:rsidTr="009176B3">
        <w:tc>
          <w:tcPr>
            <w:tcW w:w="851" w:type="dxa"/>
          </w:tcPr>
          <w:p w14:paraId="6C158E0A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1.</w:t>
            </w:r>
          </w:p>
        </w:tc>
        <w:tc>
          <w:tcPr>
            <w:tcW w:w="6379" w:type="dxa"/>
          </w:tcPr>
          <w:p w14:paraId="11F7135E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включает:</w:t>
            </w:r>
          </w:p>
        </w:tc>
        <w:tc>
          <w:tcPr>
            <w:tcW w:w="2409" w:type="dxa"/>
          </w:tcPr>
          <w:p w14:paraId="4EAEA8D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комплект</w:t>
            </w:r>
          </w:p>
        </w:tc>
      </w:tr>
      <w:tr w:rsidR="001A65B5" w:rsidRPr="001A65B5" w14:paraId="41FFCADC" w14:textId="77777777" w:rsidTr="009176B3">
        <w:tc>
          <w:tcPr>
            <w:tcW w:w="851" w:type="dxa"/>
          </w:tcPr>
          <w:p w14:paraId="302855DF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1.1.</w:t>
            </w:r>
          </w:p>
        </w:tc>
        <w:tc>
          <w:tcPr>
            <w:tcW w:w="6379" w:type="dxa"/>
          </w:tcPr>
          <w:p w14:paraId="167319A4" w14:textId="77777777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Центральная станция мониторирования</w:t>
            </w:r>
          </w:p>
        </w:tc>
        <w:tc>
          <w:tcPr>
            <w:tcW w:w="2409" w:type="dxa"/>
          </w:tcPr>
          <w:p w14:paraId="58AB62F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6FDE815B" w14:textId="77777777" w:rsidTr="009176B3">
        <w:tc>
          <w:tcPr>
            <w:tcW w:w="851" w:type="dxa"/>
          </w:tcPr>
          <w:p w14:paraId="0D1637C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1.2.</w:t>
            </w:r>
          </w:p>
        </w:tc>
        <w:tc>
          <w:tcPr>
            <w:tcW w:w="6379" w:type="dxa"/>
          </w:tcPr>
          <w:p w14:paraId="2867CA88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bCs/>
              </w:rPr>
            </w:pPr>
            <w:r w:rsidRPr="001A65B5">
              <w:rPr>
                <w:bCs/>
                <w:color w:val="000000"/>
              </w:rPr>
              <w:t>Монитор пациента реанимационный</w:t>
            </w:r>
          </w:p>
        </w:tc>
        <w:tc>
          <w:tcPr>
            <w:tcW w:w="2409" w:type="dxa"/>
          </w:tcPr>
          <w:p w14:paraId="30D17E1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</w:tbl>
    <w:p w14:paraId="461573D3" w14:textId="77777777" w:rsidR="001A65B5" w:rsidRPr="001A65B5" w:rsidRDefault="001A65B5" w:rsidP="001A65B5">
      <w:pPr>
        <w:contextualSpacing/>
        <w:mirrorIndents/>
        <w:jc w:val="both"/>
        <w:rPr>
          <w:b/>
          <w:color w:val="000000"/>
        </w:rPr>
      </w:pPr>
    </w:p>
    <w:p w14:paraId="4009318E" w14:textId="77777777" w:rsidR="001A65B5" w:rsidRPr="001A65B5" w:rsidRDefault="001A65B5" w:rsidP="001A65B5">
      <w:pPr>
        <w:tabs>
          <w:tab w:val="left" w:pos="5245"/>
          <w:tab w:val="left" w:pos="5700"/>
          <w:tab w:val="left" w:pos="580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2. Комплектующие к мониторам из расчета на 1 монитор (всего 6 комплектов к 6 мониторам):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84"/>
        <w:gridCol w:w="2404"/>
      </w:tblGrid>
      <w:tr w:rsidR="001A65B5" w:rsidRPr="001A65B5" w14:paraId="4E505BEE" w14:textId="77777777" w:rsidTr="009176B3">
        <w:tc>
          <w:tcPr>
            <w:tcW w:w="851" w:type="dxa"/>
          </w:tcPr>
          <w:p w14:paraId="3BBEEE80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84" w:type="dxa"/>
          </w:tcPr>
          <w:p w14:paraId="26D07D2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4" w:type="dxa"/>
          </w:tcPr>
          <w:p w14:paraId="275DA35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 xml:space="preserve">Количество не менее </w:t>
            </w:r>
          </w:p>
        </w:tc>
      </w:tr>
      <w:tr w:rsidR="001A65B5" w:rsidRPr="001A65B5" w14:paraId="22BFEC25" w14:textId="77777777" w:rsidTr="009176B3">
        <w:tc>
          <w:tcPr>
            <w:tcW w:w="851" w:type="dxa"/>
          </w:tcPr>
          <w:p w14:paraId="7BE3A80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2.1.</w:t>
            </w:r>
          </w:p>
        </w:tc>
        <w:tc>
          <w:tcPr>
            <w:tcW w:w="6384" w:type="dxa"/>
          </w:tcPr>
          <w:p w14:paraId="67B2FED2" w14:textId="77777777" w:rsidR="001A65B5" w:rsidRPr="001A65B5" w:rsidRDefault="001A65B5" w:rsidP="001A65B5">
            <w:pPr>
              <w:tabs>
                <w:tab w:val="left" w:pos="221"/>
                <w:tab w:val="left" w:pos="284"/>
              </w:tabs>
              <w:contextualSpacing/>
              <w:mirrorIndents/>
            </w:pPr>
            <w:r w:rsidRPr="001A65B5">
              <w:t>Встроенный источник автономного электропитания</w:t>
            </w:r>
          </w:p>
        </w:tc>
        <w:tc>
          <w:tcPr>
            <w:tcW w:w="2404" w:type="dxa"/>
          </w:tcPr>
          <w:p w14:paraId="58E6A11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39EC6454" w14:textId="77777777" w:rsidTr="009176B3">
        <w:tc>
          <w:tcPr>
            <w:tcW w:w="851" w:type="dxa"/>
          </w:tcPr>
          <w:p w14:paraId="37D2FEAA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2.2.</w:t>
            </w:r>
          </w:p>
        </w:tc>
        <w:tc>
          <w:tcPr>
            <w:tcW w:w="6384" w:type="dxa"/>
          </w:tcPr>
          <w:p w14:paraId="3480949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Блок/модуль многопараметрический для измерения ЭКГ, </w:t>
            </w:r>
            <w:r w:rsidRPr="001A65B5">
              <w:rPr>
                <w:lang w:val="en-US"/>
              </w:rPr>
              <w:t>SpO</w:t>
            </w:r>
            <w:r w:rsidRPr="001A65B5">
              <w:rPr>
                <w:vertAlign w:val="subscript"/>
              </w:rPr>
              <w:t xml:space="preserve">2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аналог), температуры, неинвазивного артериального давления, инвазивного давления</w:t>
            </w:r>
          </w:p>
        </w:tc>
        <w:tc>
          <w:tcPr>
            <w:tcW w:w="2404" w:type="dxa"/>
          </w:tcPr>
          <w:p w14:paraId="43D0BC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B3D0DD7" w14:textId="77777777" w:rsidTr="009176B3">
        <w:tc>
          <w:tcPr>
            <w:tcW w:w="851" w:type="dxa"/>
          </w:tcPr>
          <w:p w14:paraId="3CD1C6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2.3.</w:t>
            </w:r>
          </w:p>
        </w:tc>
        <w:tc>
          <w:tcPr>
            <w:tcW w:w="6384" w:type="dxa"/>
          </w:tcPr>
          <w:p w14:paraId="56A5E5E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4" w:type="dxa"/>
          </w:tcPr>
          <w:p w14:paraId="357100E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696488D" w14:textId="77777777" w:rsidTr="009176B3">
        <w:tc>
          <w:tcPr>
            <w:tcW w:w="851" w:type="dxa"/>
          </w:tcPr>
          <w:p w14:paraId="0048BC1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2.4.</w:t>
            </w:r>
          </w:p>
        </w:tc>
        <w:tc>
          <w:tcPr>
            <w:tcW w:w="6384" w:type="dxa"/>
          </w:tcPr>
          <w:p w14:paraId="0165513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</w:t>
            </w:r>
            <w:proofErr w:type="spellStart"/>
            <w:r w:rsidRPr="001A65B5">
              <w:rPr>
                <w:rFonts w:eastAsia="MS Mincho"/>
              </w:rPr>
              <w:t>пульсоксиметрический</w:t>
            </w:r>
            <w:proofErr w:type="spellEnd"/>
            <w:r w:rsidRPr="001A65B5">
              <w:rPr>
                <w:rFonts w:eastAsia="MS Mincho"/>
              </w:rPr>
              <w:t xml:space="preserve">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взрослых с кабелем-удлинителем</w:t>
            </w:r>
          </w:p>
        </w:tc>
        <w:tc>
          <w:tcPr>
            <w:tcW w:w="2404" w:type="dxa"/>
          </w:tcPr>
          <w:p w14:paraId="26E8A88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3CDA7310" w14:textId="77777777" w:rsidTr="009176B3">
        <w:tc>
          <w:tcPr>
            <w:tcW w:w="851" w:type="dxa"/>
          </w:tcPr>
          <w:p w14:paraId="0E6A31E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2.5.</w:t>
            </w:r>
          </w:p>
        </w:tc>
        <w:tc>
          <w:tcPr>
            <w:tcW w:w="6384" w:type="dxa"/>
          </w:tcPr>
          <w:p w14:paraId="1B0914E1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Многоразовый </w:t>
            </w:r>
            <w:proofErr w:type="spellStart"/>
            <w:r w:rsidRPr="001A65B5">
              <w:rPr>
                <w:rFonts w:eastAsia="MS Mincho"/>
              </w:rPr>
              <w:t>пульсоксиметрический</w:t>
            </w:r>
            <w:proofErr w:type="spellEnd"/>
            <w:r w:rsidRPr="001A65B5">
              <w:rPr>
                <w:rFonts w:eastAsia="MS Mincho"/>
              </w:rPr>
              <w:t xml:space="preserve"> датчик </w:t>
            </w:r>
            <w:r w:rsidRPr="001A65B5">
              <w:t xml:space="preserve">(технология Massimo </w:t>
            </w:r>
            <w:r w:rsidRPr="001A65B5">
              <w:rPr>
                <w:lang w:val="en-US"/>
              </w:rPr>
              <w:t>SET</w:t>
            </w:r>
            <w:r w:rsidRPr="001A65B5">
              <w:t xml:space="preserve"> или аналог)</w:t>
            </w:r>
            <w:r w:rsidRPr="001A65B5">
              <w:rPr>
                <w:rFonts w:eastAsia="MS Mincho"/>
              </w:rPr>
              <w:t xml:space="preserve"> для детей с кабелем-удлинителем</w:t>
            </w:r>
          </w:p>
        </w:tc>
        <w:tc>
          <w:tcPr>
            <w:tcW w:w="2404" w:type="dxa"/>
          </w:tcPr>
          <w:p w14:paraId="4672CAC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2 </w:t>
            </w:r>
            <w:proofErr w:type="spellStart"/>
            <w:r w:rsidRPr="001A65B5">
              <w:rPr>
                <w:rFonts w:eastAsia="MS Mincho"/>
              </w:rPr>
              <w:t>шт</w:t>
            </w:r>
            <w:proofErr w:type="spellEnd"/>
          </w:p>
        </w:tc>
      </w:tr>
      <w:tr w:rsidR="001A65B5" w:rsidRPr="001A65B5" w14:paraId="6F96BC7D" w14:textId="77777777" w:rsidTr="009176B3">
        <w:tc>
          <w:tcPr>
            <w:tcW w:w="851" w:type="dxa"/>
          </w:tcPr>
          <w:p w14:paraId="237CF1D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2.6.</w:t>
            </w:r>
          </w:p>
        </w:tc>
        <w:tc>
          <w:tcPr>
            <w:tcW w:w="6384" w:type="dxa"/>
          </w:tcPr>
          <w:p w14:paraId="0B55EA4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2404" w:type="dxa"/>
          </w:tcPr>
          <w:p w14:paraId="7A0A136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комплекта</w:t>
            </w:r>
          </w:p>
        </w:tc>
      </w:tr>
      <w:tr w:rsidR="001A65B5" w:rsidRPr="001A65B5" w14:paraId="5C9883C7" w14:textId="77777777" w:rsidTr="009176B3">
        <w:tc>
          <w:tcPr>
            <w:tcW w:w="851" w:type="dxa"/>
          </w:tcPr>
          <w:p w14:paraId="04CA0D9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2.7.</w:t>
            </w:r>
          </w:p>
        </w:tc>
        <w:tc>
          <w:tcPr>
            <w:tcW w:w="6384" w:type="dxa"/>
          </w:tcPr>
          <w:p w14:paraId="5678D96F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Шланг удлинительный для манжет неинвазивного давления</w:t>
            </w:r>
          </w:p>
        </w:tc>
        <w:tc>
          <w:tcPr>
            <w:tcW w:w="2404" w:type="dxa"/>
          </w:tcPr>
          <w:p w14:paraId="753A674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DA35A7D" w14:textId="77777777" w:rsidTr="009176B3">
        <w:tc>
          <w:tcPr>
            <w:tcW w:w="851" w:type="dxa"/>
          </w:tcPr>
          <w:p w14:paraId="62044EA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2.8.</w:t>
            </w:r>
          </w:p>
        </w:tc>
        <w:tc>
          <w:tcPr>
            <w:tcW w:w="6384" w:type="dxa"/>
          </w:tcPr>
          <w:p w14:paraId="5A4AED1B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t>Термодатчик накожный многоразовый для взрослых</w:t>
            </w:r>
          </w:p>
        </w:tc>
        <w:tc>
          <w:tcPr>
            <w:tcW w:w="2404" w:type="dxa"/>
          </w:tcPr>
          <w:p w14:paraId="07770F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B87D1D" w14:textId="77777777" w:rsidTr="009176B3">
        <w:tc>
          <w:tcPr>
            <w:tcW w:w="851" w:type="dxa"/>
          </w:tcPr>
          <w:p w14:paraId="7ED35A4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2.9.</w:t>
            </w:r>
          </w:p>
        </w:tc>
        <w:tc>
          <w:tcPr>
            <w:tcW w:w="6384" w:type="dxa"/>
          </w:tcPr>
          <w:p w14:paraId="0D3B5327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накожный многоразовый для детей</w:t>
            </w:r>
          </w:p>
        </w:tc>
        <w:tc>
          <w:tcPr>
            <w:tcW w:w="2404" w:type="dxa"/>
          </w:tcPr>
          <w:p w14:paraId="37F1AE4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1 </w:t>
            </w:r>
            <w:proofErr w:type="spellStart"/>
            <w:r w:rsidRPr="001A65B5">
              <w:rPr>
                <w:rFonts w:eastAsia="MS Mincho"/>
              </w:rPr>
              <w:t>шт</w:t>
            </w:r>
            <w:proofErr w:type="spellEnd"/>
          </w:p>
        </w:tc>
      </w:tr>
      <w:tr w:rsidR="001A65B5" w:rsidRPr="001A65B5" w14:paraId="114A5B43" w14:textId="77777777" w:rsidTr="009176B3">
        <w:tc>
          <w:tcPr>
            <w:tcW w:w="851" w:type="dxa"/>
          </w:tcPr>
          <w:p w14:paraId="39A4A3C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2.10.</w:t>
            </w:r>
          </w:p>
        </w:tc>
        <w:tc>
          <w:tcPr>
            <w:tcW w:w="6384" w:type="dxa"/>
          </w:tcPr>
          <w:p w14:paraId="7C2B750F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взрослых</w:t>
            </w:r>
          </w:p>
        </w:tc>
        <w:tc>
          <w:tcPr>
            <w:tcW w:w="2404" w:type="dxa"/>
          </w:tcPr>
          <w:p w14:paraId="2A36BF0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4DE2EAE8" w14:textId="77777777" w:rsidTr="009176B3">
        <w:tc>
          <w:tcPr>
            <w:tcW w:w="851" w:type="dxa"/>
          </w:tcPr>
          <w:p w14:paraId="6C9BE14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2.11.</w:t>
            </w:r>
          </w:p>
        </w:tc>
        <w:tc>
          <w:tcPr>
            <w:tcW w:w="6384" w:type="dxa"/>
          </w:tcPr>
          <w:p w14:paraId="331DFC4B" w14:textId="77777777" w:rsidR="001A65B5" w:rsidRPr="001A65B5" w:rsidRDefault="001A65B5" w:rsidP="001A65B5">
            <w:pPr>
              <w:contextualSpacing/>
              <w:mirrorIndents/>
            </w:pPr>
            <w:r w:rsidRPr="001A65B5">
              <w:t>Термодатчик внутриполостной многоразовый для детей</w:t>
            </w:r>
          </w:p>
        </w:tc>
        <w:tc>
          <w:tcPr>
            <w:tcW w:w="2404" w:type="dxa"/>
          </w:tcPr>
          <w:p w14:paraId="2064963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C8A2478" w14:textId="77777777" w:rsidTr="009176B3">
        <w:tc>
          <w:tcPr>
            <w:tcW w:w="851" w:type="dxa"/>
          </w:tcPr>
          <w:p w14:paraId="155AB1F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2.12.</w:t>
            </w:r>
          </w:p>
        </w:tc>
        <w:tc>
          <w:tcPr>
            <w:tcW w:w="6384" w:type="dxa"/>
          </w:tcPr>
          <w:p w14:paraId="5369B82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Кабель интерфейса с коннектором инвазивного давления </w:t>
            </w:r>
          </w:p>
        </w:tc>
        <w:tc>
          <w:tcPr>
            <w:tcW w:w="2404" w:type="dxa"/>
          </w:tcPr>
          <w:p w14:paraId="19CA9A3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60DBA4A5" w14:textId="77777777" w:rsidTr="009176B3">
        <w:tc>
          <w:tcPr>
            <w:tcW w:w="851" w:type="dxa"/>
          </w:tcPr>
          <w:p w14:paraId="2AA5BA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2.13.</w:t>
            </w:r>
          </w:p>
        </w:tc>
        <w:tc>
          <w:tcPr>
            <w:tcW w:w="6384" w:type="dxa"/>
          </w:tcPr>
          <w:p w14:paraId="32FD2970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Адаптер для многоканального измерения инвазивного АД</w:t>
            </w:r>
          </w:p>
        </w:tc>
        <w:tc>
          <w:tcPr>
            <w:tcW w:w="2404" w:type="dxa"/>
          </w:tcPr>
          <w:p w14:paraId="352B800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2AFF6E58" w14:textId="77777777" w:rsidTr="009176B3">
        <w:tc>
          <w:tcPr>
            <w:tcW w:w="851" w:type="dxa"/>
          </w:tcPr>
          <w:p w14:paraId="654843C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2.14</w:t>
            </w:r>
          </w:p>
        </w:tc>
        <w:tc>
          <w:tcPr>
            <w:tcW w:w="6384" w:type="dxa"/>
          </w:tcPr>
          <w:p w14:paraId="205E04F6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  <w:color w:val="000000"/>
              </w:rPr>
            </w:pPr>
            <w:r w:rsidRPr="001A65B5">
              <w:rPr>
                <w:color w:val="000000"/>
              </w:rPr>
              <w:t xml:space="preserve">Одноразовые </w:t>
            </w:r>
            <w:proofErr w:type="spellStart"/>
            <w:r w:rsidRPr="001A65B5">
              <w:rPr>
                <w:color w:val="000000"/>
              </w:rPr>
              <w:t>траснсдьюсеры</w:t>
            </w:r>
            <w:proofErr w:type="spellEnd"/>
            <w:r w:rsidRPr="001A65B5">
              <w:rPr>
                <w:color w:val="000000"/>
              </w:rPr>
              <w:t xml:space="preserve"> (камеры) для измерения инвазивного  </w:t>
            </w:r>
          </w:p>
        </w:tc>
        <w:tc>
          <w:tcPr>
            <w:tcW w:w="2404" w:type="dxa"/>
          </w:tcPr>
          <w:p w14:paraId="51F1240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20 шт.</w:t>
            </w:r>
          </w:p>
        </w:tc>
      </w:tr>
      <w:tr w:rsidR="001A65B5" w:rsidRPr="001A65B5" w14:paraId="0208CA0F" w14:textId="77777777" w:rsidTr="009176B3">
        <w:tc>
          <w:tcPr>
            <w:tcW w:w="851" w:type="dxa"/>
          </w:tcPr>
          <w:p w14:paraId="2438E4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2.15.</w:t>
            </w:r>
          </w:p>
        </w:tc>
        <w:tc>
          <w:tcPr>
            <w:tcW w:w="6384" w:type="dxa"/>
          </w:tcPr>
          <w:p w14:paraId="35B5682C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Крепление монитора к консоли медицинской </w:t>
            </w:r>
          </w:p>
        </w:tc>
        <w:tc>
          <w:tcPr>
            <w:tcW w:w="2404" w:type="dxa"/>
          </w:tcPr>
          <w:p w14:paraId="0B6A248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70AD3B23" w14:textId="77777777" w:rsidR="001A65B5" w:rsidRPr="001A65B5" w:rsidRDefault="001A65B5" w:rsidP="001A65B5">
      <w:pPr>
        <w:contextualSpacing/>
        <w:mirrorIndents/>
        <w:jc w:val="both"/>
      </w:pPr>
      <w:bookmarkStart w:id="0" w:name="OLE_LINK3"/>
      <w:bookmarkStart w:id="1" w:name="OLE_LINK4"/>
    </w:p>
    <w:p w14:paraId="40C2932B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3. Дополнительные комплектующие для обеспечения мониторирования отдельных функций для универсального использования со всеми мониторами</w:t>
      </w:r>
      <w:bookmarkEnd w:id="0"/>
      <w:bookmarkEnd w:id="1"/>
      <w:r w:rsidRPr="001A65B5">
        <w:rPr>
          <w:b/>
          <w:bCs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566A224D" w14:textId="77777777" w:rsidTr="00917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05E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E2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349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Количество не менее</w:t>
            </w:r>
          </w:p>
        </w:tc>
      </w:tr>
      <w:tr w:rsidR="001A65B5" w:rsidRPr="001A65B5" w14:paraId="7A1F289B" w14:textId="77777777" w:rsidTr="009176B3">
        <w:tc>
          <w:tcPr>
            <w:tcW w:w="851" w:type="dxa"/>
          </w:tcPr>
          <w:p w14:paraId="40B2CC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3.1.</w:t>
            </w:r>
          </w:p>
        </w:tc>
        <w:tc>
          <w:tcPr>
            <w:tcW w:w="6379" w:type="dxa"/>
          </w:tcPr>
          <w:p w14:paraId="265EECC2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кабелей ЭКГ на 5 электродов для ОРИТ, клипса</w:t>
            </w:r>
          </w:p>
        </w:tc>
        <w:tc>
          <w:tcPr>
            <w:tcW w:w="2409" w:type="dxa"/>
          </w:tcPr>
          <w:p w14:paraId="22ADA1A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4C3D0152" w14:textId="77777777" w:rsidTr="009176B3">
        <w:tc>
          <w:tcPr>
            <w:tcW w:w="851" w:type="dxa"/>
          </w:tcPr>
          <w:p w14:paraId="1865B13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3.2.</w:t>
            </w:r>
          </w:p>
        </w:tc>
        <w:tc>
          <w:tcPr>
            <w:tcW w:w="6379" w:type="dxa"/>
          </w:tcPr>
          <w:p w14:paraId="104BEB24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Модуль </w:t>
            </w:r>
            <w:proofErr w:type="spellStart"/>
            <w:r w:rsidRPr="001A65B5">
              <w:rPr>
                <w:rFonts w:eastAsia="MS Mincho"/>
              </w:rPr>
              <w:t>капнографического</w:t>
            </w:r>
            <w:proofErr w:type="spellEnd"/>
            <w:r w:rsidRPr="001A65B5">
              <w:rPr>
                <w:rFonts w:eastAsia="MS Mincho"/>
              </w:rPr>
              <w:t xml:space="preserve"> мониторинга в основном потоке</w:t>
            </w:r>
          </w:p>
        </w:tc>
        <w:tc>
          <w:tcPr>
            <w:tcW w:w="2409" w:type="dxa"/>
          </w:tcPr>
          <w:p w14:paraId="4B886FF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42AA85EA" w14:textId="77777777" w:rsidTr="009176B3">
        <w:tc>
          <w:tcPr>
            <w:tcW w:w="851" w:type="dxa"/>
          </w:tcPr>
          <w:p w14:paraId="5B687A68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3.3.</w:t>
            </w:r>
          </w:p>
        </w:tc>
        <w:tc>
          <w:tcPr>
            <w:tcW w:w="6379" w:type="dxa"/>
          </w:tcPr>
          <w:p w14:paraId="522CDCE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 СО2 многоразовый</w:t>
            </w:r>
          </w:p>
        </w:tc>
        <w:tc>
          <w:tcPr>
            <w:tcW w:w="2409" w:type="dxa"/>
          </w:tcPr>
          <w:p w14:paraId="1E2313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5C9F58FE" w14:textId="77777777" w:rsidTr="009176B3">
        <w:tc>
          <w:tcPr>
            <w:tcW w:w="851" w:type="dxa"/>
          </w:tcPr>
          <w:p w14:paraId="22E0458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3.4.</w:t>
            </w:r>
          </w:p>
        </w:tc>
        <w:tc>
          <w:tcPr>
            <w:tcW w:w="6379" w:type="dxa"/>
          </w:tcPr>
          <w:p w14:paraId="10D794D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Адаптер </w:t>
            </w:r>
            <w:proofErr w:type="spellStart"/>
            <w:r w:rsidRPr="001A65B5">
              <w:rPr>
                <w:rFonts w:eastAsia="MS Mincho"/>
                <w:lang w:val="en-US"/>
              </w:rPr>
              <w:t>etCO</w:t>
            </w:r>
            <w:proofErr w:type="spellEnd"/>
            <w:r w:rsidRPr="001A65B5">
              <w:rPr>
                <w:rFonts w:eastAsia="MS Mincho"/>
              </w:rPr>
              <w:t>2 воздушной линии многоразовый</w:t>
            </w:r>
          </w:p>
        </w:tc>
        <w:tc>
          <w:tcPr>
            <w:tcW w:w="2409" w:type="dxa"/>
          </w:tcPr>
          <w:p w14:paraId="39751B26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6 шт.</w:t>
            </w:r>
          </w:p>
        </w:tc>
      </w:tr>
      <w:tr w:rsidR="001A65B5" w:rsidRPr="001A65B5" w14:paraId="69333049" w14:textId="77777777" w:rsidTr="009176B3">
        <w:tc>
          <w:tcPr>
            <w:tcW w:w="851" w:type="dxa"/>
          </w:tcPr>
          <w:p w14:paraId="6826007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3.5.</w:t>
            </w:r>
          </w:p>
        </w:tc>
        <w:tc>
          <w:tcPr>
            <w:tcW w:w="6379" w:type="dxa"/>
          </w:tcPr>
          <w:p w14:paraId="14EC6FD5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Измерительный модуль сердечного выброса </w:t>
            </w:r>
          </w:p>
        </w:tc>
        <w:tc>
          <w:tcPr>
            <w:tcW w:w="2409" w:type="dxa"/>
          </w:tcPr>
          <w:p w14:paraId="4D8B045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09221E84" w14:textId="77777777" w:rsidTr="009176B3">
        <w:tc>
          <w:tcPr>
            <w:tcW w:w="851" w:type="dxa"/>
          </w:tcPr>
          <w:p w14:paraId="6BD04BD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lastRenderedPageBreak/>
              <w:t>3.6.</w:t>
            </w:r>
          </w:p>
        </w:tc>
        <w:tc>
          <w:tcPr>
            <w:tcW w:w="6379" w:type="dxa"/>
          </w:tcPr>
          <w:p w14:paraId="30F96EF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интерфейсных кабелей к измерительному модулю сердечного выброса  </w:t>
            </w:r>
          </w:p>
        </w:tc>
        <w:tc>
          <w:tcPr>
            <w:tcW w:w="2409" w:type="dxa"/>
          </w:tcPr>
          <w:p w14:paraId="6C22ABB5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  <w:tr w:rsidR="001A65B5" w:rsidRPr="001A65B5" w14:paraId="7E506116" w14:textId="77777777" w:rsidTr="009176B3">
        <w:tc>
          <w:tcPr>
            <w:tcW w:w="851" w:type="dxa"/>
          </w:tcPr>
          <w:p w14:paraId="7CF96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3.7</w:t>
            </w:r>
          </w:p>
        </w:tc>
        <w:tc>
          <w:tcPr>
            <w:tcW w:w="6379" w:type="dxa"/>
          </w:tcPr>
          <w:p w14:paraId="06EA815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Комплект расходных материалов для измерения сердечного выброса методом </w:t>
            </w:r>
            <w:proofErr w:type="spellStart"/>
            <w:r w:rsidRPr="001A65B5">
              <w:rPr>
                <w:rFonts w:eastAsia="MS Mincho"/>
              </w:rPr>
              <w:t>термодилюции</w:t>
            </w:r>
            <w:proofErr w:type="spellEnd"/>
            <w:r w:rsidRPr="001A65B5">
              <w:rPr>
                <w:rFonts w:eastAsia="MS Mincho"/>
              </w:rPr>
              <w:t xml:space="preserve"> правых отделов (</w:t>
            </w:r>
            <w:proofErr w:type="spellStart"/>
            <w:r w:rsidRPr="001A65B5">
              <w:rPr>
                <w:rFonts w:eastAsia="MS Mincho"/>
              </w:rPr>
              <w:t>интрадьюсер</w:t>
            </w:r>
            <w:proofErr w:type="spellEnd"/>
            <w:r w:rsidRPr="001A65B5">
              <w:rPr>
                <w:rFonts w:eastAsia="MS Mincho"/>
              </w:rPr>
              <w:t xml:space="preserve">, </w:t>
            </w:r>
            <w:proofErr w:type="spellStart"/>
            <w:r w:rsidRPr="001A65B5">
              <w:rPr>
                <w:rFonts w:eastAsia="MS Mincho"/>
              </w:rPr>
              <w:t>термодилюционный</w:t>
            </w:r>
            <w:proofErr w:type="spellEnd"/>
            <w:r w:rsidRPr="001A65B5">
              <w:rPr>
                <w:rFonts w:eastAsia="MS Mincho"/>
              </w:rPr>
              <w:t xml:space="preserve"> катетер, закрытая система введения </w:t>
            </w:r>
            <w:proofErr w:type="spellStart"/>
            <w:r w:rsidRPr="001A65B5">
              <w:rPr>
                <w:rFonts w:eastAsia="MS Mincho"/>
              </w:rPr>
              <w:t>инжектата</w:t>
            </w:r>
            <w:proofErr w:type="spellEnd"/>
            <w:r w:rsidRPr="001A65B5">
              <w:rPr>
                <w:rFonts w:eastAsia="MS Mincho"/>
              </w:rPr>
              <w:t xml:space="preserve">) </w:t>
            </w:r>
          </w:p>
        </w:tc>
        <w:tc>
          <w:tcPr>
            <w:tcW w:w="2409" w:type="dxa"/>
          </w:tcPr>
          <w:p w14:paraId="6D700A8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 шт.</w:t>
            </w:r>
          </w:p>
        </w:tc>
      </w:tr>
      <w:tr w:rsidR="001A65B5" w:rsidRPr="001A65B5" w14:paraId="068D2FE0" w14:textId="77777777" w:rsidTr="009176B3">
        <w:tc>
          <w:tcPr>
            <w:tcW w:w="851" w:type="dxa"/>
          </w:tcPr>
          <w:p w14:paraId="6CA9820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3.8.</w:t>
            </w:r>
          </w:p>
        </w:tc>
        <w:tc>
          <w:tcPr>
            <w:tcW w:w="6379" w:type="dxa"/>
          </w:tcPr>
          <w:p w14:paraId="3DED2154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Измерительный модуль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D245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  <w:lang w:val="en-US"/>
              </w:rPr>
              <w:t>2</w:t>
            </w:r>
            <w:r w:rsidRPr="001A65B5">
              <w:rPr>
                <w:rFonts w:eastAsia="MS Mincho"/>
              </w:rPr>
              <w:t xml:space="preserve"> шт.</w:t>
            </w:r>
          </w:p>
        </w:tc>
      </w:tr>
      <w:tr w:rsidR="001A65B5" w:rsidRPr="001A65B5" w14:paraId="4DC906F3" w14:textId="77777777" w:rsidTr="009176B3">
        <w:tc>
          <w:tcPr>
            <w:tcW w:w="851" w:type="dxa"/>
          </w:tcPr>
          <w:p w14:paraId="7172652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   3.9.</w:t>
            </w:r>
          </w:p>
        </w:tc>
        <w:tc>
          <w:tcPr>
            <w:tcW w:w="6379" w:type="dxa"/>
          </w:tcPr>
          <w:p w14:paraId="4CA0C0D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</w:rPr>
              <w:t>Комплект интерфейсных кабелей к измерительному модулю Р</w:t>
            </w:r>
            <w:r w:rsidRPr="001A65B5">
              <w:rPr>
                <w:rFonts w:eastAsia="MS Mincho"/>
                <w:lang w:val="en-US"/>
              </w:rPr>
              <w:t>ICCO</w:t>
            </w:r>
          </w:p>
        </w:tc>
        <w:tc>
          <w:tcPr>
            <w:tcW w:w="2409" w:type="dxa"/>
          </w:tcPr>
          <w:p w14:paraId="4E131993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953E499" w14:textId="77777777" w:rsidTr="009176B3">
        <w:tc>
          <w:tcPr>
            <w:tcW w:w="851" w:type="dxa"/>
          </w:tcPr>
          <w:p w14:paraId="341C7D5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  <w:lang w:val="en-US"/>
              </w:rPr>
            </w:pPr>
            <w:r w:rsidRPr="001A65B5">
              <w:rPr>
                <w:rFonts w:eastAsia="MS Mincho"/>
                <w:lang w:val="en-US"/>
              </w:rPr>
              <w:t>3.</w:t>
            </w:r>
            <w:r w:rsidRPr="001A65B5">
              <w:rPr>
                <w:rFonts w:eastAsia="MS Mincho"/>
              </w:rPr>
              <w:t>10</w:t>
            </w:r>
            <w:r w:rsidRPr="001A65B5">
              <w:rPr>
                <w:rFonts w:eastAsia="MS Mincho"/>
                <w:lang w:val="en-US"/>
              </w:rPr>
              <w:t>.</w:t>
            </w:r>
          </w:p>
        </w:tc>
        <w:tc>
          <w:tcPr>
            <w:tcW w:w="6379" w:type="dxa"/>
          </w:tcPr>
          <w:p w14:paraId="4401E72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Комплект расходных материалов для мониторинга Р</w:t>
            </w:r>
            <w:r w:rsidRPr="001A65B5">
              <w:rPr>
                <w:rFonts w:eastAsia="MS Mincho"/>
                <w:lang w:val="en-US"/>
              </w:rPr>
              <w:t>ICCO</w:t>
            </w:r>
            <w:r w:rsidRPr="001A65B5">
              <w:rPr>
                <w:rFonts w:eastAsia="MS Mincho"/>
              </w:rPr>
              <w:t xml:space="preserve"> (</w:t>
            </w:r>
            <w:proofErr w:type="spellStart"/>
            <w:r w:rsidRPr="001A65B5">
              <w:rPr>
                <w:rFonts w:eastAsia="MS Mincho"/>
              </w:rPr>
              <w:t>термодилюционный</w:t>
            </w:r>
            <w:proofErr w:type="spellEnd"/>
            <w:r w:rsidRPr="001A65B5">
              <w:rPr>
                <w:rFonts w:eastAsia="MS Mincho"/>
              </w:rPr>
              <w:t xml:space="preserve"> катетер, закрытая система введения </w:t>
            </w:r>
            <w:proofErr w:type="spellStart"/>
            <w:r w:rsidRPr="001A65B5">
              <w:rPr>
                <w:rFonts w:eastAsia="MS Mincho"/>
              </w:rPr>
              <w:t>инжектата</w:t>
            </w:r>
            <w:proofErr w:type="spellEnd"/>
            <w:r w:rsidRPr="001A65B5">
              <w:rPr>
                <w:rFonts w:eastAsia="MS Mincho"/>
              </w:rPr>
              <w:t>) взрослые, педиатрический</w:t>
            </w:r>
          </w:p>
        </w:tc>
        <w:tc>
          <w:tcPr>
            <w:tcW w:w="2409" w:type="dxa"/>
          </w:tcPr>
          <w:p w14:paraId="180E580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30 шт.</w:t>
            </w:r>
          </w:p>
        </w:tc>
      </w:tr>
      <w:tr w:rsidR="001A65B5" w:rsidRPr="001A65B5" w14:paraId="2DF28839" w14:textId="77777777" w:rsidTr="009176B3">
        <w:tc>
          <w:tcPr>
            <w:tcW w:w="851" w:type="dxa"/>
          </w:tcPr>
          <w:p w14:paraId="2275BC8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3.11.</w:t>
            </w:r>
          </w:p>
        </w:tc>
        <w:tc>
          <w:tcPr>
            <w:tcW w:w="6379" w:type="dxa"/>
          </w:tcPr>
          <w:p w14:paraId="19CED6D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Многопараметрический измерительный модуль с возможностью использования в качестве автономного монитора с держателем </w:t>
            </w:r>
          </w:p>
        </w:tc>
        <w:tc>
          <w:tcPr>
            <w:tcW w:w="2409" w:type="dxa"/>
          </w:tcPr>
          <w:p w14:paraId="2F14043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0EB1916F" w14:textId="77777777" w:rsidTr="009176B3">
        <w:tc>
          <w:tcPr>
            <w:tcW w:w="851" w:type="dxa"/>
          </w:tcPr>
          <w:p w14:paraId="4C60CF2B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3.12.</w:t>
            </w:r>
          </w:p>
        </w:tc>
        <w:tc>
          <w:tcPr>
            <w:tcW w:w="6379" w:type="dxa"/>
          </w:tcPr>
          <w:p w14:paraId="38F8840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Модуль для измерения </w:t>
            </w:r>
            <w:proofErr w:type="spellStart"/>
            <w:r w:rsidRPr="001A65B5">
              <w:rPr>
                <w:rFonts w:eastAsia="MS Mincho"/>
              </w:rPr>
              <w:t>измерения</w:t>
            </w:r>
            <w:proofErr w:type="spellEnd"/>
            <w:r w:rsidRPr="001A65B5">
              <w:rPr>
                <w:rFonts w:eastAsia="MS Mincho"/>
              </w:rPr>
              <w:t xml:space="preserve"> биспектрального индекса/энтропии </w:t>
            </w:r>
            <w:proofErr w:type="spellStart"/>
            <w:r w:rsidRPr="001A65B5">
              <w:rPr>
                <w:rFonts w:eastAsia="MS Mincho"/>
              </w:rPr>
              <w:t>интегральнный</w:t>
            </w:r>
            <w:proofErr w:type="spellEnd"/>
            <w:r w:rsidRPr="001A65B5">
              <w:rPr>
                <w:rFonts w:eastAsia="MS Mincho"/>
              </w:rPr>
              <w:t xml:space="preserve"> или подключаемый с соединительными кабелями к наркозно-дыхательному аппарату и к сенсорам ( датчикам)</w:t>
            </w:r>
          </w:p>
        </w:tc>
        <w:tc>
          <w:tcPr>
            <w:tcW w:w="2409" w:type="dxa"/>
          </w:tcPr>
          <w:p w14:paraId="30ECFCF8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 шт.</w:t>
            </w:r>
          </w:p>
        </w:tc>
      </w:tr>
      <w:tr w:rsidR="001A65B5" w:rsidRPr="001A65B5" w14:paraId="7224CD32" w14:textId="77777777" w:rsidTr="009176B3">
        <w:tc>
          <w:tcPr>
            <w:tcW w:w="851" w:type="dxa"/>
          </w:tcPr>
          <w:p w14:paraId="4D2512E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3.13.</w:t>
            </w:r>
          </w:p>
        </w:tc>
        <w:tc>
          <w:tcPr>
            <w:tcW w:w="6379" w:type="dxa"/>
          </w:tcPr>
          <w:p w14:paraId="22534857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Датчики ( сенсоры) для измерения биспектрального индекса/энтропии. В случае если для мониторинга  измерения биспектрального индекса/энтропии используются электроды для ЭЭГ, то комплект поставки должен включать количество электродов для ЭЭГ достаточное для осуществления у 50 пациентов</w:t>
            </w:r>
          </w:p>
        </w:tc>
        <w:tc>
          <w:tcPr>
            <w:tcW w:w="2409" w:type="dxa"/>
          </w:tcPr>
          <w:p w14:paraId="700B0752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100шт</w:t>
            </w:r>
          </w:p>
        </w:tc>
      </w:tr>
      <w:tr w:rsidR="001A65B5" w:rsidRPr="001A65B5" w14:paraId="51139FC8" w14:textId="77777777" w:rsidTr="009176B3">
        <w:tc>
          <w:tcPr>
            <w:tcW w:w="851" w:type="dxa"/>
          </w:tcPr>
          <w:p w14:paraId="08E0F379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3.14.</w:t>
            </w:r>
          </w:p>
        </w:tc>
        <w:tc>
          <w:tcPr>
            <w:tcW w:w="6379" w:type="dxa"/>
          </w:tcPr>
          <w:p w14:paraId="38E9299F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Модуль для мониторирования насыщения крови  с помощью центрального венозного катетера  с принадлежностями необходимыми для работы с не менее 10 пациентами</w:t>
            </w:r>
          </w:p>
        </w:tc>
        <w:tc>
          <w:tcPr>
            <w:tcW w:w="2409" w:type="dxa"/>
          </w:tcPr>
          <w:p w14:paraId="63EE893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 xml:space="preserve">1 </w:t>
            </w:r>
            <w:proofErr w:type="spellStart"/>
            <w:r w:rsidRPr="001A65B5">
              <w:rPr>
                <w:rFonts w:eastAsia="MS Mincho"/>
              </w:rPr>
              <w:t>комлект</w:t>
            </w:r>
            <w:proofErr w:type="spellEnd"/>
          </w:p>
        </w:tc>
      </w:tr>
    </w:tbl>
    <w:p w14:paraId="78E5A574" w14:textId="77777777" w:rsidR="001A65B5" w:rsidRPr="001A65B5" w:rsidRDefault="001A65B5" w:rsidP="001A65B5">
      <w:pPr>
        <w:contextualSpacing/>
        <w:mirrorIndents/>
      </w:pPr>
    </w:p>
    <w:p w14:paraId="1D093F44" w14:textId="77777777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4. Комплект поставки центральной станции мониторного наблюдения: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7F649AED" w14:textId="77777777" w:rsidTr="009176B3">
        <w:tc>
          <w:tcPr>
            <w:tcW w:w="851" w:type="dxa"/>
          </w:tcPr>
          <w:p w14:paraId="06CCCB61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4.1</w:t>
            </w:r>
          </w:p>
        </w:tc>
        <w:tc>
          <w:tcPr>
            <w:tcW w:w="6379" w:type="dxa"/>
          </w:tcPr>
          <w:p w14:paraId="79A2FA23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Системный блок с лицензионным ПО и сетевым интерфейсом</w:t>
            </w:r>
          </w:p>
        </w:tc>
        <w:tc>
          <w:tcPr>
            <w:tcW w:w="2409" w:type="dxa"/>
          </w:tcPr>
          <w:p w14:paraId="7C630FDD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72D51B55" w14:textId="77777777" w:rsidTr="009176B3">
        <w:trPr>
          <w:trHeight w:val="535"/>
        </w:trPr>
        <w:tc>
          <w:tcPr>
            <w:tcW w:w="851" w:type="dxa"/>
          </w:tcPr>
          <w:p w14:paraId="519869DC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4.2</w:t>
            </w:r>
          </w:p>
        </w:tc>
        <w:tc>
          <w:tcPr>
            <w:tcW w:w="6379" w:type="dxa"/>
          </w:tcPr>
          <w:p w14:paraId="5F220F30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Цветной ЖК дисплей размером не менее 27 дюймов по диагонали</w:t>
            </w:r>
          </w:p>
        </w:tc>
        <w:tc>
          <w:tcPr>
            <w:tcW w:w="2409" w:type="dxa"/>
          </w:tcPr>
          <w:p w14:paraId="38AD7E5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3EEDF74B" w14:textId="77777777" w:rsidTr="009176B3">
        <w:tc>
          <w:tcPr>
            <w:tcW w:w="851" w:type="dxa"/>
          </w:tcPr>
          <w:p w14:paraId="74868782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4.3</w:t>
            </w:r>
          </w:p>
        </w:tc>
        <w:tc>
          <w:tcPr>
            <w:tcW w:w="6379" w:type="dxa"/>
          </w:tcPr>
          <w:p w14:paraId="68097B56" w14:textId="77777777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Клавиатура, мышь</w:t>
            </w:r>
          </w:p>
        </w:tc>
        <w:tc>
          <w:tcPr>
            <w:tcW w:w="2409" w:type="dxa"/>
          </w:tcPr>
          <w:p w14:paraId="4ECD8ED9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комплекта</w:t>
            </w:r>
          </w:p>
        </w:tc>
      </w:tr>
      <w:tr w:rsidR="001A65B5" w:rsidRPr="001A65B5" w14:paraId="3187B509" w14:textId="77777777" w:rsidTr="009176B3">
        <w:tc>
          <w:tcPr>
            <w:tcW w:w="851" w:type="dxa"/>
          </w:tcPr>
          <w:p w14:paraId="4A34D7A1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4.4</w:t>
            </w:r>
          </w:p>
        </w:tc>
        <w:tc>
          <w:tcPr>
            <w:tcW w:w="6379" w:type="dxa"/>
          </w:tcPr>
          <w:p w14:paraId="68411E17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Устройство бесперебойного питания</w:t>
            </w:r>
          </w:p>
        </w:tc>
        <w:tc>
          <w:tcPr>
            <w:tcW w:w="2409" w:type="dxa"/>
          </w:tcPr>
          <w:p w14:paraId="252C5A0F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3 шт.</w:t>
            </w:r>
          </w:p>
        </w:tc>
      </w:tr>
      <w:tr w:rsidR="001A65B5" w:rsidRPr="001A65B5" w14:paraId="00A22F86" w14:textId="77777777" w:rsidTr="009176B3">
        <w:tc>
          <w:tcPr>
            <w:tcW w:w="851" w:type="dxa"/>
          </w:tcPr>
          <w:p w14:paraId="3E38EDF7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4.5</w:t>
            </w:r>
          </w:p>
        </w:tc>
        <w:tc>
          <w:tcPr>
            <w:tcW w:w="6379" w:type="dxa"/>
          </w:tcPr>
          <w:p w14:paraId="290DF273" w14:textId="77777777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Лазерный МФУ</w:t>
            </w:r>
          </w:p>
        </w:tc>
        <w:tc>
          <w:tcPr>
            <w:tcW w:w="2409" w:type="dxa"/>
          </w:tcPr>
          <w:p w14:paraId="171AF7D4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1 шт.</w:t>
            </w:r>
          </w:p>
        </w:tc>
      </w:tr>
    </w:tbl>
    <w:p w14:paraId="3BA01DC7" w14:textId="77777777" w:rsidR="001A65B5" w:rsidRPr="001A65B5" w:rsidRDefault="001A65B5" w:rsidP="001A65B5">
      <w:pPr>
        <w:contextualSpacing/>
        <w:mirrorIndents/>
        <w:rPr>
          <w:b/>
        </w:rPr>
      </w:pPr>
    </w:p>
    <w:p w14:paraId="08A3403A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5. Основные технические требования к мониторам.</w:t>
      </w:r>
    </w:p>
    <w:p w14:paraId="79E397E1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bCs/>
          <w:sz w:val="24"/>
          <w:szCs w:val="24"/>
        </w:rPr>
        <w:t>5.1.</w:t>
      </w:r>
      <w:r w:rsidRPr="001A65B5">
        <w:rPr>
          <w:rFonts w:ascii="Times New Roman" w:hAnsi="Times New Roman"/>
          <w:b/>
          <w:sz w:val="24"/>
          <w:szCs w:val="24"/>
        </w:rPr>
        <w:t xml:space="preserve"> * </w:t>
      </w:r>
      <w:r w:rsidRPr="001A65B5">
        <w:rPr>
          <w:rFonts w:ascii="Times New Roman" w:hAnsi="Times New Roman"/>
          <w:sz w:val="24"/>
          <w:szCs w:val="24"/>
        </w:rPr>
        <w:t xml:space="preserve">Монитор пациента должен быть модульной конфигурации, что подразумевает возможность использования (переноса) одного </w:t>
      </w:r>
      <w:proofErr w:type="spellStart"/>
      <w:r w:rsidRPr="001A65B5">
        <w:rPr>
          <w:rFonts w:ascii="Times New Roman" w:hAnsi="Times New Roman"/>
          <w:sz w:val="24"/>
          <w:szCs w:val="24"/>
        </w:rPr>
        <w:t>мультипараметрического</w:t>
      </w:r>
      <w:proofErr w:type="spellEnd"/>
      <w:r w:rsidRPr="001A65B5">
        <w:rPr>
          <w:rFonts w:ascii="Times New Roman" w:hAnsi="Times New Roman"/>
          <w:sz w:val="24"/>
          <w:szCs w:val="24"/>
        </w:rPr>
        <w:t xml:space="preserve"> модуля и/или нескольких </w:t>
      </w:r>
      <w:proofErr w:type="spellStart"/>
      <w:r w:rsidRPr="001A65B5">
        <w:rPr>
          <w:rFonts w:ascii="Times New Roman" w:hAnsi="Times New Roman"/>
          <w:sz w:val="24"/>
          <w:szCs w:val="24"/>
        </w:rPr>
        <w:t>монопараметрических</w:t>
      </w:r>
      <w:proofErr w:type="spellEnd"/>
      <w:r w:rsidRPr="001A65B5">
        <w:rPr>
          <w:rFonts w:ascii="Times New Roman" w:hAnsi="Times New Roman"/>
          <w:sz w:val="24"/>
          <w:szCs w:val="24"/>
        </w:rPr>
        <w:t xml:space="preserve"> модулей между мониторами пациента.</w:t>
      </w:r>
    </w:p>
    <w:p w14:paraId="2B469664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5.2.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4E043359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5.3. Все предлагаемые мониторы должны обеспечивать мониторирование следующих функций: ЭКГ / ЧСС, </w:t>
      </w:r>
      <w:proofErr w:type="spellStart"/>
      <w:r w:rsidRPr="001A65B5">
        <w:t>респирография</w:t>
      </w:r>
      <w:proofErr w:type="spellEnd"/>
      <w:r w:rsidRPr="001A65B5">
        <w:t xml:space="preserve"> / ЧД, пульсоксиметрия / плетизмография, неинвазивное АД, температура, инвазивное давление.</w:t>
      </w:r>
    </w:p>
    <w:p w14:paraId="1232BFF1" w14:textId="77777777" w:rsidR="001A65B5" w:rsidRPr="001A65B5" w:rsidRDefault="001A65B5" w:rsidP="001A65B5">
      <w:pPr>
        <w:contextualSpacing/>
        <w:mirrorIndents/>
        <w:jc w:val="both"/>
      </w:pPr>
      <w:r w:rsidRPr="001A65B5">
        <w:t>5.4. Питание всех мониторов должно осуществляться от сети 220В; блок питания должен размещаться внутри корпуса монитора.</w:t>
      </w:r>
    </w:p>
    <w:p w14:paraId="3FFA3587" w14:textId="77777777" w:rsidR="001A65B5" w:rsidRPr="001A65B5" w:rsidRDefault="001A65B5" w:rsidP="001A65B5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1A65B5">
        <w:rPr>
          <w:rFonts w:ascii="Times New Roman" w:hAnsi="Times New Roman"/>
          <w:sz w:val="24"/>
          <w:szCs w:val="24"/>
        </w:rPr>
        <w:t xml:space="preserve">5.5. * Мониторы из п. 1.1 должны иметь интегрированный персональный компьютер с возможностью вывода информации на внешний дисплей и иметь порты для подключения </w:t>
      </w:r>
      <w:r w:rsidRPr="001A65B5">
        <w:rPr>
          <w:rFonts w:ascii="Times New Roman" w:hAnsi="Times New Roman"/>
          <w:sz w:val="24"/>
          <w:szCs w:val="24"/>
        </w:rPr>
        <w:lastRenderedPageBreak/>
        <w:t>клавиатуры, мыши и локальной вычислительной сети. Компьютер должен позволять запускать и использовать стандартные приложения, разработанные для операционной системы Windows, подключаться к компьютерной сети клиники.</w:t>
      </w:r>
    </w:p>
    <w:p w14:paraId="7CE43FA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5B69D72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5.7. Мониторы должны иметь встроенную память для записи не менее чем 120-часов трендов о каждому из пациентов.</w:t>
      </w:r>
    </w:p>
    <w:p w14:paraId="0670FBD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377B4CA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1038E782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7216203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55DEF4CF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5.12. Мониторы из п. 1.1 должны иметь цветной плоский сенсорный дисплей с диагональю не менее 17” и широким углом обзора. Разрешение дисплея не менее 1680 х 1050 пикселей.</w:t>
      </w:r>
    </w:p>
    <w:p w14:paraId="65629BC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5.13. Мониторы из п. 1.1 должны иметь цветной плоский сенсорный дисплей с диагональю не менее 17” и широким углом обзора. Разрешение дисплея не менее 1920 х 1080 пикселей.</w:t>
      </w:r>
    </w:p>
    <w:p w14:paraId="12FE7D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5.14.  Одновременное отображение на экране не менее 10 волновых кривых.</w:t>
      </w:r>
    </w:p>
    <w:p w14:paraId="482651A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5.15. Работа от встроенного нового заряженного аккумулятора не менее 2,5 часов.</w:t>
      </w:r>
    </w:p>
    <w:p w14:paraId="0116FDB6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5.16. </w:t>
      </w:r>
      <w:r w:rsidRPr="001A65B5">
        <w:rPr>
          <w:noProof/>
          <w:color w:val="000000"/>
        </w:rPr>
        <w:t>Предлагаемые</w:t>
      </w:r>
      <w:r w:rsidRPr="001A65B5">
        <w:t xml:space="preserve"> мониторы должны быть устойчивы к разряду дефибрилляции.</w:t>
      </w:r>
    </w:p>
    <w:p w14:paraId="6A0FEF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noProof/>
          <w:color w:val="000000"/>
        </w:rPr>
      </w:pPr>
      <w:r w:rsidRPr="001A65B5">
        <w:rPr>
          <w:noProof/>
          <w:color w:val="000000"/>
        </w:rPr>
        <w:t>5.17. Предлагаемые</w:t>
      </w:r>
      <w:r w:rsidRPr="001A65B5">
        <w:t xml:space="preserve"> мониторы должны быть устойчивы к механическим воздействиям при эксплуатации.</w:t>
      </w:r>
    </w:p>
    <w:p w14:paraId="0068DC6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snapToGrid w:val="0"/>
        </w:rPr>
      </w:pPr>
      <w:r w:rsidRPr="001A65B5">
        <w:rPr>
          <w:snapToGrid w:val="0"/>
        </w:rPr>
        <w:t>5.18. Стойкость материала корпуса к воздействию дезинфицирующих растворов.</w:t>
      </w:r>
    </w:p>
    <w:p w14:paraId="51DBB2A8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5.19 Требования к </w:t>
      </w:r>
      <w:r w:rsidRPr="001A65B5">
        <w:rPr>
          <w:rFonts w:eastAsia="MS Mincho"/>
        </w:rPr>
        <w:t>многопараметрическому измерительному модулю с возможностью использования в качестве автономного монитора</w:t>
      </w:r>
    </w:p>
    <w:p w14:paraId="7461B81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</w:t>
      </w:r>
      <w:r w:rsidRPr="001A65B5">
        <w:rPr>
          <w:rFonts w:eastAsia="MS Mincho"/>
        </w:rPr>
        <w:t>1. Должен представлять собой измерительный модуль к основному монитору.</w:t>
      </w:r>
    </w:p>
    <w:p w14:paraId="63DF2EA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</w:t>
      </w:r>
      <w:r w:rsidRPr="001A65B5">
        <w:rPr>
          <w:rFonts w:eastAsia="MS Mincho"/>
        </w:rPr>
        <w:t>.2 Многопараметрический модуль должен</w:t>
      </w:r>
      <w:r w:rsidRPr="001A65B5">
        <w:t xml:space="preserve"> одновременно осуществлять мониторинг ЭКГ с использованием 3- и 5-электродных кабелей, мониторинг дыхания, SpO2, неинвазивного давления, инвазивного давления, температуры.</w:t>
      </w:r>
    </w:p>
    <w:p w14:paraId="040DABC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color w:val="000000"/>
          <w:shd w:val="clear" w:color="auto" w:fill="FFFFFF"/>
        </w:rPr>
      </w:pPr>
      <w:r w:rsidRPr="001A65B5">
        <w:rPr>
          <w:color w:val="000000"/>
          <w:shd w:val="clear" w:color="auto" w:fill="FFFFFF"/>
        </w:rPr>
        <w:t>5</w:t>
      </w:r>
      <w:r w:rsidRPr="001A65B5">
        <w:t>.19</w:t>
      </w:r>
      <w:r w:rsidRPr="001A65B5">
        <w:rPr>
          <w:color w:val="000000"/>
          <w:shd w:val="clear" w:color="auto" w:fill="FFFFFF"/>
        </w:rPr>
        <w:t>.3 При отсоединении от основного монитора, модуль начинает работать как независимый монитор.</w:t>
      </w:r>
    </w:p>
    <w:p w14:paraId="1B84262C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5.19.4. Использование при внутри- и </w:t>
      </w:r>
      <w:proofErr w:type="spellStart"/>
      <w:r w:rsidRPr="001A65B5">
        <w:t>внешнегоспитальной</w:t>
      </w:r>
      <w:proofErr w:type="spellEnd"/>
      <w:r w:rsidRPr="001A65B5">
        <w:t xml:space="preserve"> транспортировке с непрерывным мониторингом.</w:t>
      </w:r>
    </w:p>
    <w:p w14:paraId="37B92BE5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  <w:rPr>
          <w:rFonts w:eastAsia="MS Mincho"/>
        </w:rPr>
      </w:pPr>
      <w:r w:rsidRPr="001A65B5">
        <w:t>5.19.5. Накопление и автоматическая передача данных пациента в основную мониторную систему.</w:t>
      </w:r>
    </w:p>
    <w:p w14:paraId="55D5B5B9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5.19.6. Экран ЖК, сенсорный.</w:t>
      </w:r>
    </w:p>
    <w:p w14:paraId="02A969A1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5.19.7. Работа от встроенного аккумулятора не менее 4 часов.</w:t>
      </w:r>
    </w:p>
    <w:p w14:paraId="19C6C558" w14:textId="77777777" w:rsidR="001A65B5" w:rsidRDefault="001A65B5" w:rsidP="001A65B5">
      <w:pPr>
        <w:contextualSpacing/>
        <w:mirrorIndents/>
        <w:rPr>
          <w:b/>
          <w:bCs/>
        </w:rPr>
      </w:pPr>
    </w:p>
    <w:p w14:paraId="6FFF86CE" w14:textId="399B66E2" w:rsidR="001A65B5" w:rsidRPr="001A65B5" w:rsidRDefault="001A65B5" w:rsidP="001A65B5">
      <w:pPr>
        <w:contextualSpacing/>
        <w:mirrorIndents/>
        <w:rPr>
          <w:b/>
          <w:bCs/>
        </w:rPr>
      </w:pPr>
      <w:r w:rsidRPr="001A65B5">
        <w:rPr>
          <w:b/>
          <w:bCs/>
        </w:rPr>
        <w:t>6. Специальные требования.</w:t>
      </w:r>
    </w:p>
    <w:p w14:paraId="38E3913C" w14:textId="77777777" w:rsidR="001A65B5" w:rsidRPr="001A65B5" w:rsidRDefault="001A65B5" w:rsidP="001A65B5">
      <w:pPr>
        <w:contextualSpacing/>
        <w:mirrorIndents/>
        <w:rPr>
          <w:b/>
        </w:rPr>
      </w:pPr>
      <w:r w:rsidRPr="001A65B5">
        <w:rPr>
          <w:b/>
        </w:rPr>
        <w:t>6.1. Мониторирование</w:t>
      </w:r>
      <w:r w:rsidRPr="001A65B5" w:rsidDel="00834EFF">
        <w:rPr>
          <w:b/>
        </w:rPr>
        <w:t xml:space="preserve"> </w:t>
      </w:r>
      <w:r w:rsidRPr="001A65B5">
        <w:rPr>
          <w:b/>
        </w:rPr>
        <w:t>ЭКГ.</w:t>
      </w:r>
    </w:p>
    <w:p w14:paraId="0D478324" w14:textId="77777777" w:rsidR="001A65B5" w:rsidRPr="001A65B5" w:rsidRDefault="001A65B5" w:rsidP="001A65B5">
      <w:pPr>
        <w:contextualSpacing/>
        <w:mirrorIndents/>
        <w:rPr>
          <w:bCs/>
        </w:rPr>
      </w:pPr>
      <w:r w:rsidRPr="001A65B5">
        <w:rPr>
          <w:bCs/>
        </w:rPr>
        <w:t>6.1.1. Количество отведений - не менее 12.</w:t>
      </w:r>
    </w:p>
    <w:p w14:paraId="0B7EB57A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lastRenderedPageBreak/>
        <w:t xml:space="preserve">6.1.2. Визуализация на дисплее монитора следующих отведений: I, II, III - при подключении кабеля на 3 электрода, один канал осциллограммы; I, II, III, </w:t>
      </w:r>
      <w:proofErr w:type="spellStart"/>
      <w:r w:rsidRPr="001A65B5">
        <w:rPr>
          <w:bCs/>
        </w:rPr>
        <w:t>aVR</w:t>
      </w:r>
      <w:proofErr w:type="spellEnd"/>
      <w:r w:rsidRPr="001A65B5">
        <w:rPr>
          <w:bCs/>
        </w:rPr>
        <w:t xml:space="preserve">, </w:t>
      </w:r>
      <w:proofErr w:type="spellStart"/>
      <w:r w:rsidRPr="001A65B5">
        <w:rPr>
          <w:bCs/>
        </w:rPr>
        <w:t>aVL</w:t>
      </w:r>
      <w:proofErr w:type="spellEnd"/>
      <w:r w:rsidRPr="001A65B5">
        <w:rPr>
          <w:bCs/>
        </w:rPr>
        <w:t xml:space="preserve">, </w:t>
      </w:r>
      <w:proofErr w:type="spellStart"/>
      <w:r w:rsidRPr="001A65B5">
        <w:rPr>
          <w:bCs/>
        </w:rPr>
        <w:t>aVF</w:t>
      </w:r>
      <w:proofErr w:type="spellEnd"/>
      <w:r w:rsidRPr="001A65B5">
        <w:rPr>
          <w:bCs/>
        </w:rPr>
        <w:t>,  V - при подключении кабеля на 5 электродов, два канала осциллограммы.</w:t>
      </w:r>
    </w:p>
    <w:p w14:paraId="1704C20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6.1.3. Наличие фильтров сигнала ЭКГ: диагностический, мониторирования, максимальный (операция).</w:t>
      </w:r>
    </w:p>
    <w:p w14:paraId="2C94E6BB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6.1.4. Наличие выбора амплитуды графика ЭКГ и скорости движения кривой ЭКГ.</w:t>
      </w:r>
    </w:p>
    <w:p w14:paraId="6764596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6.1.5. Автоматическое обнаружение кардиостимулятора с отображением импульсов на дисплее.</w:t>
      </w:r>
    </w:p>
    <w:p w14:paraId="0FC639C8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6.1.6. Диапазон измерения ST-сегмента: не менее -2,0 -   +2,0 мВ.</w:t>
      </w:r>
    </w:p>
    <w:p w14:paraId="42A36913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6.1.7. Возможность анализа ST-сегмента по всем доступным отведениям.</w:t>
      </w:r>
    </w:p>
    <w:p w14:paraId="1202D95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6.1.8. Возможность автоматического анализа аритмий.</w:t>
      </w:r>
    </w:p>
    <w:p w14:paraId="1257C2FC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6.1.9. Количество типов определяемых аритмий: не менее 25 шт.</w:t>
      </w:r>
    </w:p>
    <w:p w14:paraId="4BDFE6C2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</w:rPr>
      </w:pPr>
      <w:r w:rsidRPr="001A65B5">
        <w:rPr>
          <w:b/>
        </w:rPr>
        <w:t>6.2. Частота сердечных сокращений (ЧСС).</w:t>
      </w:r>
    </w:p>
    <w:p w14:paraId="67A476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 xml:space="preserve">6.2.1. Выбор источника цифрового отображения ЧСС (ЭКГ, </w:t>
      </w:r>
      <w:proofErr w:type="spellStart"/>
      <w:r w:rsidRPr="001A65B5">
        <w:rPr>
          <w:bCs/>
        </w:rPr>
        <w:t>плетизмограмма</w:t>
      </w:r>
      <w:proofErr w:type="spellEnd"/>
      <w:r w:rsidRPr="001A65B5">
        <w:rPr>
          <w:bCs/>
        </w:rPr>
        <w:t xml:space="preserve">, инвазивное давление, автоматический выбор). Возможность одновременного отображения ЧСС из двух источников для определения дефицита пульса при </w:t>
      </w:r>
      <w:proofErr w:type="spellStart"/>
      <w:r w:rsidRPr="001A65B5">
        <w:rPr>
          <w:bCs/>
        </w:rPr>
        <w:t>тахиаритмиях</w:t>
      </w:r>
      <w:proofErr w:type="spellEnd"/>
      <w:r w:rsidRPr="001A65B5">
        <w:rPr>
          <w:bCs/>
        </w:rPr>
        <w:t>.</w:t>
      </w:r>
    </w:p>
    <w:p w14:paraId="2B658D91" w14:textId="77777777" w:rsidR="001A65B5" w:rsidRPr="001A65B5" w:rsidRDefault="001A65B5" w:rsidP="001A65B5">
      <w:pPr>
        <w:tabs>
          <w:tab w:val="num" w:pos="0"/>
          <w:tab w:val="left" w:pos="1418"/>
        </w:tabs>
        <w:contextualSpacing/>
        <w:mirrorIndents/>
        <w:jc w:val="both"/>
        <w:rPr>
          <w:bCs/>
        </w:rPr>
      </w:pPr>
      <w:r w:rsidRPr="001A65B5">
        <w:rPr>
          <w:bCs/>
        </w:rPr>
        <w:t xml:space="preserve">6.2.2. Наличие звуковой модуляции ЧСС. </w:t>
      </w:r>
      <w:proofErr w:type="spellStart"/>
      <w:r w:rsidRPr="001A65B5">
        <w:rPr>
          <w:bCs/>
        </w:rPr>
        <w:t>Плетизмографическая</w:t>
      </w:r>
      <w:proofErr w:type="spellEnd"/>
      <w:r w:rsidRPr="001A65B5">
        <w:rPr>
          <w:bCs/>
        </w:rPr>
        <w:t xml:space="preserve"> звуковая модуляция ЧСС должна сопровождаться звуковым кодированием величины сатурации.</w:t>
      </w:r>
    </w:p>
    <w:p w14:paraId="71F4B4F0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6.2.3. Диапазон измерения (не менее) ЧСС от 15 до 300 ударов в минуту.</w:t>
      </w:r>
    </w:p>
    <w:p w14:paraId="53CE3D0B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Cs/>
        </w:rPr>
      </w:pPr>
      <w:r w:rsidRPr="001A65B5">
        <w:rPr>
          <w:b/>
        </w:rPr>
        <w:t xml:space="preserve">6.3. Частота дыхания, </w:t>
      </w:r>
      <w:proofErr w:type="spellStart"/>
      <w:r w:rsidRPr="001A65B5">
        <w:rPr>
          <w:b/>
        </w:rPr>
        <w:t>респирограмма</w:t>
      </w:r>
      <w:proofErr w:type="spellEnd"/>
      <w:r w:rsidRPr="001A65B5">
        <w:rPr>
          <w:bCs/>
        </w:rPr>
        <w:t>.</w:t>
      </w:r>
    </w:p>
    <w:p w14:paraId="2A08B187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6.3.1. Метод измерения – импедансная пневмография, цифровое отображение ЧД и волновая </w:t>
      </w:r>
      <w:proofErr w:type="spellStart"/>
      <w:r w:rsidRPr="001A65B5">
        <w:t>респирограмма</w:t>
      </w:r>
      <w:proofErr w:type="spellEnd"/>
      <w:r w:rsidRPr="001A65B5">
        <w:t xml:space="preserve"> (без ограничения возраста и веса пациента). Диапазон измерений ЧД 0-120/минуту (не менее).</w:t>
      </w:r>
    </w:p>
    <w:p w14:paraId="2A8F5C6A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6.3.2. Детекция апноэ.</w:t>
      </w:r>
    </w:p>
    <w:p w14:paraId="58D91637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6.4. Пульсоксиметрия/</w:t>
      </w:r>
      <w:proofErr w:type="spellStart"/>
      <w:r w:rsidRPr="001A65B5">
        <w:t>плетизмограмма</w:t>
      </w:r>
      <w:proofErr w:type="spellEnd"/>
      <w:r w:rsidRPr="001A65B5">
        <w:t xml:space="preserve"> пульса.</w:t>
      </w:r>
    </w:p>
    <w:p w14:paraId="1B360F4E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6.4.1.  Встроенная технология подавления артефактов для точного измерения даже в условиях малой перфузии и движений пациента. </w:t>
      </w:r>
    </w:p>
    <w:p w14:paraId="03F5D637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6.4.2. Цифровое отображение SpO</w:t>
      </w:r>
      <w:r w:rsidRPr="001A65B5">
        <w:rPr>
          <w:vertAlign w:val="subscript"/>
        </w:rPr>
        <w:t>2</w:t>
      </w:r>
      <w:r w:rsidRPr="001A65B5">
        <w:t xml:space="preserve"> с разрешением 1%. Диапазон измерения SpO</w:t>
      </w:r>
      <w:r w:rsidRPr="001A65B5">
        <w:rPr>
          <w:vertAlign w:val="subscript"/>
        </w:rPr>
        <w:t>2</w:t>
      </w:r>
      <w:r w:rsidRPr="001A65B5">
        <w:t xml:space="preserve"> не уже 50 до 100%. Точность измерения в диапазоне от 70 до 100% </w:t>
      </w:r>
      <w:r w:rsidRPr="001A65B5">
        <w:sym w:font="Symbol" w:char="F0B1"/>
      </w:r>
      <w:r w:rsidRPr="001A65B5">
        <w:t xml:space="preserve"> 3%.</w:t>
      </w:r>
    </w:p>
    <w:p w14:paraId="0927BC46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6.5. Неинвазивное АД.</w:t>
      </w:r>
    </w:p>
    <w:p w14:paraId="546E770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6.5.1. Мониторирование </w:t>
      </w:r>
      <w:proofErr w:type="spellStart"/>
      <w:r w:rsidRPr="001A65B5">
        <w:t>нАД</w:t>
      </w:r>
      <w:proofErr w:type="spellEnd"/>
      <w:r w:rsidRPr="001A65B5">
        <w:t xml:space="preserve"> осциллометрическим методом в ручном и автоматическом режимах с задаваемыми интервалами времени от 5 до 240 минут. </w:t>
      </w:r>
    </w:p>
    <w:p w14:paraId="2CDA6C0B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6.5.2. Наличие режима венозного жгута для облегчения пункции и катетеризации периферической вены.</w:t>
      </w:r>
    </w:p>
    <w:p w14:paraId="526FA38F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6.5.3. Наличие режима непрерывного измерения АД (при введении </w:t>
      </w:r>
      <w:proofErr w:type="spellStart"/>
      <w:r w:rsidRPr="001A65B5">
        <w:t>гипо</w:t>
      </w:r>
      <w:proofErr w:type="spellEnd"/>
      <w:r w:rsidRPr="001A65B5">
        <w:t>-, гипертензивных препаратов).</w:t>
      </w:r>
    </w:p>
    <w:p w14:paraId="1FE27C51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 xml:space="preserve">6.5.4. Мониторирование </w:t>
      </w:r>
      <w:proofErr w:type="spellStart"/>
      <w:r w:rsidRPr="001A65B5">
        <w:t>нАД</w:t>
      </w:r>
      <w:proofErr w:type="spellEnd"/>
      <w:r w:rsidRPr="001A65B5">
        <w:t xml:space="preserve"> с выводом на дисплей времени измерения давления, пределов тревог, текущего давления манжеты.</w:t>
      </w:r>
    </w:p>
    <w:p w14:paraId="4EC80152" w14:textId="77777777" w:rsidR="001A65B5" w:rsidRPr="001A65B5" w:rsidRDefault="001A65B5" w:rsidP="001A65B5">
      <w:pPr>
        <w:tabs>
          <w:tab w:val="num" w:pos="0"/>
          <w:tab w:val="left" w:pos="2410"/>
        </w:tabs>
        <w:contextualSpacing/>
        <w:mirrorIndents/>
        <w:jc w:val="both"/>
      </w:pPr>
      <w:r w:rsidRPr="001A65B5">
        <w:t>6.5.5.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69E79515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6.6. Инвазивное давление.</w:t>
      </w:r>
    </w:p>
    <w:p w14:paraId="744F2EDA" w14:textId="77777777" w:rsidR="001A65B5" w:rsidRPr="001A65B5" w:rsidRDefault="001A65B5" w:rsidP="001A65B5">
      <w:pPr>
        <w:tabs>
          <w:tab w:val="num" w:pos="0"/>
          <w:tab w:val="left" w:pos="2552"/>
        </w:tabs>
        <w:contextualSpacing/>
        <w:mirrorIndents/>
        <w:jc w:val="both"/>
      </w:pPr>
      <w:r w:rsidRPr="001A65B5">
        <w:t>6.6.1.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1CC5547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6.6.2. Выбор диапазона шкалы измерения инвазивного давления. Отображение времени и даты последней калибровки модуля/канала.</w:t>
      </w:r>
    </w:p>
    <w:p w14:paraId="59450E40" w14:textId="77777777" w:rsidR="001A65B5" w:rsidRPr="001A65B5" w:rsidRDefault="001A65B5" w:rsidP="001A65B5">
      <w:pPr>
        <w:tabs>
          <w:tab w:val="num" w:pos="0"/>
          <w:tab w:val="left" w:pos="2410"/>
          <w:tab w:val="left" w:pos="2552"/>
        </w:tabs>
        <w:contextualSpacing/>
        <w:mirrorIndents/>
        <w:jc w:val="both"/>
      </w:pPr>
      <w:r w:rsidRPr="001A65B5">
        <w:t>6.6.3. Диапазон измерения не уже: от -30 до 300 мм рт. ст. Точность ±1 мм рт. ст.</w:t>
      </w:r>
    </w:p>
    <w:p w14:paraId="4940849E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>6.7. Температура.</w:t>
      </w:r>
    </w:p>
    <w:p w14:paraId="4B2C734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 xml:space="preserve">6.7.1.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034FF28B" w14:textId="77777777" w:rsidR="001A65B5" w:rsidRPr="001A65B5" w:rsidRDefault="001A65B5" w:rsidP="001A65B5">
      <w:pPr>
        <w:tabs>
          <w:tab w:val="num" w:pos="0"/>
        </w:tabs>
        <w:contextualSpacing/>
        <w:mirrorIndents/>
      </w:pPr>
      <w:r w:rsidRPr="001A65B5">
        <w:t>6.7.2. Измерение температуры (цифровое отображение), с минимальным разрешением не более 0,1 °С.</w:t>
      </w:r>
    </w:p>
    <w:p w14:paraId="2D18805C" w14:textId="77777777" w:rsidR="001A65B5" w:rsidRPr="001A65B5" w:rsidRDefault="001A65B5" w:rsidP="001A65B5">
      <w:pPr>
        <w:tabs>
          <w:tab w:val="num" w:pos="0"/>
        </w:tabs>
        <w:contextualSpacing/>
        <w:mirrorIndents/>
        <w:rPr>
          <w:b/>
          <w:bCs/>
        </w:rPr>
      </w:pPr>
      <w:r w:rsidRPr="001A65B5">
        <w:rPr>
          <w:b/>
          <w:bCs/>
        </w:rPr>
        <w:t xml:space="preserve">6.8. </w:t>
      </w:r>
      <w:proofErr w:type="spellStart"/>
      <w:r w:rsidRPr="001A65B5">
        <w:rPr>
          <w:b/>
          <w:bCs/>
        </w:rPr>
        <w:t>Капнография</w:t>
      </w:r>
      <w:proofErr w:type="spellEnd"/>
      <w:r w:rsidRPr="001A65B5">
        <w:rPr>
          <w:b/>
          <w:bCs/>
        </w:rPr>
        <w:t>.</w:t>
      </w:r>
    </w:p>
    <w:p w14:paraId="2001164E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 xml:space="preserve">6.8.1. Возможность мониторирования </w:t>
      </w:r>
      <w:proofErr w:type="spellStart"/>
      <w:r w:rsidRPr="001A65B5">
        <w:t>капнографии</w:t>
      </w:r>
      <w:proofErr w:type="spellEnd"/>
      <w:r w:rsidRPr="001A65B5">
        <w:t xml:space="preserve"> в основном потоке.</w:t>
      </w:r>
    </w:p>
    <w:p w14:paraId="64C16063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lastRenderedPageBreak/>
        <w:t xml:space="preserve">6.8.2. На экране монитора должна отображаться </w:t>
      </w:r>
      <w:proofErr w:type="spellStart"/>
      <w:r w:rsidRPr="001A65B5">
        <w:t>капнографическая</w:t>
      </w:r>
      <w:proofErr w:type="spellEnd"/>
      <w:r w:rsidRPr="001A65B5">
        <w:t xml:space="preserve"> кривая, парциальное напряжение СО</w:t>
      </w:r>
      <w:r w:rsidRPr="001A65B5">
        <w:rPr>
          <w:vertAlign w:val="subscript"/>
        </w:rPr>
        <w:t>2</w:t>
      </w:r>
      <w:r w:rsidRPr="001A65B5"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1A65B5">
        <w:rPr>
          <w:vertAlign w:val="subscript"/>
        </w:rPr>
        <w:t>2</w:t>
      </w:r>
      <w:r w:rsidRPr="001A65B5">
        <w:t xml:space="preserve"> на выдохе. </w:t>
      </w:r>
    </w:p>
    <w:p w14:paraId="699B9CB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t>6.8.3. Детектирование апноэ.</w:t>
      </w:r>
    </w:p>
    <w:p w14:paraId="11D70D4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b/>
          <w:bCs/>
          <w:color w:val="000000"/>
          <w:lang w:eastAsia="en-US"/>
        </w:rPr>
      </w:pPr>
      <w:r w:rsidRPr="001A65B5">
        <w:rPr>
          <w:rFonts w:eastAsia="Calibri"/>
          <w:b/>
          <w:bCs/>
          <w:lang w:eastAsia="en-US"/>
        </w:rPr>
        <w:t xml:space="preserve">6.9. Мониторирование сердечного выброса методом классической </w:t>
      </w:r>
      <w:proofErr w:type="spellStart"/>
      <w:r w:rsidRPr="001A65B5">
        <w:rPr>
          <w:rFonts w:eastAsia="Calibri"/>
          <w:b/>
          <w:bCs/>
          <w:lang w:eastAsia="en-US"/>
        </w:rPr>
        <w:t>термодилюции</w:t>
      </w:r>
      <w:proofErr w:type="spellEnd"/>
      <w:r w:rsidRPr="001A65B5">
        <w:rPr>
          <w:rFonts w:eastAsia="Calibri"/>
          <w:b/>
          <w:bCs/>
          <w:lang w:eastAsia="en-US"/>
        </w:rPr>
        <w:t>.</w:t>
      </w:r>
    </w:p>
    <w:p w14:paraId="0224B0D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 xml:space="preserve">6.9.1   Предлагаемый монитор должен располагать возможностью мониторирования и иметь программное обеспечение для измерения сердечного выброса методом классической </w:t>
      </w:r>
      <w:proofErr w:type="spellStart"/>
      <w:r w:rsidRPr="001A65B5">
        <w:rPr>
          <w:rFonts w:eastAsia="Calibri"/>
          <w:lang w:eastAsia="en-US"/>
        </w:rPr>
        <w:t>термодилюции</w:t>
      </w:r>
      <w:proofErr w:type="spellEnd"/>
      <w:r w:rsidRPr="001A65B5">
        <w:rPr>
          <w:rFonts w:eastAsia="Calibri"/>
          <w:lang w:eastAsia="en-US"/>
        </w:rPr>
        <w:t>;</w:t>
      </w:r>
    </w:p>
    <w:p w14:paraId="549FDD8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rPr>
          <w:rFonts w:eastAsia="Calibri"/>
          <w:color w:val="000000"/>
          <w:lang w:eastAsia="en-US"/>
        </w:rPr>
      </w:pPr>
      <w:r w:rsidRPr="001A65B5">
        <w:rPr>
          <w:rFonts w:eastAsia="Calibri"/>
          <w:lang w:eastAsia="en-US"/>
        </w:rPr>
        <w:t>6.9.2.   Наличие программы калькуляции гемодинамических параметров (показателей центральной гемодинамики): сердечный выброс, ударный объем, системное и легочное сосудистое сопротивление, показатели работы левых и правых отделов сердца.</w:t>
      </w:r>
    </w:p>
    <w:p w14:paraId="14014B5A" w14:textId="77777777" w:rsidR="001A65B5" w:rsidRPr="001A65B5" w:rsidRDefault="001A65B5" w:rsidP="001A65B5">
      <w:pPr>
        <w:tabs>
          <w:tab w:val="left" w:pos="142"/>
          <w:tab w:val="left" w:pos="426"/>
        </w:tabs>
        <w:autoSpaceDN w:val="0"/>
        <w:contextualSpacing/>
        <w:mirrorIndents/>
        <w:jc w:val="both"/>
        <w:rPr>
          <w:rFonts w:eastAsia="Calibri"/>
          <w:b/>
          <w:color w:val="000000"/>
          <w:lang w:eastAsia="en-US"/>
        </w:rPr>
      </w:pPr>
      <w:r w:rsidRPr="001A65B5">
        <w:rPr>
          <w:rFonts w:eastAsia="Calibri"/>
          <w:b/>
          <w:color w:val="000000"/>
          <w:lang w:eastAsia="en-US"/>
        </w:rPr>
        <w:t>6.10.</w:t>
      </w:r>
      <w:r w:rsidRPr="001A65B5">
        <w:rPr>
          <w:rFonts w:eastAsia="Calibri"/>
          <w:b/>
          <w:lang w:eastAsia="en-US"/>
        </w:rPr>
        <w:t xml:space="preserve"> </w:t>
      </w:r>
      <w:r w:rsidRPr="001A65B5">
        <w:rPr>
          <w:rFonts w:eastAsia="Calibri"/>
          <w:b/>
          <w:color w:val="000000"/>
          <w:lang w:eastAsia="en-US"/>
        </w:rPr>
        <w:t xml:space="preserve">Мониторирование сердечного выброса </w:t>
      </w:r>
      <w:proofErr w:type="spellStart"/>
      <w:r w:rsidRPr="001A65B5">
        <w:rPr>
          <w:rFonts w:eastAsia="Calibri"/>
          <w:b/>
          <w:color w:val="000000"/>
          <w:lang w:eastAsia="en-US"/>
        </w:rPr>
        <w:t>термодилюционным</w:t>
      </w:r>
      <w:proofErr w:type="spellEnd"/>
      <w:r w:rsidRPr="001A65B5">
        <w:rPr>
          <w:rFonts w:eastAsia="Calibri"/>
          <w:b/>
          <w:color w:val="000000"/>
          <w:lang w:eastAsia="en-US"/>
        </w:rPr>
        <w:t xml:space="preserve">   методом PICCO:</w:t>
      </w:r>
    </w:p>
    <w:p w14:paraId="10B469A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 xml:space="preserve">6.10.1. Предлагаемый монитор должен располагать возможностью мониторирования и иметь программное обеспечение для измерения сердечного выброса методом </w:t>
      </w:r>
      <w:proofErr w:type="spellStart"/>
      <w:r w:rsidRPr="001A65B5">
        <w:rPr>
          <w:rFonts w:eastAsia="Calibri"/>
          <w:lang w:eastAsia="en-US"/>
        </w:rPr>
        <w:t>методом</w:t>
      </w:r>
      <w:proofErr w:type="spellEnd"/>
      <w:r w:rsidRPr="001A65B5">
        <w:rPr>
          <w:rFonts w:eastAsia="Calibri"/>
          <w:lang w:eastAsia="en-US"/>
        </w:rPr>
        <w:t xml:space="preserve"> PICCO;</w:t>
      </w:r>
    </w:p>
    <w:p w14:paraId="74450639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 xml:space="preserve">6.10.2. Метод </w:t>
      </w:r>
      <w:proofErr w:type="spellStart"/>
      <w:r w:rsidRPr="001A65B5">
        <w:rPr>
          <w:rFonts w:eastAsia="Calibri"/>
          <w:lang w:eastAsia="en-US"/>
        </w:rPr>
        <w:t>транспульмонарной</w:t>
      </w:r>
      <w:proofErr w:type="spellEnd"/>
      <w:r w:rsidRPr="001A65B5">
        <w:rPr>
          <w:rFonts w:eastAsia="Calibri"/>
          <w:lang w:eastAsia="en-US"/>
        </w:rPr>
        <w:t xml:space="preserve"> </w:t>
      </w:r>
      <w:proofErr w:type="spellStart"/>
      <w:r w:rsidRPr="001A65B5">
        <w:rPr>
          <w:rFonts w:eastAsia="Calibri"/>
          <w:lang w:eastAsia="en-US"/>
        </w:rPr>
        <w:t>термодилюции</w:t>
      </w:r>
      <w:proofErr w:type="spellEnd"/>
      <w:r w:rsidRPr="001A65B5">
        <w:rPr>
          <w:rFonts w:eastAsia="Calibri"/>
          <w:lang w:eastAsia="en-US"/>
        </w:rPr>
        <w:t xml:space="preserve"> должен обеспечивать отображение следующих параметров: непрерывный сердечный выброс, системное сосудистое сопротивление, конечный диастолический объем, внутригрудной объем крови, ударный объем, индекс внесосудистой воды в легких, индекс ударного объема, индекс сердечной функции, системное сосудистое сопротивление.</w:t>
      </w:r>
    </w:p>
    <w:p w14:paraId="170CB684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6.10.3.  Диапазон измерения сердечного выброса от 0.25 до 25.0 л/мин.</w:t>
      </w:r>
    </w:p>
    <w:p w14:paraId="5DC29887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6.10.4. Диапазон измерения непрерывного сердечного выброса от 0.25 до 25.0 л/мин.</w:t>
      </w:r>
    </w:p>
    <w:p w14:paraId="0D626430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6.10.5. Стандартная девиация при измерении непрерывного сердечного выброса не более 6%.</w:t>
      </w:r>
    </w:p>
    <w:p w14:paraId="12AA438E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6.10.6.  Отображение мониторируемых параметров в виде диаграммы.</w:t>
      </w:r>
    </w:p>
    <w:p w14:paraId="28EE6851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b/>
          <w:bCs/>
          <w:lang w:eastAsia="en-US"/>
        </w:rPr>
      </w:pPr>
      <w:r w:rsidRPr="001A65B5">
        <w:rPr>
          <w:rFonts w:eastAsia="Calibri"/>
          <w:b/>
          <w:bCs/>
          <w:lang w:eastAsia="en-US"/>
        </w:rPr>
        <w:t>6.11. Мониторинг насыщения крови кислородом с помощью центрального венозного катетера.</w:t>
      </w:r>
    </w:p>
    <w:p w14:paraId="5D24BB1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6.11.1. Диапазон измерения сатурации кислорода: 0-99% с разрешением 1 %. точность измерений сатурации кислорода: +/- 3%.</w:t>
      </w:r>
    </w:p>
    <w:p w14:paraId="6529A4F6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Calibri"/>
          <w:lang w:eastAsia="en-US"/>
        </w:rPr>
      </w:pPr>
      <w:r w:rsidRPr="001A65B5">
        <w:rPr>
          <w:rFonts w:eastAsia="Calibri"/>
          <w:lang w:eastAsia="en-US"/>
        </w:rPr>
        <w:t>6.11.2. непрерывное отображение числовых значений: насыщение центральной венозной крови кислородом, доставка кислорода, сатурация кислорода в центральной венозной крови.</w:t>
      </w:r>
    </w:p>
    <w:p w14:paraId="09AA6223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  <w:b/>
          <w:bCs/>
        </w:rPr>
      </w:pPr>
      <w:r w:rsidRPr="001A65B5">
        <w:rPr>
          <w:rFonts w:eastAsia="Calibri"/>
          <w:b/>
          <w:bCs/>
          <w:lang w:eastAsia="en-US"/>
        </w:rPr>
        <w:t xml:space="preserve">6.12. </w:t>
      </w:r>
      <w:r w:rsidRPr="001A65B5">
        <w:rPr>
          <w:rFonts w:eastAsia="MS Mincho"/>
          <w:b/>
          <w:bCs/>
        </w:rPr>
        <w:t>Биспектрального индекса/энтропии.</w:t>
      </w:r>
    </w:p>
    <w:p w14:paraId="68839A5A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6.12.1. Оценка уровня сознания в диапазоне от 0 до 100 ( от 0 до 90-100 в случае предложения модуля энтропии).</w:t>
      </w:r>
    </w:p>
    <w:p w14:paraId="1BC54D08" w14:textId="77777777" w:rsidR="001A65B5" w:rsidRPr="001A65B5" w:rsidRDefault="001A65B5" w:rsidP="001A65B5">
      <w:pPr>
        <w:tabs>
          <w:tab w:val="left" w:pos="142"/>
          <w:tab w:val="left" w:pos="426"/>
        </w:tabs>
        <w:contextualSpacing/>
        <w:mirrorIndents/>
        <w:jc w:val="both"/>
        <w:rPr>
          <w:rFonts w:eastAsia="MS Mincho"/>
        </w:rPr>
      </w:pPr>
      <w:r w:rsidRPr="001A65B5">
        <w:rPr>
          <w:rFonts w:eastAsia="MS Mincho"/>
        </w:rPr>
        <w:t>6.12.2. косвенная оценка электромиографической активности.</w:t>
      </w:r>
    </w:p>
    <w:p w14:paraId="7C807A83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</w:p>
    <w:p w14:paraId="67E8FFA1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/>
          <w:bCs/>
        </w:rPr>
        <w:t>7.  Технические требования к центральной станции мониторного наблюдения</w:t>
      </w:r>
      <w:r w:rsidRPr="001A65B5">
        <w:rPr>
          <w:bCs/>
        </w:rPr>
        <w:t>.</w:t>
      </w:r>
    </w:p>
    <w:p w14:paraId="70A3B00F" w14:textId="77777777" w:rsidR="001A65B5" w:rsidRPr="001A65B5" w:rsidRDefault="001A65B5" w:rsidP="001A65B5">
      <w:pPr>
        <w:contextualSpacing/>
        <w:mirrorIndents/>
        <w:jc w:val="both"/>
      </w:pPr>
      <w:r w:rsidRPr="001A65B5">
        <w:t>7.1. Компьютерная сеть должна охватывать все мониторы пациентов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52A610DB" w14:textId="77777777" w:rsidR="001A65B5" w:rsidRPr="001A65B5" w:rsidRDefault="001A65B5" w:rsidP="001A65B5">
      <w:pPr>
        <w:contextualSpacing/>
        <w:mirrorIndents/>
        <w:jc w:val="both"/>
      </w:pPr>
      <w:r w:rsidRPr="001A65B5">
        <w:t>7.2. Центральная станция мониторинга должна иметь возможность отображения информации до 6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волновых форм и возможностью сохранения отдельных событий, и отчетов в формате, позволяющем просмотр на компьютере.</w:t>
      </w:r>
    </w:p>
    <w:p w14:paraId="47E1807E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7.3.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</w:t>
      </w:r>
      <w:proofErr w:type="spellStart"/>
      <w:r w:rsidRPr="001A65B5">
        <w:t>iOS</w:t>
      </w:r>
      <w:proofErr w:type="spellEnd"/>
      <w:r w:rsidRPr="001A65B5">
        <w:t xml:space="preserve"> и </w:t>
      </w:r>
      <w:proofErr w:type="spellStart"/>
      <w:r w:rsidRPr="001A65B5">
        <w:t>Android</w:t>
      </w:r>
      <w:proofErr w:type="spellEnd"/>
      <w:r w:rsidRPr="001A65B5">
        <w:t xml:space="preserve"> со следующими функциями: </w:t>
      </w:r>
    </w:p>
    <w:p w14:paraId="310B40EF" w14:textId="77777777" w:rsidR="001A65B5" w:rsidRPr="001A65B5" w:rsidRDefault="001A65B5" w:rsidP="001A65B5">
      <w:pPr>
        <w:contextualSpacing/>
        <w:mirrorIndents/>
        <w:jc w:val="both"/>
      </w:pPr>
      <w:r w:rsidRPr="001A65B5">
        <w:t>- Просмотр волновых кривых и численных значений физиологических параметров пациента;</w:t>
      </w:r>
    </w:p>
    <w:p w14:paraId="17C6DE87" w14:textId="77777777" w:rsidR="001A65B5" w:rsidRPr="001A65B5" w:rsidRDefault="001A65B5" w:rsidP="001A65B5">
      <w:pPr>
        <w:contextualSpacing/>
        <w:mirrorIndents/>
        <w:jc w:val="both"/>
      </w:pPr>
      <w:r w:rsidRPr="001A65B5">
        <w:t>- Доступ к статусу событий;</w:t>
      </w:r>
    </w:p>
    <w:p w14:paraId="4353A261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сведений о событиях, включая тревоги;</w:t>
      </w:r>
    </w:p>
    <w:p w14:paraId="7A894C0F" w14:textId="77777777" w:rsidR="001A65B5" w:rsidRPr="001A65B5" w:rsidRDefault="001A65B5" w:rsidP="001A65B5">
      <w:pPr>
        <w:contextualSpacing/>
        <w:mirrorIndents/>
        <w:jc w:val="both"/>
      </w:pPr>
      <w:r w:rsidRPr="001A65B5">
        <w:t>- Получение отчетов о событиях</w:t>
      </w:r>
    </w:p>
    <w:p w14:paraId="0037E014" w14:textId="77777777" w:rsidR="001A65B5" w:rsidRPr="001A65B5" w:rsidRDefault="001A65B5" w:rsidP="001A65B5">
      <w:pPr>
        <w:contextualSpacing/>
        <w:mirrorIndents/>
        <w:jc w:val="both"/>
      </w:pPr>
      <w:r w:rsidRPr="001A65B5">
        <w:t>7.4. Возможность прерывания сообщений тревоги на мониторах с центральной станции.</w:t>
      </w:r>
    </w:p>
    <w:p w14:paraId="7A9BFFDB" w14:textId="77777777" w:rsidR="001A65B5" w:rsidRPr="001A65B5" w:rsidRDefault="001A65B5" w:rsidP="001A65B5">
      <w:pPr>
        <w:contextualSpacing/>
        <w:mirrorIndents/>
        <w:jc w:val="both"/>
      </w:pPr>
      <w:r w:rsidRPr="001A65B5">
        <w:t>7.5. Возможность управления границами тревог на прикроватных мониторах с центральной станции.</w:t>
      </w:r>
    </w:p>
    <w:p w14:paraId="4DB37549" w14:textId="77777777" w:rsidR="001A65B5" w:rsidRPr="001A65B5" w:rsidRDefault="001A65B5" w:rsidP="001A65B5">
      <w:pPr>
        <w:contextualSpacing/>
        <w:mirrorIndents/>
        <w:jc w:val="both"/>
      </w:pPr>
      <w:r w:rsidRPr="001A65B5">
        <w:lastRenderedPageBreak/>
        <w:t>7.6.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78A75BFD" w14:textId="77777777" w:rsidR="001A65B5" w:rsidRPr="001A65B5" w:rsidRDefault="001A65B5" w:rsidP="001A65B5">
      <w:pPr>
        <w:contextualSpacing/>
        <w:mirrorIndents/>
        <w:jc w:val="both"/>
      </w:pPr>
      <w:r w:rsidRPr="001A65B5">
        <w:t>7.7. Количество объединяемых мониторов: не менее 6</w:t>
      </w:r>
    </w:p>
    <w:p w14:paraId="4780FD62" w14:textId="77777777" w:rsidR="001A65B5" w:rsidRPr="001A65B5" w:rsidRDefault="001A65B5" w:rsidP="001A65B5">
      <w:pPr>
        <w:contextualSpacing/>
        <w:mirrorIndents/>
        <w:jc w:val="both"/>
      </w:pPr>
      <w:r w:rsidRPr="001A65B5">
        <w:t>7.8.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A8577D6" w14:textId="77777777" w:rsidR="001A65B5" w:rsidRPr="001A65B5" w:rsidRDefault="001A65B5" w:rsidP="001A65B5">
      <w:pPr>
        <w:contextualSpacing/>
        <w:mirrorIndents/>
        <w:jc w:val="both"/>
      </w:pPr>
      <w:r w:rsidRPr="001A65B5">
        <w:t xml:space="preserve">7.9.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</w:t>
      </w:r>
    </w:p>
    <w:p w14:paraId="2D53216A" w14:textId="77777777" w:rsidR="001A65B5" w:rsidRPr="001A65B5" w:rsidRDefault="001A65B5" w:rsidP="001A65B5">
      <w:pPr>
        <w:contextualSpacing/>
        <w:mirrorIndents/>
        <w:jc w:val="both"/>
      </w:pPr>
    </w:p>
    <w:p w14:paraId="69359CB9" w14:textId="77777777" w:rsidR="001A65B5" w:rsidRPr="001A65B5" w:rsidRDefault="001A65B5" w:rsidP="001A65B5">
      <w:pPr>
        <w:contextualSpacing/>
        <w:mirrorIndents/>
        <w:jc w:val="both"/>
        <w:rPr>
          <w:b/>
          <w:bCs/>
        </w:rPr>
      </w:pPr>
      <w:r w:rsidRPr="001A65B5">
        <w:rPr>
          <w:b/>
          <w:bCs/>
        </w:rPr>
        <w:t>8.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42EC686" w14:textId="356688D0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8.</w:t>
      </w:r>
      <w:r>
        <w:rPr>
          <w:bCs/>
        </w:rPr>
        <w:t>1</w:t>
      </w:r>
      <w:r w:rsidRPr="001A65B5">
        <w:rPr>
          <w:bCs/>
        </w:rPr>
        <w:t>. Устойчивость к дезинфекции в соответствии с действующим в Республике Беларусь санитарными правилами и нормами.</w:t>
      </w:r>
    </w:p>
    <w:p w14:paraId="6E621066" w14:textId="77777777" w:rsidR="001A65B5" w:rsidRPr="001A65B5" w:rsidRDefault="001A65B5" w:rsidP="001A65B5">
      <w:pPr>
        <w:contextualSpacing/>
        <w:mirrorIndents/>
        <w:jc w:val="both"/>
        <w:rPr>
          <w:b/>
        </w:rPr>
      </w:pPr>
    </w:p>
    <w:p w14:paraId="431C1224" w14:textId="77777777" w:rsidR="001A65B5" w:rsidRPr="001A65B5" w:rsidRDefault="001A65B5" w:rsidP="001A65B5">
      <w:pPr>
        <w:contextualSpacing/>
        <w:mirrorIndents/>
        <w:jc w:val="both"/>
        <w:rPr>
          <w:bCs/>
        </w:rPr>
      </w:pPr>
      <w:r w:rsidRPr="001A65B5">
        <w:rPr>
          <w:bCs/>
        </w:rPr>
        <w:t>Примечание:</w:t>
      </w:r>
    </w:p>
    <w:p w14:paraId="26F0B6F0" w14:textId="77777777" w:rsidR="001A65B5" w:rsidRPr="001A65B5" w:rsidRDefault="001A65B5" w:rsidP="001A65B5">
      <w:pPr>
        <w:tabs>
          <w:tab w:val="num" w:pos="0"/>
        </w:tabs>
        <w:contextualSpacing/>
        <w:mirrorIndents/>
        <w:jc w:val="both"/>
      </w:pPr>
      <w:r w:rsidRPr="001A65B5">
        <w:rPr>
          <w:b/>
        </w:rPr>
        <w:t>*</w:t>
      </w:r>
      <w:r w:rsidRPr="001A65B5">
        <w:t>) данные требования технического задания определяют уровень диагностических возможностей и класс аппарата, несоответствие по одному из них приведет к отклонению конкурсного предложения.</w:t>
      </w:r>
    </w:p>
    <w:p w14:paraId="48586F5F" w14:textId="7BA6D014" w:rsidR="002A1686" w:rsidRPr="001A65B5" w:rsidRDefault="002A1686" w:rsidP="001A65B5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sectPr w:rsidR="002A1686" w:rsidRPr="001A65B5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9BFA" w14:textId="77777777" w:rsidR="000F55BA" w:rsidRDefault="000F55BA" w:rsidP="003842C2">
      <w:r>
        <w:separator/>
      </w:r>
    </w:p>
  </w:endnote>
  <w:endnote w:type="continuationSeparator" w:id="0">
    <w:p w14:paraId="5FC86FC5" w14:textId="77777777" w:rsidR="000F55BA" w:rsidRDefault="000F55BA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773D" w14:textId="77777777" w:rsidR="000F55BA" w:rsidRDefault="000F55BA" w:rsidP="003842C2">
      <w:r>
        <w:separator/>
      </w:r>
    </w:p>
  </w:footnote>
  <w:footnote w:type="continuationSeparator" w:id="0">
    <w:p w14:paraId="0D3C1D17" w14:textId="77777777" w:rsidR="000F55BA" w:rsidRDefault="000F55BA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0F55BA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E7A49"/>
    <w:rsid w:val="009F707C"/>
    <w:rsid w:val="00A006FC"/>
    <w:rsid w:val="00A05089"/>
    <w:rsid w:val="00A348BA"/>
    <w:rsid w:val="00A42963"/>
    <w:rsid w:val="00A455AF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62667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1751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DF4FAC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82C0A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dcterms:created xsi:type="dcterms:W3CDTF">2026-03-30T10:56:00Z</dcterms:created>
  <dcterms:modified xsi:type="dcterms:W3CDTF">2026-07-21T05:49:00Z</dcterms:modified>
</cp:coreProperties>
</file>