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508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508/26-ЭА «Реагенты, контроли и расходные материалы для автоматического гематологического анализатора DхН 500, 900 Beckman Coulter для УЗ г. Гродно и Гродненской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508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20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508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508/26-ЭА «Реагенты, контроли и расходные материалы для автоматического гематологического анализатора DхН 500, 900 Beckman Coulter для УЗ г. Гродно и Гродненской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508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20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508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508/26-ЭА «Реагенты, контроли и расходные материалы для автоматического гематологического анализатора DхН 500, 900 Beckman Coulter для УЗ г. Гродно и Гродненской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508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20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508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508/26-ЭА «Реагенты, контроли и расходные материалы для автоматического гематологического анализатора DхН 500, 900 Beckman Coulter для УЗ г. Гродно и Гродненской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508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20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508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508/26-ЭА «Реагенты, контроли и расходные материалы для автоматического гематологического анализатора DхН 500, 900 Beckman Coulter для УЗ г. Гродно и Гродненской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508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20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