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AE30A8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AE30A8">
        <w:rPr>
          <w:sz w:val="28"/>
          <w:szCs w:val="28"/>
        </w:rPr>
        <w:t>о предоставлении информации по процедуре закупки из одного источника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A80E6A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Нагорный Дмитрий Сергеевич</w:t>
      </w:r>
      <w:r w:rsidR="00523C10" w:rsidRPr="00523C10">
        <w:rPr>
          <w:bCs/>
          <w:i/>
          <w:iCs/>
          <w:sz w:val="28"/>
          <w:szCs w:val="28"/>
          <w:u w:val="single"/>
        </w:rPr>
        <w:t xml:space="preserve"> </w:t>
      </w:r>
      <w:r w:rsidR="00544AB3">
        <w:rPr>
          <w:bCs/>
          <w:i/>
          <w:iCs/>
          <w:sz w:val="28"/>
          <w:szCs w:val="28"/>
          <w:u w:val="single"/>
        </w:rPr>
        <w:t xml:space="preserve">(по вопросам проведения процедуры закупки) 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 xml:space="preserve">(0222) </w:t>
      </w:r>
      <w:r w:rsidR="00F4104A">
        <w:rPr>
          <w:bCs/>
          <w:i/>
          <w:iCs/>
          <w:sz w:val="28"/>
          <w:szCs w:val="28"/>
          <w:u w:val="single"/>
        </w:rPr>
        <w:t>74-10-19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4355F7" w:rsidP="004355F7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1F3CDE">
        <w:rPr>
          <w:bCs/>
          <w:i/>
          <w:iCs/>
          <w:sz w:val="28"/>
          <w:szCs w:val="28"/>
          <w:u w:val="single"/>
        </w:rPr>
        <w:t>80222-</w:t>
      </w:r>
      <w:r w:rsidR="00523C10" w:rsidRPr="00607C78">
        <w:rPr>
          <w:bCs/>
          <w:i/>
          <w:iCs/>
          <w:sz w:val="28"/>
          <w:szCs w:val="28"/>
          <w:u w:val="single"/>
        </w:rPr>
        <w:t>78-90-05</w:t>
      </w:r>
      <w:r w:rsidR="00F4104A" w:rsidRPr="00F4104A">
        <w:rPr>
          <w:bCs/>
          <w:i/>
          <w:iCs/>
          <w:sz w:val="28"/>
          <w:szCs w:val="28"/>
          <w:u w:val="single"/>
        </w:rPr>
        <w:t xml:space="preserve">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5"/>
        <w:gridCol w:w="73"/>
        <w:gridCol w:w="4963"/>
      </w:tblGrid>
      <w:tr w:rsidR="00AA58F1" w:rsidRPr="00AF4246" w:rsidTr="00AE30A8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E30A8" w:rsidRPr="00AF4246" w:rsidTr="00AE30A8">
        <w:trPr>
          <w:trHeight w:val="238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E30A8" w:rsidRPr="00AF4246" w:rsidRDefault="00AE30A8" w:rsidP="00B01A0D">
            <w:pPr>
              <w:pStyle w:val="table10"/>
            </w:pPr>
            <w:r w:rsidRPr="00AF4246">
              <w:t>Основание выбора процедуры закупки из одного источника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30A8" w:rsidRPr="00AF4246" w:rsidRDefault="00AE30A8" w:rsidP="00B01A0D">
            <w:pPr>
              <w:pStyle w:val="table10"/>
              <w:rPr>
                <w:i/>
              </w:rPr>
            </w:pPr>
            <w:r w:rsidRPr="00AF4246">
              <w:rPr>
                <w:i/>
              </w:rPr>
              <w:t xml:space="preserve"> 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закупки которых составляет не более </w:t>
            </w:r>
            <w:r>
              <w:rPr>
                <w:i/>
              </w:rPr>
              <w:t>5</w:t>
            </w:r>
            <w:r w:rsidRPr="00AF4246">
              <w:rPr>
                <w:i/>
              </w:rPr>
              <w:t>00 базовых величин)</w:t>
            </w:r>
          </w:p>
        </w:tc>
      </w:tr>
      <w:tr w:rsidR="00AE30A8" w:rsidRPr="00AF4246" w:rsidTr="00607C12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E30A8" w:rsidRPr="00B13FAD" w:rsidRDefault="00AE30A8" w:rsidP="000C6024">
            <w:pPr>
              <w:pStyle w:val="table10"/>
              <w:spacing w:after="40"/>
              <w:jc w:val="center"/>
            </w:pPr>
            <w:r w:rsidRPr="00B13FAD">
              <w:t>Часть (лот) № 1</w:t>
            </w:r>
          </w:p>
        </w:tc>
      </w:tr>
      <w:tr w:rsidR="00AE30A8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E30A8" w:rsidRPr="00B267C7" w:rsidRDefault="00AE30A8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30A8" w:rsidRPr="009D4301" w:rsidRDefault="00AE30A8" w:rsidP="00927ACD">
            <w:pPr>
              <w:pStyle w:val="table10"/>
              <w:rPr>
                <w:i/>
                <w:sz w:val="22"/>
                <w:szCs w:val="22"/>
              </w:rPr>
            </w:pPr>
            <w:r w:rsidRPr="00A861AF">
              <w:rPr>
                <w:i/>
                <w:sz w:val="22"/>
                <w:szCs w:val="22"/>
              </w:rPr>
              <w:t>Ремонт и восстановление картриджей  копировально-множительной техники Могилевского УМЧС</w:t>
            </w:r>
          </w:p>
        </w:tc>
      </w:tr>
      <w:tr w:rsidR="00AE30A8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E30A8" w:rsidRPr="00B267C7" w:rsidRDefault="00AE30A8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30A8" w:rsidRPr="00523C10" w:rsidRDefault="00AE30A8" w:rsidP="00A861AF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 услуга</w:t>
            </w:r>
          </w:p>
        </w:tc>
      </w:tr>
      <w:tr w:rsidR="00AE30A8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E30A8" w:rsidRPr="00B267C7" w:rsidRDefault="00AE30A8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30A8" w:rsidRPr="00A63333" w:rsidRDefault="00AE30A8" w:rsidP="00D34941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2026 год </w:t>
            </w:r>
          </w:p>
        </w:tc>
      </w:tr>
      <w:tr w:rsidR="00AE30A8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E30A8" w:rsidRPr="00AF4246" w:rsidRDefault="00AE30A8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30A8" w:rsidRPr="004165FB" w:rsidRDefault="00AE30A8" w:rsidP="00A80E6A">
            <w:pPr>
              <w:pStyle w:val="table10"/>
              <w:rPr>
                <w:i/>
                <w:sz w:val="16"/>
                <w:szCs w:val="16"/>
              </w:rPr>
            </w:pPr>
            <w:proofErr w:type="spellStart"/>
            <w:r w:rsidRPr="004165FB">
              <w:rPr>
                <w:i/>
                <w:sz w:val="16"/>
                <w:szCs w:val="16"/>
              </w:rPr>
              <w:t>г.Могилев</w:t>
            </w:r>
            <w:proofErr w:type="spellEnd"/>
            <w:r w:rsidRPr="004165FB">
              <w:rPr>
                <w:i/>
                <w:sz w:val="16"/>
                <w:szCs w:val="16"/>
              </w:rPr>
              <w:t xml:space="preserve">, ул. Лазаренко 70 – Могилевское областное УМЧС; </w:t>
            </w:r>
            <w:proofErr w:type="spellStart"/>
            <w:r w:rsidRPr="004165FB">
              <w:rPr>
                <w:i/>
                <w:sz w:val="16"/>
                <w:szCs w:val="16"/>
              </w:rPr>
              <w:t>г.Могилев</w:t>
            </w:r>
            <w:proofErr w:type="spellEnd"/>
            <w:r w:rsidRPr="004165FB">
              <w:rPr>
                <w:i/>
                <w:sz w:val="16"/>
                <w:szCs w:val="16"/>
              </w:rPr>
              <w:t xml:space="preserve">, ул. </w:t>
            </w:r>
            <w:proofErr w:type="spellStart"/>
            <w:r w:rsidRPr="004165FB">
              <w:rPr>
                <w:i/>
                <w:sz w:val="16"/>
                <w:szCs w:val="16"/>
              </w:rPr>
              <w:t>Тимиря</w:t>
            </w:r>
            <w:r>
              <w:rPr>
                <w:i/>
                <w:sz w:val="16"/>
                <w:szCs w:val="16"/>
              </w:rPr>
              <w:t>зевская</w:t>
            </w:r>
            <w:proofErr w:type="spellEnd"/>
            <w:r>
              <w:rPr>
                <w:i/>
                <w:sz w:val="16"/>
                <w:szCs w:val="16"/>
              </w:rPr>
              <w:t xml:space="preserve"> 22 – Могилевский ГОЧС.</w:t>
            </w:r>
          </w:p>
        </w:tc>
      </w:tr>
      <w:tr w:rsidR="00AE30A8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E30A8" w:rsidRPr="00AF4246" w:rsidRDefault="00AE30A8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  <w:r>
              <w:t>–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E30A8" w:rsidRPr="00A63333" w:rsidRDefault="00AE30A8" w:rsidP="00A80E6A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 </w:t>
            </w:r>
          </w:p>
        </w:tc>
      </w:tr>
      <w:tr w:rsidR="006F06F3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F06F3" w:rsidRPr="00AF4246" w:rsidRDefault="006F06F3" w:rsidP="00B01A0D">
            <w:pPr>
              <w:pStyle w:val="table10"/>
            </w:pPr>
            <w:r w:rsidRPr="0081151C">
              <w:t>Предельная  стоимость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276AC" w:rsidRDefault="006F06F3" w:rsidP="000276AC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10 0</w:t>
            </w:r>
            <w:r>
              <w:rPr>
                <w:i/>
                <w:sz w:val="22"/>
                <w:szCs w:val="22"/>
              </w:rPr>
              <w:t xml:space="preserve">00,00 белорусских рублей </w:t>
            </w:r>
          </w:p>
          <w:p w:rsidR="006F06F3" w:rsidRDefault="006F06F3" w:rsidP="000276AC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Сумма цен (тарифов), определенных заказчиком </w:t>
            </w:r>
            <w:r w:rsidR="000276AC"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>14</w:t>
            </w:r>
            <w:r w:rsidR="000276AC">
              <w:rPr>
                <w:i/>
                <w:sz w:val="22"/>
                <w:szCs w:val="22"/>
              </w:rPr>
              <w:t>90</w:t>
            </w:r>
            <w:r>
              <w:rPr>
                <w:i/>
                <w:sz w:val="22"/>
                <w:szCs w:val="22"/>
              </w:rPr>
              <w:t>,00 руб.</w:t>
            </w:r>
          </w:p>
        </w:tc>
      </w:tr>
      <w:tr w:rsidR="006F06F3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F06F3" w:rsidRPr="00AF4246" w:rsidRDefault="006F06F3" w:rsidP="00D21E16">
            <w:pPr>
              <w:pStyle w:val="table10"/>
            </w:pPr>
            <w:r w:rsidRPr="00CE578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F06F3" w:rsidRDefault="006F06F3" w:rsidP="006715BB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Согласно приложению </w:t>
            </w:r>
          </w:p>
        </w:tc>
      </w:tr>
      <w:tr w:rsidR="006F06F3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F06F3" w:rsidRPr="00AF4246" w:rsidRDefault="006F06F3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F06F3" w:rsidRPr="00DE2863" w:rsidRDefault="006F06F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6F06F3" w:rsidRPr="00DE2863" w:rsidRDefault="006F06F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Покупатель производит оплату путём перечисления денежных средств на расчётный счёт Поставщика</w:t>
            </w:r>
            <w:r>
              <w:rPr>
                <w:rFonts w:eastAsiaTheme="minorEastAsia"/>
                <w:i/>
                <w:sz w:val="22"/>
                <w:szCs w:val="22"/>
              </w:rPr>
              <w:t xml:space="preserve"> по факту оказания услуги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6F06F3" w:rsidRPr="00DE2863" w:rsidRDefault="006F06F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6F06F3" w:rsidRPr="00DE2863" w:rsidRDefault="006F06F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6F06F3" w:rsidRPr="00DE2863" w:rsidRDefault="006F06F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6F06F3" w:rsidRPr="0021367B" w:rsidRDefault="006F06F3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</w:t>
            </w:r>
            <w:r>
              <w:rPr>
                <w:rFonts w:eastAsiaTheme="minorEastAsia"/>
                <w:i/>
                <w:color w:val="FF0000"/>
                <w:sz w:val="22"/>
                <w:szCs w:val="22"/>
              </w:rPr>
              <w:t xml:space="preserve"> не выше 15 %.</w:t>
            </w:r>
          </w:p>
          <w:p w:rsidR="006F06F3" w:rsidRPr="00387E4D" w:rsidRDefault="006F06F3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b/>
                <w:i/>
                <w:sz w:val="22"/>
                <w:szCs w:val="22"/>
              </w:rPr>
            </w:pPr>
            <w:r>
              <w:rPr>
                <w:rFonts w:eastAsiaTheme="minorEastAsia"/>
                <w:b/>
                <w:i/>
                <w:sz w:val="22"/>
                <w:szCs w:val="22"/>
              </w:rPr>
              <w:t>П</w:t>
            </w:r>
            <w:r w:rsidRPr="00387E4D">
              <w:rPr>
                <w:rFonts w:eastAsiaTheme="minorEastAsia"/>
                <w:b/>
                <w:i/>
                <w:sz w:val="22"/>
                <w:szCs w:val="22"/>
              </w:rPr>
              <w:t>редоставление</w:t>
            </w:r>
            <w:r>
              <w:rPr>
                <w:rFonts w:eastAsiaTheme="minorEastAsia"/>
                <w:b/>
                <w:i/>
                <w:sz w:val="22"/>
                <w:szCs w:val="22"/>
              </w:rPr>
              <w:t xml:space="preserve"> плановой (фактической) калькуляции с </w:t>
            </w:r>
            <w:r w:rsidRPr="00387E4D">
              <w:rPr>
                <w:rFonts w:eastAsiaTheme="minorEastAsia"/>
                <w:b/>
                <w:i/>
                <w:sz w:val="22"/>
                <w:szCs w:val="22"/>
              </w:rPr>
              <w:t xml:space="preserve">предельным нормативом рентабельности в размере не более </w:t>
            </w:r>
            <w:r>
              <w:rPr>
                <w:rFonts w:eastAsiaTheme="minorEastAsia"/>
                <w:b/>
                <w:i/>
                <w:sz w:val="22"/>
                <w:szCs w:val="22"/>
              </w:rPr>
              <w:t>15 %</w:t>
            </w:r>
            <w:r w:rsidRPr="00387E4D">
              <w:rPr>
                <w:rFonts w:eastAsiaTheme="minorEastAsia"/>
                <w:b/>
                <w:i/>
                <w:sz w:val="22"/>
                <w:szCs w:val="22"/>
              </w:rPr>
              <w:t>.</w:t>
            </w:r>
          </w:p>
          <w:p w:rsidR="006F06F3" w:rsidRPr="00DE2863" w:rsidRDefault="006F06F3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6F06F3" w:rsidRPr="00DE2863" w:rsidRDefault="006F06F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6F06F3" w:rsidRPr="00DE2863" w:rsidRDefault="006F06F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6F06F3" w:rsidRPr="00DE2863" w:rsidRDefault="006F06F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6F06F3" w:rsidRPr="00DE2863" w:rsidRDefault="006F06F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6F06F3" w:rsidRPr="00DE2863" w:rsidRDefault="006F06F3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6F06F3" w:rsidRPr="00344605" w:rsidRDefault="006F06F3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</w:p>
        </w:tc>
      </w:tr>
    </w:tbl>
    <w:p w:rsidR="00CC1300" w:rsidRDefault="00CC1300" w:rsidP="00E86316">
      <w:pPr>
        <w:rPr>
          <w:b/>
          <w:i/>
          <w:sz w:val="28"/>
          <w:szCs w:val="28"/>
        </w:rPr>
      </w:pPr>
    </w:p>
    <w:p w:rsidR="00CC1300" w:rsidRDefault="00CC1300" w:rsidP="00CC1300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Приложение 1</w:t>
      </w:r>
    </w:p>
    <w:p w:rsidR="00270C70" w:rsidRDefault="00270C70" w:rsidP="00CC1300">
      <w:pPr>
        <w:jc w:val="right"/>
        <w:rPr>
          <w:b/>
          <w:i/>
          <w:sz w:val="28"/>
          <w:szCs w:val="28"/>
        </w:rPr>
      </w:pPr>
    </w:p>
    <w:p w:rsidR="00270C70" w:rsidRPr="00270C70" w:rsidRDefault="00270C70" w:rsidP="00270C70">
      <w:pPr>
        <w:rPr>
          <w:i/>
          <w:sz w:val="24"/>
        </w:rPr>
      </w:pPr>
      <w:r w:rsidRPr="00270C70">
        <w:rPr>
          <w:i/>
          <w:sz w:val="24"/>
        </w:rPr>
        <w:t xml:space="preserve">Участник предоставляет свое предложение в форме заполненной таблицы «Цена за единицу услуги с учетом материалов, согласно требованиям законодательства о ценообразовании» </w:t>
      </w:r>
    </w:p>
    <w:p w:rsidR="00270C70" w:rsidRPr="00270C70" w:rsidRDefault="00270C70" w:rsidP="00270C70">
      <w:pPr>
        <w:rPr>
          <w:i/>
          <w:sz w:val="24"/>
        </w:rPr>
      </w:pPr>
      <w:r w:rsidRPr="00270C70">
        <w:rPr>
          <w:i/>
          <w:sz w:val="24"/>
        </w:rPr>
        <w:t>(приложение №1)</w:t>
      </w:r>
    </w:p>
    <w:p w:rsidR="00270C70" w:rsidRDefault="00270C70" w:rsidP="00CC1300">
      <w:pPr>
        <w:jc w:val="right"/>
        <w:rPr>
          <w:b/>
          <w:i/>
          <w:sz w:val="28"/>
          <w:szCs w:val="28"/>
        </w:rPr>
      </w:pPr>
    </w:p>
    <w:p w:rsidR="00A861AF" w:rsidRPr="00A861AF" w:rsidRDefault="00A861AF" w:rsidP="00A861AF">
      <w:pPr>
        <w:spacing w:line="240" w:lineRule="atLeast"/>
        <w:jc w:val="both"/>
        <w:rPr>
          <w:bCs/>
          <w:sz w:val="24"/>
          <w:szCs w:val="24"/>
        </w:rPr>
      </w:pPr>
      <w:r w:rsidRPr="00A861AF">
        <w:rPr>
          <w:bCs/>
          <w:sz w:val="24"/>
          <w:szCs w:val="24"/>
        </w:rPr>
        <w:t xml:space="preserve">Перечень картриджей Могилевского областного УМЧС для восстановления </w:t>
      </w:r>
    </w:p>
    <w:tbl>
      <w:tblPr>
        <w:tblW w:w="9817" w:type="dxa"/>
        <w:tblInd w:w="108" w:type="dxa"/>
        <w:tblLook w:val="04A0" w:firstRow="1" w:lastRow="0" w:firstColumn="1" w:lastColumn="0" w:noHBand="0" w:noVBand="1"/>
      </w:tblPr>
      <w:tblGrid>
        <w:gridCol w:w="960"/>
        <w:gridCol w:w="5277"/>
        <w:gridCol w:w="1800"/>
        <w:gridCol w:w="1780"/>
      </w:tblGrid>
      <w:tr w:rsidR="00A80E6A" w:rsidRPr="00A80E6A" w:rsidTr="0009561B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E6A" w:rsidRPr="00A80E6A" w:rsidRDefault="00A80E6A" w:rsidP="00A80E6A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№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0E6A" w:rsidRPr="00A80E6A" w:rsidRDefault="00A80E6A" w:rsidP="00A80E6A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A80E6A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80E6A">
              <w:rPr>
                <w:color w:val="000000"/>
                <w:sz w:val="22"/>
                <w:szCs w:val="22"/>
                <w:lang w:val="en-US" w:eastAsia="en-US"/>
              </w:rPr>
              <w:t>картриджа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E6A" w:rsidRPr="00A80E6A" w:rsidRDefault="00A80E6A" w:rsidP="00A80E6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80E6A">
              <w:rPr>
                <w:color w:val="000000"/>
                <w:sz w:val="22"/>
                <w:szCs w:val="22"/>
                <w:lang w:eastAsia="en-US"/>
              </w:rPr>
              <w:t xml:space="preserve">Цена за 1 </w:t>
            </w:r>
            <w:proofErr w:type="spellStart"/>
            <w:r w:rsidRPr="00A80E6A">
              <w:rPr>
                <w:color w:val="000000"/>
                <w:sz w:val="22"/>
                <w:szCs w:val="22"/>
                <w:lang w:eastAsia="en-US"/>
              </w:rPr>
              <w:t>ед</w:t>
            </w:r>
            <w:proofErr w:type="spellEnd"/>
            <w:r w:rsidRPr="00A80E6A">
              <w:rPr>
                <w:color w:val="000000"/>
                <w:sz w:val="22"/>
                <w:szCs w:val="22"/>
                <w:lang w:eastAsia="en-US"/>
              </w:rPr>
              <w:t xml:space="preserve"> без НДС (</w:t>
            </w:r>
            <w:proofErr w:type="spellStart"/>
            <w:r w:rsidRPr="00A80E6A">
              <w:rPr>
                <w:color w:val="000000"/>
                <w:sz w:val="22"/>
                <w:szCs w:val="22"/>
                <w:lang w:eastAsia="en-US"/>
              </w:rPr>
              <w:t>руб</w:t>
            </w:r>
            <w:proofErr w:type="spellEnd"/>
            <w:r w:rsidRPr="00A80E6A">
              <w:rPr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E6A" w:rsidRPr="00A80E6A" w:rsidRDefault="00A80E6A" w:rsidP="00A80E6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A80E6A">
              <w:rPr>
                <w:color w:val="000000"/>
                <w:sz w:val="22"/>
                <w:szCs w:val="22"/>
                <w:lang w:eastAsia="en-US"/>
              </w:rPr>
              <w:t xml:space="preserve">Цена за 1 </w:t>
            </w:r>
            <w:proofErr w:type="spellStart"/>
            <w:r w:rsidRPr="00A80E6A">
              <w:rPr>
                <w:color w:val="000000"/>
                <w:sz w:val="22"/>
                <w:szCs w:val="22"/>
                <w:lang w:eastAsia="en-US"/>
              </w:rPr>
              <w:t>ед</w:t>
            </w:r>
            <w:proofErr w:type="spellEnd"/>
            <w:r w:rsidRPr="00A80E6A">
              <w:rPr>
                <w:color w:val="000000"/>
                <w:sz w:val="22"/>
                <w:szCs w:val="22"/>
                <w:lang w:eastAsia="en-US"/>
              </w:rPr>
              <w:t xml:space="preserve"> с НДВ (</w:t>
            </w:r>
            <w:proofErr w:type="spellStart"/>
            <w:r w:rsidRPr="00A80E6A">
              <w:rPr>
                <w:color w:val="000000"/>
                <w:sz w:val="22"/>
                <w:szCs w:val="22"/>
                <w:lang w:eastAsia="en-US"/>
              </w:rPr>
              <w:t>руб</w:t>
            </w:r>
            <w:proofErr w:type="spellEnd"/>
            <w:r w:rsidRPr="00A80E6A">
              <w:rPr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  <w:r w:rsidRPr="00A80E6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737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728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725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719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Fx-10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Ep-27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0E6A">
              <w:rPr>
                <w:color w:val="000000"/>
                <w:sz w:val="22"/>
                <w:szCs w:val="22"/>
              </w:rPr>
              <w:t>Cartridge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707 </w:t>
            </w:r>
            <w:proofErr w:type="spellStart"/>
            <w:r w:rsidRPr="00A80E6A">
              <w:rPr>
                <w:color w:val="000000"/>
                <w:sz w:val="22"/>
                <w:szCs w:val="22"/>
              </w:rPr>
              <w:t>Black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Canon Cartridge 707 Cyan/Magenta/Yellow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0E6A">
              <w:rPr>
                <w:color w:val="000000"/>
                <w:sz w:val="22"/>
                <w:szCs w:val="22"/>
              </w:rPr>
              <w:t>Cartridge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731 </w:t>
            </w:r>
            <w:proofErr w:type="spellStart"/>
            <w:r w:rsidRPr="00A80E6A">
              <w:rPr>
                <w:color w:val="000000"/>
                <w:sz w:val="22"/>
                <w:szCs w:val="22"/>
              </w:rPr>
              <w:t>Black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Canon Cartridge 731 Cyan/Magenta/Yellow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Canon 071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</w:rPr>
              <w:t>Черный HP CE 400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</w:rPr>
              <w:t>Синий HP CE 401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</w:rPr>
              <w:t>Желтый HP CE 402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</w:rPr>
              <w:t>Пурпурный HP CE 403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HP11A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HP11X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HP12A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HP15А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HP24А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HP35А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HP36А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HP49А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53A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85A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lastRenderedPageBreak/>
              <w:t>26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92A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HP05A (505A)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Q6000A(черный)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Q6001A (синий)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Q6002A (желтый)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Q6003A(красный)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305А(черный)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305А(синий)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305А(желтый)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305А(красный)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Samsung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ML-1210D3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Samsung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ML-1510D3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Samsung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ML-6060D6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Samsung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ML-1710 D3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Samsung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SCX-D4200A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Samsung</w:t>
            </w:r>
            <w:proofErr w:type="spellEnd"/>
            <w:r w:rsidRPr="00A80E6A">
              <w:rPr>
                <w:color w:val="000000"/>
                <w:sz w:val="22"/>
              </w:rPr>
              <w:t xml:space="preserve"> MLT-D104S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Samsung</w:t>
            </w:r>
            <w:proofErr w:type="spellEnd"/>
            <w:r w:rsidRPr="00A80E6A">
              <w:rPr>
                <w:color w:val="000000"/>
                <w:sz w:val="22"/>
              </w:rPr>
              <w:t xml:space="preserve"> MLT-D101S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Samsung</w:t>
            </w:r>
            <w:proofErr w:type="spellEnd"/>
            <w:r w:rsidRPr="00A80E6A">
              <w:rPr>
                <w:color w:val="000000"/>
                <w:sz w:val="22"/>
              </w:rPr>
              <w:t xml:space="preserve"> MLT-D108S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Samsung</w:t>
            </w:r>
            <w:proofErr w:type="spellEnd"/>
            <w:r w:rsidRPr="00A80E6A">
              <w:rPr>
                <w:color w:val="000000"/>
                <w:sz w:val="22"/>
              </w:rPr>
              <w:t xml:space="preserve"> MLT-D111S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Xerox</w:t>
            </w:r>
            <w:proofErr w:type="spellEnd"/>
            <w:r w:rsidRPr="00A80E6A">
              <w:rPr>
                <w:color w:val="000000"/>
                <w:sz w:val="22"/>
              </w:rPr>
              <w:t xml:space="preserve"> 106R01159 PHASER 3117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</w:rPr>
              <w:t xml:space="preserve"> TK 435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</w:rPr>
              <w:t xml:space="preserve"> TK-410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</w:rPr>
              <w:t xml:space="preserve"> TK-1150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TK 1170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TK 1270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TK 3160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TK 3170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</w:rPr>
              <w:t xml:space="preserve"> TK-5330 (K)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</w:rPr>
              <w:t xml:space="preserve"> TK-5330 (Y)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</w:rPr>
              <w:t xml:space="preserve"> TK-5330 (C)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</w:rPr>
              <w:t xml:space="preserve"> TK-5330 (M)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</w:rPr>
              <w:t xml:space="preserve"> TK-1200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TK 3190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TK-5420M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80E6A">
              <w:rPr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TK-5420K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TK-5420Y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Kyocera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TK-5420C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Pantum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TL-420X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Phaser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3150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 xml:space="preserve">Картридж C-EXV18 для </w:t>
            </w:r>
            <w:proofErr w:type="spellStart"/>
            <w:r w:rsidRPr="00A80E6A">
              <w:rPr>
                <w:color w:val="000000"/>
                <w:sz w:val="22"/>
                <w:szCs w:val="22"/>
              </w:rPr>
              <w:t>Canon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iR1018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Sharp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AR-202T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Xerox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3100 (106R01378)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Canon PG-46BK /Canon CL-56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69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SP-311HE (</w:t>
            </w:r>
            <w:r w:rsidRPr="00A80E6A">
              <w:rPr>
                <w:color w:val="000000"/>
                <w:sz w:val="22"/>
                <w:szCs w:val="22"/>
              </w:rPr>
              <w:t>для</w:t>
            </w:r>
            <w:r w:rsidRPr="00A80E6A">
              <w:rPr>
                <w:color w:val="000000"/>
                <w:sz w:val="22"/>
                <w:szCs w:val="22"/>
                <w:lang w:val="en-US"/>
              </w:rPr>
              <w:t xml:space="preserve"> Ricoh SP325 D)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Canon 067 (</w:t>
            </w:r>
            <w:r w:rsidRPr="00A80E6A">
              <w:rPr>
                <w:bCs/>
                <w:color w:val="000000"/>
                <w:sz w:val="22"/>
                <w:szCs w:val="22"/>
                <w:lang w:val="en-US"/>
              </w:rPr>
              <w:t>Black</w:t>
            </w:r>
            <w:r w:rsidRPr="00A80E6A">
              <w:rPr>
                <w:bCs/>
                <w:color w:val="000000"/>
                <w:sz w:val="22"/>
                <w:szCs w:val="22"/>
              </w:rPr>
              <w:t>,</w:t>
            </w:r>
            <w:r w:rsidRPr="00A80E6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A80E6A">
              <w:rPr>
                <w:bCs/>
                <w:color w:val="000000"/>
                <w:sz w:val="22"/>
                <w:szCs w:val="22"/>
                <w:lang w:val="en-US"/>
              </w:rPr>
              <w:t>Cyan</w:t>
            </w:r>
            <w:r w:rsidRPr="00A80E6A">
              <w:rPr>
                <w:bCs/>
                <w:color w:val="000000"/>
                <w:sz w:val="22"/>
                <w:szCs w:val="22"/>
              </w:rPr>
              <w:t xml:space="preserve">, </w:t>
            </w:r>
            <w:r w:rsidRPr="00A80E6A">
              <w:rPr>
                <w:color w:val="000000"/>
                <w:sz w:val="22"/>
                <w:szCs w:val="22"/>
                <w:lang w:val="en-US"/>
              </w:rPr>
              <w:t>Magenta</w:t>
            </w:r>
            <w:r w:rsidRPr="00A80E6A">
              <w:rPr>
                <w:color w:val="000000"/>
                <w:sz w:val="22"/>
                <w:szCs w:val="22"/>
              </w:rPr>
              <w:t>,</w:t>
            </w:r>
            <w:r w:rsidRPr="00A80E6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A80E6A">
              <w:rPr>
                <w:bCs/>
                <w:color w:val="000000"/>
                <w:sz w:val="22"/>
                <w:szCs w:val="22"/>
                <w:lang w:val="en-US"/>
              </w:rPr>
              <w:t>Yellow</w:t>
            </w:r>
            <w:r w:rsidRPr="00A80E6A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A80E6A">
              <w:rPr>
                <w:sz w:val="24"/>
              </w:rPr>
              <w:t>Pantum</w:t>
            </w:r>
            <w:proofErr w:type="spellEnd"/>
            <w:r w:rsidRPr="00A80E6A">
              <w:rPr>
                <w:sz w:val="24"/>
              </w:rPr>
              <w:t xml:space="preserve"> PC-211EV (PC-211P)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A80E6A">
              <w:rPr>
                <w:sz w:val="24"/>
              </w:rPr>
              <w:t>Deli</w:t>
            </w:r>
            <w:proofErr w:type="spellEnd"/>
            <w:r w:rsidRPr="00A80E6A">
              <w:rPr>
                <w:sz w:val="24"/>
              </w:rPr>
              <w:t xml:space="preserve"> T108-AS1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0E6A">
              <w:rPr>
                <w:b/>
                <w:bCs/>
                <w:color w:val="000000"/>
                <w:sz w:val="22"/>
                <w:szCs w:val="22"/>
              </w:rPr>
              <w:t xml:space="preserve">Чернила для печатающей техники </w:t>
            </w:r>
            <w:proofErr w:type="spellStart"/>
            <w:r w:rsidRPr="00A80E6A">
              <w:rPr>
                <w:b/>
                <w:bCs/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112 (C) -70 мл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112 (E) - 70 мл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lastRenderedPageBreak/>
              <w:t>75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112 (M) -70 мл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112 (B)-127 мл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 xml:space="preserve">Epson Ink-Mate EIM-143  (C) – 70 </w:t>
            </w:r>
            <w:r w:rsidRPr="00A80E6A"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 xml:space="preserve">Epson Ink-Mate EIM-143  (Y) – 70 </w:t>
            </w:r>
            <w:r w:rsidRPr="00A80E6A"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 xml:space="preserve">Epson Ink-Mate EIM-143  (M) – 70 </w:t>
            </w:r>
            <w:r w:rsidRPr="00A80E6A"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 xml:space="preserve">Epson Ink-Mate EIM-143  (B) – 127 </w:t>
            </w:r>
            <w:r w:rsidRPr="00A80E6A"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val="en-US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0E6A">
              <w:rPr>
                <w:b/>
                <w:bCs/>
                <w:color w:val="000000"/>
                <w:sz w:val="22"/>
                <w:szCs w:val="22"/>
              </w:rPr>
              <w:t xml:space="preserve">Чернила для </w:t>
            </w:r>
            <w:proofErr w:type="spellStart"/>
            <w:r w:rsidRPr="00A80E6A">
              <w:rPr>
                <w:b/>
                <w:bCs/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b/>
                <w:bCs/>
                <w:color w:val="000000"/>
                <w:sz w:val="22"/>
                <w:szCs w:val="22"/>
              </w:rPr>
              <w:t xml:space="preserve"> L805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 - T6731 черный (C13T67314A)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</w:rPr>
              <w:t xml:space="preserve">  -T6732 голубой  (C13T67324A);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</w:rPr>
              <w:t xml:space="preserve"> -T6733 пурпурные (C13T67334A);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</w:rPr>
              <w:t xml:space="preserve"> - T6734 желтый  (C13T67344A);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</w:rPr>
              <w:t xml:space="preserve">  - T6735 светло-голубой (C13T67354A);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0E6A">
              <w:rPr>
                <w:b/>
                <w:bCs/>
                <w:color w:val="000000"/>
                <w:sz w:val="22"/>
                <w:szCs w:val="22"/>
              </w:rPr>
              <w:t xml:space="preserve">Чернила для  </w:t>
            </w:r>
            <w:proofErr w:type="spellStart"/>
            <w:r w:rsidRPr="00A80E6A">
              <w:rPr>
                <w:b/>
                <w:bCs/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b/>
                <w:bCs/>
                <w:color w:val="000000"/>
                <w:sz w:val="22"/>
                <w:szCs w:val="22"/>
              </w:rPr>
              <w:t xml:space="preserve"> L3210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CMYK 003 (черный)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CMYK 003 (синий)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CMYK 003 (пурпурный)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80E6A">
              <w:rPr>
                <w:color w:val="000000"/>
                <w:sz w:val="22"/>
                <w:szCs w:val="22"/>
              </w:rPr>
              <w:t>Epson</w:t>
            </w:r>
            <w:proofErr w:type="spellEnd"/>
            <w:r w:rsidRPr="00A80E6A">
              <w:rPr>
                <w:color w:val="000000"/>
                <w:sz w:val="22"/>
                <w:szCs w:val="22"/>
              </w:rPr>
              <w:t xml:space="preserve"> CMYK 003 (жёлтый)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80E6A">
              <w:rPr>
                <w:b/>
                <w:bCs/>
                <w:color w:val="000000"/>
                <w:sz w:val="22"/>
                <w:szCs w:val="22"/>
              </w:rPr>
              <w:t>Чернил для принтера HP DJ500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HP4911 (69мл)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HP4912 (69мл)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HP4913 (69мл)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  <w:lang w:val="en-US"/>
              </w:rPr>
              <w:t>9</w:t>
            </w:r>
            <w:r w:rsidRPr="00A80E6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HP 10 (69 мл)  (картридж С4844А)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80E6A" w:rsidRPr="00A80E6A" w:rsidTr="0009561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jc w:val="right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</w:rPr>
            </w:pPr>
            <w:r w:rsidRPr="00A80E6A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0E6A" w:rsidRPr="00A80E6A" w:rsidRDefault="00A80E6A" w:rsidP="00A80E6A">
            <w:pPr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A861AF" w:rsidRPr="00A861AF" w:rsidRDefault="00A861AF" w:rsidP="00A861AF">
      <w:pPr>
        <w:spacing w:line="240" w:lineRule="atLeast"/>
        <w:ind w:firstLine="709"/>
        <w:jc w:val="both"/>
        <w:rPr>
          <w:bCs/>
          <w:sz w:val="24"/>
          <w:szCs w:val="24"/>
        </w:rPr>
      </w:pPr>
    </w:p>
    <w:p w:rsidR="00A861AF" w:rsidRPr="00A861AF" w:rsidRDefault="00A861AF" w:rsidP="00A861AF">
      <w:pPr>
        <w:spacing w:line="240" w:lineRule="atLeast"/>
        <w:ind w:firstLine="709"/>
        <w:jc w:val="both"/>
        <w:rPr>
          <w:bCs/>
          <w:sz w:val="24"/>
          <w:szCs w:val="24"/>
        </w:rPr>
      </w:pPr>
    </w:p>
    <w:p w:rsidR="00A861AF" w:rsidRPr="00A861AF" w:rsidRDefault="00A861AF" w:rsidP="00A861AF">
      <w:pPr>
        <w:ind w:firstLine="567"/>
        <w:rPr>
          <w:sz w:val="24"/>
          <w:szCs w:val="24"/>
        </w:rPr>
      </w:pPr>
      <w:r w:rsidRPr="00A861AF">
        <w:rPr>
          <w:sz w:val="24"/>
          <w:szCs w:val="24"/>
        </w:rPr>
        <w:t xml:space="preserve">5. Требования к организациям, которые могут быть участниками процедуры закупки: </w:t>
      </w:r>
    </w:p>
    <w:p w:rsidR="00A80E6A" w:rsidRPr="00A80E6A" w:rsidRDefault="00A80E6A" w:rsidP="00A80E6A">
      <w:pPr>
        <w:ind w:firstLine="567"/>
        <w:rPr>
          <w:sz w:val="24"/>
          <w:szCs w:val="24"/>
        </w:rPr>
      </w:pPr>
      <w:r w:rsidRPr="00A80E6A">
        <w:rPr>
          <w:sz w:val="24"/>
          <w:szCs w:val="24"/>
        </w:rPr>
        <w:t xml:space="preserve">Требования к организациям, которые могут быть участниками процедуры закупки: </w:t>
      </w:r>
    </w:p>
    <w:p w:rsidR="00A80E6A" w:rsidRPr="00A80E6A" w:rsidRDefault="00A80E6A" w:rsidP="00A80E6A">
      <w:pPr>
        <w:spacing w:line="240" w:lineRule="atLeast"/>
        <w:ind w:firstLine="709"/>
        <w:jc w:val="both"/>
        <w:rPr>
          <w:i/>
          <w:sz w:val="24"/>
          <w:szCs w:val="24"/>
          <w:u w:val="single"/>
        </w:rPr>
      </w:pPr>
      <w:r w:rsidRPr="00A80E6A">
        <w:rPr>
          <w:i/>
          <w:sz w:val="24"/>
          <w:szCs w:val="24"/>
          <w:u w:val="single"/>
        </w:rPr>
        <w:t>- обеспечение гарантийного ресурса картриджа после заправки или восстановления – до полной выработки тонера/чернил или 6 месяцев со дня подписания актов выполненных работ (что наступит ранее) (работы по заправке и восстановлению картриджей включают весь спектр работ, необходимых  для восстановления технических характеристик картриджей Заказчика до соответствия техническим характеристикам оригинальных картриджей (под оригинальными понимаются картриджи, которые компания выпускает для техники собственного производства);</w:t>
      </w:r>
    </w:p>
    <w:p w:rsidR="00A80E6A" w:rsidRPr="00A80E6A" w:rsidRDefault="00A80E6A" w:rsidP="00A80E6A">
      <w:pPr>
        <w:spacing w:line="240" w:lineRule="atLeast"/>
        <w:ind w:firstLine="709"/>
        <w:jc w:val="both"/>
        <w:rPr>
          <w:i/>
          <w:sz w:val="24"/>
          <w:szCs w:val="24"/>
          <w:u w:val="single"/>
        </w:rPr>
      </w:pPr>
      <w:r w:rsidRPr="00A80E6A">
        <w:rPr>
          <w:i/>
          <w:sz w:val="24"/>
          <w:szCs w:val="24"/>
          <w:u w:val="single"/>
        </w:rPr>
        <w:t>выполнение работ производится на производственных площадях исполнителя;</w:t>
      </w:r>
    </w:p>
    <w:p w:rsidR="00A80E6A" w:rsidRPr="00A80E6A" w:rsidRDefault="00A80E6A" w:rsidP="00A80E6A">
      <w:pPr>
        <w:spacing w:line="240" w:lineRule="atLeast"/>
        <w:ind w:firstLine="709"/>
        <w:jc w:val="both"/>
        <w:rPr>
          <w:i/>
          <w:sz w:val="24"/>
          <w:szCs w:val="24"/>
          <w:u w:val="single"/>
        </w:rPr>
      </w:pPr>
      <w:r w:rsidRPr="00A80E6A">
        <w:rPr>
          <w:i/>
          <w:sz w:val="24"/>
          <w:szCs w:val="24"/>
          <w:u w:val="single"/>
        </w:rPr>
        <w:t>организация доставки и выполнение работ должны осуществляться в сроки и на условиях, определенных в проекте договора.</w:t>
      </w:r>
    </w:p>
    <w:p w:rsidR="00A80E6A" w:rsidRPr="00A80E6A" w:rsidRDefault="00A80E6A" w:rsidP="00A80E6A">
      <w:pPr>
        <w:spacing w:line="240" w:lineRule="atLeast"/>
        <w:ind w:firstLine="709"/>
        <w:jc w:val="both"/>
        <w:rPr>
          <w:sz w:val="24"/>
          <w:szCs w:val="24"/>
          <w:u w:val="single"/>
        </w:rPr>
      </w:pPr>
    </w:p>
    <w:p w:rsidR="00A80E6A" w:rsidRPr="00A80E6A" w:rsidRDefault="00A80E6A" w:rsidP="00A80E6A">
      <w:pPr>
        <w:spacing w:line="240" w:lineRule="atLeast"/>
        <w:ind w:firstLine="709"/>
        <w:jc w:val="both"/>
        <w:rPr>
          <w:sz w:val="24"/>
          <w:szCs w:val="24"/>
          <w:u w:val="single"/>
        </w:rPr>
      </w:pPr>
      <w:r w:rsidRPr="00A80E6A">
        <w:rPr>
          <w:sz w:val="24"/>
          <w:szCs w:val="24"/>
        </w:rPr>
        <w:t>6. Иные сведения:</w:t>
      </w:r>
      <w:r w:rsidRPr="00A80E6A">
        <w:rPr>
          <w:sz w:val="24"/>
          <w:szCs w:val="24"/>
        </w:rPr>
        <w:softHyphen/>
        <w:t xml:space="preserve"> </w:t>
      </w:r>
      <w:r w:rsidRPr="00A80E6A">
        <w:rPr>
          <w:sz w:val="24"/>
          <w:szCs w:val="24"/>
          <w:u w:val="single"/>
        </w:rPr>
        <w:t xml:space="preserve"> </w:t>
      </w:r>
    </w:p>
    <w:p w:rsidR="00270C70" w:rsidRDefault="00A80E6A" w:rsidP="00A80E6A">
      <w:pPr>
        <w:rPr>
          <w:i/>
          <w:sz w:val="24"/>
          <w:u w:val="single"/>
        </w:rPr>
      </w:pPr>
      <w:r w:rsidRPr="00A80E6A">
        <w:rPr>
          <w:sz w:val="24"/>
        </w:rPr>
        <w:t xml:space="preserve">6.1 Место оказания услуг (сбора картриджей для восстановления): </w:t>
      </w:r>
      <w:proofErr w:type="spellStart"/>
      <w:r w:rsidRPr="00A80E6A">
        <w:rPr>
          <w:sz w:val="24"/>
        </w:rPr>
        <w:t>г.Могилев</w:t>
      </w:r>
      <w:proofErr w:type="spellEnd"/>
      <w:r w:rsidRPr="00A80E6A">
        <w:rPr>
          <w:sz w:val="24"/>
        </w:rPr>
        <w:t xml:space="preserve">, ул. Лазаренко 70 – Могилевское областное УМЧС; </w:t>
      </w:r>
      <w:proofErr w:type="spellStart"/>
      <w:r w:rsidRPr="00A80E6A">
        <w:rPr>
          <w:sz w:val="24"/>
        </w:rPr>
        <w:t>г.Могилев</w:t>
      </w:r>
      <w:proofErr w:type="spellEnd"/>
      <w:r w:rsidRPr="00A80E6A">
        <w:rPr>
          <w:sz w:val="24"/>
        </w:rPr>
        <w:t xml:space="preserve">, ул. </w:t>
      </w:r>
      <w:proofErr w:type="spellStart"/>
      <w:r w:rsidRPr="00A80E6A">
        <w:rPr>
          <w:sz w:val="24"/>
        </w:rPr>
        <w:t>Тимирязевская</w:t>
      </w:r>
      <w:proofErr w:type="spellEnd"/>
      <w:r w:rsidRPr="00A80E6A">
        <w:rPr>
          <w:sz w:val="24"/>
        </w:rPr>
        <w:t xml:space="preserve"> 22 – Могилевский ГОЧС</w:t>
      </w:r>
    </w:p>
    <w:p w:rsidR="00270C70" w:rsidRDefault="00270C70" w:rsidP="00A861AF">
      <w:pPr>
        <w:rPr>
          <w:i/>
          <w:sz w:val="24"/>
          <w:u w:val="single"/>
        </w:rPr>
      </w:pPr>
    </w:p>
    <w:p w:rsidR="00270C70" w:rsidRDefault="00270C70" w:rsidP="00270C70">
      <w:pPr>
        <w:rPr>
          <w:i/>
          <w:sz w:val="24"/>
          <w:u w:val="single"/>
        </w:rPr>
      </w:pPr>
    </w:p>
    <w:p w:rsidR="00270C70" w:rsidRDefault="00270C70" w:rsidP="00270C70">
      <w:pPr>
        <w:rPr>
          <w:i/>
          <w:sz w:val="24"/>
          <w:u w:val="single"/>
        </w:rPr>
      </w:pPr>
    </w:p>
    <w:p w:rsidR="00270C70" w:rsidRDefault="00270C70" w:rsidP="00270C70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3718B1">
        <w:rPr>
          <w:b/>
          <w:i/>
          <w:sz w:val="28"/>
          <w:szCs w:val="28"/>
        </w:rPr>
        <w:t>21</w:t>
      </w:r>
      <w:bookmarkStart w:id="0" w:name="_GoBack"/>
      <w:bookmarkEnd w:id="0"/>
      <w:r w:rsidRPr="00E86316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0</w:t>
      </w:r>
      <w:r w:rsidR="00A80E6A">
        <w:rPr>
          <w:b/>
          <w:i/>
          <w:sz w:val="28"/>
          <w:szCs w:val="28"/>
        </w:rPr>
        <w:t>7</w:t>
      </w:r>
      <w:r>
        <w:rPr>
          <w:b/>
          <w:i/>
          <w:sz w:val="28"/>
          <w:szCs w:val="28"/>
        </w:rPr>
        <w:t>.2026</w:t>
      </w:r>
      <w:r w:rsidRPr="00E86316">
        <w:rPr>
          <w:b/>
          <w:i/>
          <w:sz w:val="28"/>
          <w:szCs w:val="28"/>
        </w:rPr>
        <w:t>г.</w:t>
      </w:r>
    </w:p>
    <w:p w:rsidR="00270C70" w:rsidRDefault="00270C70" w:rsidP="00270C70">
      <w:pPr>
        <w:rPr>
          <w:b/>
          <w:i/>
          <w:sz w:val="28"/>
          <w:szCs w:val="28"/>
        </w:rPr>
      </w:pPr>
    </w:p>
    <w:p w:rsidR="00270C70" w:rsidRDefault="00270C70" w:rsidP="00A861AF">
      <w:pPr>
        <w:rPr>
          <w:b/>
          <w:i/>
          <w:sz w:val="28"/>
          <w:szCs w:val="28"/>
        </w:rPr>
      </w:pPr>
    </w:p>
    <w:sectPr w:rsidR="00270C70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8AE" w:rsidRDefault="000518AE" w:rsidP="005C40FF">
      <w:r>
        <w:separator/>
      </w:r>
    </w:p>
  </w:endnote>
  <w:endnote w:type="continuationSeparator" w:id="0">
    <w:p w:rsidR="000518AE" w:rsidRDefault="000518AE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8AE" w:rsidRDefault="000518AE" w:rsidP="005C40FF">
      <w:r>
        <w:separator/>
      </w:r>
    </w:p>
  </w:footnote>
  <w:footnote w:type="continuationSeparator" w:id="0">
    <w:p w:rsidR="000518AE" w:rsidRDefault="000518AE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76AC"/>
    <w:rsid w:val="00031F5B"/>
    <w:rsid w:val="00037026"/>
    <w:rsid w:val="000458C5"/>
    <w:rsid w:val="00047CAD"/>
    <w:rsid w:val="00050C81"/>
    <w:rsid w:val="000518AE"/>
    <w:rsid w:val="00054EF6"/>
    <w:rsid w:val="0006174C"/>
    <w:rsid w:val="00062494"/>
    <w:rsid w:val="000758DE"/>
    <w:rsid w:val="00075E47"/>
    <w:rsid w:val="000926DC"/>
    <w:rsid w:val="000A3614"/>
    <w:rsid w:val="000A39D4"/>
    <w:rsid w:val="000A3CF9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2405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C53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3CDE"/>
    <w:rsid w:val="00202C4F"/>
    <w:rsid w:val="0021367B"/>
    <w:rsid w:val="002152A0"/>
    <w:rsid w:val="00224B51"/>
    <w:rsid w:val="002255D3"/>
    <w:rsid w:val="00230A37"/>
    <w:rsid w:val="00237FC3"/>
    <w:rsid w:val="00242A26"/>
    <w:rsid w:val="002446E7"/>
    <w:rsid w:val="0024574C"/>
    <w:rsid w:val="00251272"/>
    <w:rsid w:val="002515B6"/>
    <w:rsid w:val="0026087E"/>
    <w:rsid w:val="002663B1"/>
    <w:rsid w:val="002674E6"/>
    <w:rsid w:val="0027070E"/>
    <w:rsid w:val="00270C70"/>
    <w:rsid w:val="00276B71"/>
    <w:rsid w:val="00276EA4"/>
    <w:rsid w:val="00277DC9"/>
    <w:rsid w:val="00281753"/>
    <w:rsid w:val="00281CE1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5EAC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4605"/>
    <w:rsid w:val="00346D9B"/>
    <w:rsid w:val="00356B03"/>
    <w:rsid w:val="00360155"/>
    <w:rsid w:val="0037135A"/>
    <w:rsid w:val="00371411"/>
    <w:rsid w:val="003718B1"/>
    <w:rsid w:val="00373C00"/>
    <w:rsid w:val="0038068C"/>
    <w:rsid w:val="00387E4D"/>
    <w:rsid w:val="003900E7"/>
    <w:rsid w:val="00396029"/>
    <w:rsid w:val="003A1561"/>
    <w:rsid w:val="003A26DD"/>
    <w:rsid w:val="003A507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65FB"/>
    <w:rsid w:val="00417B61"/>
    <w:rsid w:val="004260DD"/>
    <w:rsid w:val="0043036A"/>
    <w:rsid w:val="00433032"/>
    <w:rsid w:val="004355F7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6943"/>
    <w:rsid w:val="00523C10"/>
    <w:rsid w:val="00524C90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2064"/>
    <w:rsid w:val="0059495D"/>
    <w:rsid w:val="005954C2"/>
    <w:rsid w:val="005A1982"/>
    <w:rsid w:val="005B20A1"/>
    <w:rsid w:val="005B2971"/>
    <w:rsid w:val="005B3C9D"/>
    <w:rsid w:val="005B65BC"/>
    <w:rsid w:val="005B76DD"/>
    <w:rsid w:val="005B7831"/>
    <w:rsid w:val="005C1F8E"/>
    <w:rsid w:val="005C40FF"/>
    <w:rsid w:val="005C4F18"/>
    <w:rsid w:val="005C7372"/>
    <w:rsid w:val="005D3AA8"/>
    <w:rsid w:val="005D4845"/>
    <w:rsid w:val="005D6999"/>
    <w:rsid w:val="005E0B10"/>
    <w:rsid w:val="005E3CF8"/>
    <w:rsid w:val="005E635E"/>
    <w:rsid w:val="005F0A64"/>
    <w:rsid w:val="005F6394"/>
    <w:rsid w:val="00607C12"/>
    <w:rsid w:val="00607C78"/>
    <w:rsid w:val="00612597"/>
    <w:rsid w:val="00615123"/>
    <w:rsid w:val="006201C2"/>
    <w:rsid w:val="0062541D"/>
    <w:rsid w:val="0062714E"/>
    <w:rsid w:val="00642A4F"/>
    <w:rsid w:val="00644B8E"/>
    <w:rsid w:val="00646CF1"/>
    <w:rsid w:val="00647722"/>
    <w:rsid w:val="006559BF"/>
    <w:rsid w:val="00656D3A"/>
    <w:rsid w:val="00663412"/>
    <w:rsid w:val="006661C8"/>
    <w:rsid w:val="00670F75"/>
    <w:rsid w:val="006715BB"/>
    <w:rsid w:val="00673770"/>
    <w:rsid w:val="006877CD"/>
    <w:rsid w:val="00692E48"/>
    <w:rsid w:val="006A18C6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06F3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97F1D"/>
    <w:rsid w:val="007A3213"/>
    <w:rsid w:val="007A542A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65CB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6F8E"/>
    <w:rsid w:val="009026CF"/>
    <w:rsid w:val="00905BC9"/>
    <w:rsid w:val="00910489"/>
    <w:rsid w:val="00922715"/>
    <w:rsid w:val="0092508F"/>
    <w:rsid w:val="00925D82"/>
    <w:rsid w:val="00927ACD"/>
    <w:rsid w:val="009312E8"/>
    <w:rsid w:val="00935A6D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D4301"/>
    <w:rsid w:val="009D5D9B"/>
    <w:rsid w:val="009D6E55"/>
    <w:rsid w:val="009E0080"/>
    <w:rsid w:val="009E1991"/>
    <w:rsid w:val="009E7A27"/>
    <w:rsid w:val="009F4BDC"/>
    <w:rsid w:val="00A06792"/>
    <w:rsid w:val="00A10880"/>
    <w:rsid w:val="00A222E5"/>
    <w:rsid w:val="00A321DD"/>
    <w:rsid w:val="00A347B1"/>
    <w:rsid w:val="00A44A9B"/>
    <w:rsid w:val="00A54EF5"/>
    <w:rsid w:val="00A56251"/>
    <w:rsid w:val="00A57A73"/>
    <w:rsid w:val="00A57FAA"/>
    <w:rsid w:val="00A623C7"/>
    <w:rsid w:val="00A63333"/>
    <w:rsid w:val="00A726DA"/>
    <w:rsid w:val="00A80E6A"/>
    <w:rsid w:val="00A84A04"/>
    <w:rsid w:val="00A861AF"/>
    <w:rsid w:val="00A912F7"/>
    <w:rsid w:val="00A934F9"/>
    <w:rsid w:val="00A963C7"/>
    <w:rsid w:val="00AA54F6"/>
    <w:rsid w:val="00AA58F1"/>
    <w:rsid w:val="00AC1AE1"/>
    <w:rsid w:val="00AC5A9C"/>
    <w:rsid w:val="00AD1B9F"/>
    <w:rsid w:val="00AD28EE"/>
    <w:rsid w:val="00AD5B56"/>
    <w:rsid w:val="00AE2028"/>
    <w:rsid w:val="00AE30A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46245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F3A9A"/>
    <w:rsid w:val="00BF45B5"/>
    <w:rsid w:val="00C01898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CAB"/>
    <w:rsid w:val="00C46774"/>
    <w:rsid w:val="00C47CF9"/>
    <w:rsid w:val="00C55D48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1300"/>
    <w:rsid w:val="00CC6412"/>
    <w:rsid w:val="00CD7362"/>
    <w:rsid w:val="00CE02EE"/>
    <w:rsid w:val="00CE578A"/>
    <w:rsid w:val="00CF0505"/>
    <w:rsid w:val="00CF099C"/>
    <w:rsid w:val="00D01BB5"/>
    <w:rsid w:val="00D042B0"/>
    <w:rsid w:val="00D04E47"/>
    <w:rsid w:val="00D214AF"/>
    <w:rsid w:val="00D313E5"/>
    <w:rsid w:val="00D34941"/>
    <w:rsid w:val="00D36014"/>
    <w:rsid w:val="00D363DB"/>
    <w:rsid w:val="00D36A70"/>
    <w:rsid w:val="00D41BB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3361F"/>
    <w:rsid w:val="00F36073"/>
    <w:rsid w:val="00F37531"/>
    <w:rsid w:val="00F4104A"/>
    <w:rsid w:val="00F42684"/>
    <w:rsid w:val="00F476B4"/>
    <w:rsid w:val="00F54A4A"/>
    <w:rsid w:val="00F57786"/>
    <w:rsid w:val="00F6205E"/>
    <w:rsid w:val="00F66BB9"/>
    <w:rsid w:val="00F74064"/>
    <w:rsid w:val="00F81259"/>
    <w:rsid w:val="00F8492B"/>
    <w:rsid w:val="00F86EFF"/>
    <w:rsid w:val="00F924F3"/>
    <w:rsid w:val="00FB2170"/>
    <w:rsid w:val="00FB467C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header"/>
    <w:basedOn w:val="a"/>
    <w:link w:val="af2"/>
    <w:unhideWhenUsed/>
    <w:rsid w:val="00387E4D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7E4D"/>
    <w:rPr>
      <w:rFonts w:ascii="Calibri" w:eastAsia="Times New Roman" w:hAnsi="Calibri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header"/>
    <w:basedOn w:val="a"/>
    <w:link w:val="af2"/>
    <w:unhideWhenUsed/>
    <w:rsid w:val="00387E4D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7E4D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FD835-FA1E-4747-A692-1EA3FBD7A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8</cp:revision>
  <cp:lastPrinted>2026-03-09T12:02:00Z</cp:lastPrinted>
  <dcterms:created xsi:type="dcterms:W3CDTF">2026-03-09T13:27:00Z</dcterms:created>
  <dcterms:modified xsi:type="dcterms:W3CDTF">2026-07-20T12:46:00Z</dcterms:modified>
</cp:coreProperties>
</file>