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 w:rsidP="00E337C1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</w:t>
            </w:r>
            <w:r w:rsidR="00E337C1">
              <w:rPr>
                <w:sz w:val="14"/>
                <w:szCs w:val="14"/>
              </w:rPr>
              <w:t>20</w:t>
            </w:r>
            <w:r w:rsidR="00094F23">
              <w:rPr>
                <w:sz w:val="14"/>
                <w:szCs w:val="14"/>
              </w:rPr>
              <w:t>___ » _____</w:t>
            </w:r>
            <w:r w:rsidR="00E337C1">
              <w:rPr>
                <w:sz w:val="14"/>
                <w:szCs w:val="14"/>
              </w:rPr>
              <w:t>07</w:t>
            </w:r>
            <w:r w:rsidR="00094F23">
              <w:rPr>
                <w:sz w:val="14"/>
                <w:szCs w:val="14"/>
              </w:rPr>
              <w:t xml:space="preserve">___________ 20 </w:t>
            </w:r>
            <w:r w:rsidR="00E337C1">
              <w:rPr>
                <w:sz w:val="14"/>
                <w:szCs w:val="14"/>
              </w:rPr>
              <w:t>26</w:t>
            </w:r>
            <w:bookmarkStart w:id="0" w:name="_GoBack"/>
            <w:bookmarkEnd w:id="0"/>
            <w:r w:rsidR="00094F23">
              <w:rPr>
                <w:sz w:val="14"/>
                <w:szCs w:val="14"/>
              </w:rPr>
              <w:t xml:space="preserve">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Текущий ремонт фасада в ГУО "Детский сад №305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 Уборевича,30 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ИЮЛЯ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Раздел сметы (ПТМ)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Е69-20-2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Установка и разборка наружных инвентарных лесов высотой до 16 м для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4.7 МK 1.0713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833.97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191.02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1 040.98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7.41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6179.72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28.75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1415.46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89.74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7713.67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Е61-10-3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Ремонт штукатурки гладких фасадов по камню и бетону с земли и лесов цементно-известковым раствором площадью до 10 м2 толщиной слоя до 20 мм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3.7 МK 0.9579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2814.45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28.43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19.25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817.58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64.91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3 725.37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197.01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57.23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260.77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Е13-44-7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Очистка щетками  </w:t>
            </w:r>
          </w:p>
          <w:p w:rsidR="00E84405" w:rsidRPr="006F5DF7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6F5DF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6F5DF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1955.70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1955.70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Е9-521-2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Заполнение стыков стеновых панелей монтажной пеной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32.39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32.39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2.92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1/10-135-30/61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Пена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монтажная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МАКРОФЛЕКС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л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20.29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21.90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5.07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5.47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Е53-34-15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Устройство промазки и расшивка швов панелей перекрытий раствором снизу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4.7 МK 1.0713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902.83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903.48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144.45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144.55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1/10-230-55-5/22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Вяжущее гипсовое марки Г-4 </w:t>
            </w:r>
            <w:proofErr w:type="spellStart"/>
            <w:r w:rsidRPr="006F5DF7">
              <w:rPr>
                <w:sz w:val="14"/>
                <w:szCs w:val="14"/>
              </w:rPr>
              <w:t>нормальнотвердеющее</w:t>
            </w:r>
            <w:proofErr w:type="spellEnd"/>
            <w:r w:rsidRPr="006F5DF7">
              <w:rPr>
                <w:sz w:val="14"/>
                <w:szCs w:val="14"/>
              </w:rPr>
              <w:t xml:space="preserve"> (Б), среднего помола (</w:t>
            </w:r>
            <w:r w:rsidRPr="00F47AF1">
              <w:rPr>
                <w:sz w:val="14"/>
                <w:szCs w:val="14"/>
                <w:lang w:val="en-US"/>
              </w:rPr>
              <w:t>II</w:t>
            </w:r>
            <w:r w:rsidRPr="006F5DF7">
              <w:rPr>
                <w:sz w:val="14"/>
                <w:szCs w:val="14"/>
              </w:rPr>
              <w:t xml:space="preserve">) (фасованное)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438.79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34.84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473.63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0.00096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4/1-4-20-20-10-20/10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Растворы кладочные тяжелые цементные, марки 100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131.71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10.25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141.96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0.0064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0.84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Е13-73-1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Грунтование наружных поверхностей стен  </w:t>
            </w:r>
          </w:p>
          <w:p w:rsidR="00E84405" w:rsidRPr="006F5DF7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6F5DF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6F5DF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67.67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5.48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370.83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370.83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1/10-230-15/395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Грунтовка акриловая глубокого проникновения для наружных (Н) и внутренних работ (В), полимерная (П), однокомпонентная (1), водно-дисперсионная (Д)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82.2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224.41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242.49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Е26-121-1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Устройство выравнивающего слоя вручную на прямолинейных поверхностях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534.41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2.17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536.58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1699.42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1706.32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477.98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37.95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515.93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1.908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911.99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72.41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984.40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Е26-130-1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Устройство армирующего слоя на </w:t>
            </w:r>
            <w:proofErr w:type="spellStart"/>
            <w:r w:rsidRPr="006F5DF7">
              <w:rPr>
                <w:sz w:val="14"/>
                <w:szCs w:val="14"/>
              </w:rPr>
              <w:t>неутепляемых</w:t>
            </w:r>
            <w:proofErr w:type="spellEnd"/>
            <w:r w:rsidRPr="006F5DF7">
              <w:rPr>
                <w:sz w:val="14"/>
                <w:szCs w:val="14"/>
              </w:rPr>
              <w:t xml:space="preserve"> поверхностях прямолинейных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1061.19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2.33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161.20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1 237.72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3374.58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512.62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41.34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3935.95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477.98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37.95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515.93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1.908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911.99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72.41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984.40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Е26-96-1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lastRenderedPageBreak/>
              <w:t xml:space="preserve">Установка перфорированных алюминиевых уголков для защиты выступающих углов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474.24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1721.49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1721.49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Состав клеевой полиминеральный для наклеивания теплоизоляционных материалов и армирующей сетки (КС), однокомпонентный (1)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477.98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37.95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515.93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0.0522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24.95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26.93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1/10-230-55-20/245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Уголок перфорированный алюминиевый, размером 24х24 мм, 25х25 мм, толщиной 0,22 мм, с сеткой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1.66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370.26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614.63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48.13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662.76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Е26-126-1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Нанесение защитно-отделочных штукатурок на фасады вручную под фактуру на прямолинейных поверхностях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1504.52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1 522.01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4784.37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3.05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48.69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3.88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4839.99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1/10-230-60-45-10/95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Штукатурка защитно-отделочная, цементная, с фактурой шуба, белая, для наружных и внутренних работ (НВ), полиминеральная (ПМ), сухая смесь (СС), крупнозернистая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811.70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64.45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876.15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1.272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1032.48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81.98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1114.46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Е26-127-1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Окраска оштукатуренных поверхностей фасадов вручную с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313.08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15.31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329.86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995.59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0.80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48.69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3.88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1048.96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1/10-230-40-35/59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>Краска силикатно-акриловая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6F5DF7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6F5DF7">
              <w:rPr>
                <w:sz w:val="14"/>
                <w:szCs w:val="14"/>
              </w:rPr>
              <w:t xml:space="preserve">3), основа (база) белая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10.64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11.48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190.8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2030.11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160.27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2190.38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Е62-25-4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51.0893)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 xml:space="preserve">Окраска силикатными красками за 2 раза фасадов по кирпичу с земли и лесов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3.5 МK 0.9299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366.99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3.31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2.19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52.48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426.92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836.74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7.55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119.65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9.44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973.38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1/10-230-40-35/59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6F5DF7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6F5DF7">
              <w:rPr>
                <w:sz w:val="14"/>
                <w:szCs w:val="14"/>
              </w:rPr>
              <w:t>Краска силикатно-акриловая для наружных и внутренних работ (</w:t>
            </w:r>
            <w:r w:rsidRPr="00F47AF1">
              <w:rPr>
                <w:sz w:val="14"/>
                <w:szCs w:val="14"/>
                <w:lang w:val="en-US"/>
              </w:rPr>
              <w:t>V</w:t>
            </w:r>
            <w:r w:rsidRPr="006F5DF7">
              <w:rPr>
                <w:sz w:val="14"/>
                <w:szCs w:val="14"/>
              </w:rPr>
              <w:t xml:space="preserve">1, </w:t>
            </w:r>
            <w:r w:rsidRPr="00F47AF1">
              <w:rPr>
                <w:sz w:val="14"/>
                <w:szCs w:val="14"/>
                <w:lang w:val="en-US"/>
              </w:rPr>
              <w:t>W</w:t>
            </w:r>
            <w:r w:rsidRPr="006F5DF7">
              <w:rPr>
                <w:sz w:val="14"/>
                <w:szCs w:val="14"/>
              </w:rPr>
              <w:t xml:space="preserve">3), основа (база) белая  </w:t>
            </w:r>
          </w:p>
          <w:p w:rsidR="00E84405" w:rsidRPr="006F5DF7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proofErr w:type="spellStart"/>
            <w:r w:rsidRPr="00A11AA7">
              <w:rPr>
                <w:sz w:val="12"/>
                <w:szCs w:val="12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10.64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11.48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63.84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679.26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53.63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732.89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31620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18685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11387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61692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31620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18685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11387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61692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8638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662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31620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18685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11387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61692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0.06669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531.86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35.49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Стальные детали лесов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0.25935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3 921.91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1017.17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58.17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настила деревянные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25.194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362.79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28.75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1/10-230-60-45-5/215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наружных и внутренних работ (НВ), цементно-известковая, М75, F75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0.161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355.47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57.23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1/10-135-30/61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Пена монтажная "МАКРОФЛЕКС"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20.29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1/10-230-55-5/22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Вяжущее гипсовое марки Г-4 </w:t>
            </w:r>
            <w:proofErr w:type="spellStart"/>
            <w:r>
              <w:rPr>
                <w:sz w:val="14"/>
                <w:szCs w:val="14"/>
              </w:rPr>
              <w:t>нормальнотвердеющее</w:t>
            </w:r>
            <w:proofErr w:type="spellEnd"/>
            <w:r>
              <w:rPr>
                <w:sz w:val="14"/>
                <w:szCs w:val="14"/>
              </w:rPr>
              <w:t xml:space="preserve"> (Б), среднего помола (II) (фасованное)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0.00096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438.79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4/1-4-20-20-10-20/10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100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131.71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0.84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7.78%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1/10-230-15/395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акриловая глубокого проникновения для наружных (Н) и внутренних работ (В), полимерная (П), однокомпонентная (1), водно-дисперсионная (Д)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82.2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2.73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224.41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18.08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1/10-230-60-35/61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Состав клеевой полиминеральный для наклеивания теплоизоляционных материалов и армирующей сетки (КС), однокомпонентный (1)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3.8682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477.98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1848.93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146.80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1/10-120-220-70/22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Стеклосетка</w:t>
            </w:r>
            <w:proofErr w:type="spellEnd"/>
            <w:r>
              <w:rPr>
                <w:sz w:val="14"/>
                <w:szCs w:val="14"/>
              </w:rPr>
              <w:t xml:space="preserve"> ССШ-160(100)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413.4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512.62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41.34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перфорированный алюминиевый, размером 24х24 мм, 25х25 мм, толщиной 0,22 мм, с сеткой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370.26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1.66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614.63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48.13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1/10-235-20/772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малярная, односторонняя, 50 ммх50 м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38.796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97.38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1/10-230-60-45-10/95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Штукатурка защитно-отделочная, цементная, с фактурой "шуба", белая, для наружных и внутренних работ (НВ), полиминеральная (ПМ), сухая смесь (СС), крупнозернистая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1.272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811.70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1032.48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81.98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1/10-230-40-35/59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силикатно-акриловая для наружных и внутренних работ (V1, W3), основа (база) белая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254.64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2709.37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213.90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1/10-135-25/385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Стекло жидкое калийное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52.44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2.28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119.56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9.44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01.07.2026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кг</w:t>
            </w:r>
            <w:proofErr w:type="spellEnd"/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0.0228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662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662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6F5DF7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3C4213" w:rsidRPr="006F5DF7" w:rsidRDefault="003C4213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8.7186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0.82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7.12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32.9766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11.23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1.773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38.21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25.82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26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26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ИЮЛЯ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АВГУСТ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ИЮЛЯ 2026 – АВГУСТ 2026  составляет </w:t>
            </w:r>
            <w:r w:rsidRPr="003F73AC">
              <w:rPr>
                <w:b/>
                <w:sz w:val="16"/>
                <w:szCs w:val="16"/>
              </w:rPr>
              <w:t>1.018081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1 312,00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1 312,00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1,76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1,76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1 313,76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1 313,76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22 262,82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22 665,36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56,55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57,57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25,82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26,28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8 638,49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8 794,69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8 638,49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8 794,69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662,21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674,18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662,21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674,18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31 620,07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32 191,80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18 684,57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19 022,40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18684.57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11 387,09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11 592,98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(3.5. Текущий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51.0893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11387.09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-     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зарплата в зимнем удорожании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61 691,73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62 807,18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7 578,14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7 715,16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7 578,14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7 715,16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Средства на развитие материально-технической базы (в соотв. с Письмом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МАиС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от 06.05.2026 №04.3-05/5697)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69 269,87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70 522,34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69 269,87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70 522,34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69 269,87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70 522,34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69 269,87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70 522,34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1,018081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70522,34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69 269,87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70 522,34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69 269,87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70 522,34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6F5DF7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13 853,97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14 104,47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83 123,84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84 626,81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6F5DF7" w:rsidRDefault="00C241E7" w:rsidP="00102EF2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6F5DF7">
              <w:rPr>
                <w:sz w:val="14"/>
                <w:szCs w:val="14"/>
              </w:rPr>
              <w:t xml:space="preserve"> </w:t>
            </w:r>
            <w:r w:rsidRPr="006F5DF7">
              <w:rPr>
                <w:b/>
                <w:bCs/>
                <w:i/>
                <w:iCs/>
                <w:sz w:val="16"/>
                <w:szCs w:val="16"/>
              </w:rPr>
              <w:t xml:space="preserve">Восемьдесят четыре тысячи шестьсот двадцать шесть руб. 81 коп. </w:t>
            </w:r>
          </w:p>
        </w:tc>
      </w:tr>
      <w:tr w:rsidR="006F5DF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6F5DF7" w:rsidRDefault="006F5DF7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6F5DF7" w:rsidRPr="00D750D3" w:rsidRDefault="006F5DF7" w:rsidP="00102EF2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                                                                                                                                                                                              317,26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F5DF7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6F5DF7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F5DF7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6F5DF7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А.П.Гуцаев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A89" w:rsidRDefault="00BA5A89" w:rsidP="00FD7175">
      <w:r>
        <w:separator/>
      </w:r>
    </w:p>
  </w:endnote>
  <w:endnote w:type="continuationSeparator" w:id="0">
    <w:p w:rsidR="00BA5A89" w:rsidRDefault="00BA5A89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337C1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41050" w:rsidRDefault="00341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A89" w:rsidRDefault="00BA5A89" w:rsidP="00FD7175">
      <w:r>
        <w:separator/>
      </w:r>
    </w:p>
  </w:footnote>
  <w:footnote w:type="continuationSeparator" w:id="0">
    <w:p w:rsidR="00BA5A89" w:rsidRDefault="00BA5A89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302CF1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20B66"/>
    <w:rsid w:val="00427543"/>
    <w:rsid w:val="0043057B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A3484"/>
    <w:rsid w:val="005A3CD0"/>
    <w:rsid w:val="005A468E"/>
    <w:rsid w:val="005C6BC5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6F5DF7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E6341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5A89"/>
    <w:rsid w:val="00BA73BA"/>
    <w:rsid w:val="00BB2CF0"/>
    <w:rsid w:val="00BC0B14"/>
    <w:rsid w:val="00BC3244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37C1"/>
    <w:rsid w:val="00E375AB"/>
    <w:rsid w:val="00E4186A"/>
    <w:rsid w:val="00E51D87"/>
    <w:rsid w:val="00E5369B"/>
    <w:rsid w:val="00E6682D"/>
    <w:rsid w:val="00E7024C"/>
    <w:rsid w:val="00E84405"/>
    <w:rsid w:val="00E917B9"/>
    <w:rsid w:val="00E92C0D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A4D638"/>
  <w14:defaultImageDpi w14:val="0"/>
  <w15:docId w15:val="{70DDFD47-99A8-41BF-A365-AD3C23FA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6F5D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6F5DF7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5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6</cp:revision>
  <cp:lastPrinted>2026-07-17T07:12:00Z</cp:lastPrinted>
  <dcterms:created xsi:type="dcterms:W3CDTF">2026-07-17T07:08:00Z</dcterms:created>
  <dcterms:modified xsi:type="dcterms:W3CDTF">2026-07-17T07:14:00Z</dcterms:modified>
</cp:coreProperties>
</file>