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1C5B" w14:textId="15F448BF" w:rsidR="00AB6C32" w:rsidRPr="009F1A1C" w:rsidRDefault="00CB65DF" w:rsidP="00CB65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1A1C">
        <w:rPr>
          <w:rFonts w:ascii="Times New Roman" w:hAnsi="Times New Roman" w:cs="Times New Roman"/>
          <w:sz w:val="30"/>
          <w:szCs w:val="30"/>
        </w:rPr>
        <w:t>БЛАНК</w:t>
      </w:r>
      <w:r w:rsidR="0022627F" w:rsidRPr="009F1A1C">
        <w:rPr>
          <w:rFonts w:ascii="Times New Roman" w:hAnsi="Times New Roman" w:cs="Times New Roman"/>
          <w:sz w:val="30"/>
          <w:szCs w:val="30"/>
        </w:rPr>
        <w:t>О</w:t>
      </w:r>
      <w:r w:rsidRPr="009F1A1C">
        <w:rPr>
          <w:rFonts w:ascii="Times New Roman" w:hAnsi="Times New Roman" w:cs="Times New Roman"/>
          <w:sz w:val="30"/>
          <w:szCs w:val="30"/>
        </w:rPr>
        <w:t>рганизации</w:t>
      </w:r>
      <w:r w:rsidR="0022627F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026AA47B" w14:textId="77777777" w:rsidR="00CB65DF" w:rsidRPr="009F1A1C" w:rsidRDefault="00CB65DF" w:rsidP="00CB65D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5034B8DB" w14:textId="416AFB83" w:rsidR="00BD313F" w:rsidRPr="00BC5B37" w:rsidRDefault="00CB65DF" w:rsidP="00BD313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1A1C">
        <w:rPr>
          <w:rFonts w:ascii="Times New Roman" w:hAnsi="Times New Roman" w:cs="Times New Roman"/>
          <w:sz w:val="30"/>
          <w:szCs w:val="30"/>
        </w:rPr>
        <w:t>Заявление</w:t>
      </w:r>
      <w:r w:rsidR="00584527">
        <w:rPr>
          <w:rFonts w:ascii="Times New Roman" w:hAnsi="Times New Roman" w:cs="Times New Roman"/>
          <w:sz w:val="30"/>
          <w:szCs w:val="30"/>
        </w:rPr>
        <w:t xml:space="preserve"> участника</w:t>
      </w:r>
      <w:r w:rsidR="00BD313F">
        <w:rPr>
          <w:rFonts w:ascii="Times New Roman" w:hAnsi="Times New Roman" w:cs="Times New Roman"/>
          <w:sz w:val="30"/>
          <w:szCs w:val="30"/>
        </w:rPr>
        <w:t xml:space="preserve"> </w:t>
      </w:r>
      <w:r w:rsidR="00BD313F" w:rsidRPr="00BC5B37">
        <w:rPr>
          <w:rFonts w:ascii="Times New Roman" w:hAnsi="Times New Roman" w:cs="Times New Roman"/>
          <w:sz w:val="30"/>
          <w:szCs w:val="30"/>
        </w:rPr>
        <w:t>(</w:t>
      </w:r>
      <w:hyperlink w:anchor="a1" w:tooltip="+" w:history="1">
        <w:r w:rsidR="00BD313F"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</w:t>
        </w:r>
        <w:r w:rsidR="00BD313F" w:rsidRPr="00BD313F">
          <w:rPr>
            <w:rStyle w:val="a5"/>
            <w:rFonts w:ascii="Times New Roman" w:hAnsi="Times New Roman" w:cs="Times New Roman"/>
            <w:i/>
            <w:iCs/>
            <w:sz w:val="30"/>
            <w:szCs w:val="30"/>
            <w:lang w:val="en-US"/>
          </w:rPr>
          <w:t> </w:t>
        </w:r>
        <w:r w:rsidR="00BD313F"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1</w:t>
        </w:r>
      </w:hyperlink>
      <w:r w:rsidR="00BD313F" w:rsidRPr="00BC5B37">
        <w:rPr>
          <w:rFonts w:ascii="Times New Roman" w:hAnsi="Times New Roman" w:cs="Times New Roman"/>
          <w:sz w:val="30"/>
          <w:szCs w:val="30"/>
        </w:rPr>
        <w:t xml:space="preserve">) </w:t>
      </w:r>
      <w:r w:rsidR="009512DD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1A48FEB" w14:textId="77777777" w:rsidR="00CB65DF" w:rsidRDefault="00CB65DF" w:rsidP="00CB65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7131D321" w14:textId="77777777" w:rsidR="00ED601F" w:rsidRPr="009F1A1C" w:rsidRDefault="00ED601F" w:rsidP="00ED601F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Рег. №</w:t>
      </w:r>
      <w:r w:rsidRPr="00ED601F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C5B37">
        <w:rPr>
          <w:rFonts w:ascii="Times New Roman" w:hAnsi="Times New Roman" w:cs="Times New Roman"/>
          <w:sz w:val="30"/>
          <w:szCs w:val="30"/>
        </w:rPr>
        <w:t>______ от</w:t>
      </w:r>
      <w:r w:rsidRPr="00ED601F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BC5B37">
        <w:rPr>
          <w:rFonts w:ascii="Times New Roman" w:hAnsi="Times New Roman" w:cs="Times New Roman"/>
          <w:sz w:val="30"/>
          <w:szCs w:val="30"/>
        </w:rPr>
        <w:t>______ (</w:t>
      </w:r>
      <w:hyperlink w:anchor="a2" w:tooltip="+" w:history="1"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</w:t>
        </w:r>
        <w:r w:rsidRPr="00ED601F">
          <w:rPr>
            <w:rStyle w:val="a5"/>
            <w:rFonts w:ascii="Times New Roman" w:hAnsi="Times New Roman" w:cs="Times New Roman"/>
            <w:i/>
            <w:iCs/>
            <w:sz w:val="30"/>
            <w:szCs w:val="30"/>
            <w:lang w:val="en-US"/>
          </w:rPr>
          <w:t> </w:t>
        </w:r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2</w:t>
        </w:r>
      </w:hyperlink>
      <w:r w:rsidRPr="00BC5B37">
        <w:rPr>
          <w:rFonts w:ascii="Times New Roman" w:hAnsi="Times New Roman" w:cs="Times New Roman"/>
          <w:sz w:val="30"/>
          <w:szCs w:val="30"/>
        </w:rPr>
        <w:t>)</w:t>
      </w:r>
    </w:p>
    <w:p w14:paraId="1F7D9200" w14:textId="77777777" w:rsidR="00550FB0" w:rsidRPr="009F1A1C" w:rsidRDefault="00550FB0" w:rsidP="00CB65D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F56CAF7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Настоящим заявлением участник ____________________________________ (наименование участника) (далее - участник) подтверждает следующие обстоятельства:</w:t>
      </w:r>
    </w:p>
    <w:p w14:paraId="2FB52BB7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1) участник не включен в список поставщиков (подрядчиков, исполнителей), временно не допускаемых к участию в процедурах государственных закупок на дату подписания настоящего заявления;</w:t>
      </w:r>
    </w:p>
    <w:p w14:paraId="545AD7FB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 xml:space="preserve">2) участник с учетом положений </w:t>
      </w:r>
      <w:hyperlink r:id="rId4" w:anchor="a1006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ст.16</w:t>
        </w:r>
        <w:r w:rsidRPr="00BC5B37">
          <w:rPr>
            <w:rStyle w:val="a5"/>
            <w:rFonts w:ascii="Times New Roman" w:hAnsi="Times New Roman" w:cs="Times New Roman"/>
            <w:sz w:val="30"/>
            <w:szCs w:val="30"/>
            <w:vertAlign w:val="superscript"/>
          </w:rPr>
          <w:t>1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Закона Республики Беларусь от 13.07.2012 № 419-З «О государственных закупках товаров (работ, услуг)» не аффилирован с заказчиком, организатором;</w:t>
      </w:r>
    </w:p>
    <w:p w14:paraId="3C1CA37B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3) участник, работник (работники) участника не оказывали и не оказывают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 (</w:t>
      </w:r>
      <w:hyperlink w:anchor="a3" w:tooltip="+" w:history="1"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 3</w:t>
        </w:r>
      </w:hyperlink>
      <w:r w:rsidRPr="00BC5B37">
        <w:rPr>
          <w:rFonts w:ascii="Times New Roman" w:hAnsi="Times New Roman" w:cs="Times New Roman"/>
          <w:sz w:val="30"/>
          <w:szCs w:val="30"/>
        </w:rPr>
        <w:t>);</w:t>
      </w:r>
    </w:p>
    <w:p w14:paraId="31B883B8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4) участник не является заказчиком (организатором) проводимой процедуры государственной закупки;</w:t>
      </w:r>
    </w:p>
    <w:p w14:paraId="0EA2021D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5) участник не является работником заказчика (организатора) (</w:t>
      </w:r>
      <w:hyperlink w:anchor="a4" w:tooltip="+" w:history="1"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 4</w:t>
        </w:r>
      </w:hyperlink>
      <w:r w:rsidRPr="00BC5B37">
        <w:rPr>
          <w:rFonts w:ascii="Times New Roman" w:hAnsi="Times New Roman" w:cs="Times New Roman"/>
          <w:sz w:val="30"/>
          <w:szCs w:val="30"/>
        </w:rPr>
        <w:t>);</w:t>
      </w:r>
    </w:p>
    <w:p w14:paraId="7837C4F5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6) участник не находится в процессе ликвидации, реорганизации (за исключением юридического лица, к которому присоединяется другое юридическое лицо), участник не находится в стадии прекращения деятельности;</w:t>
      </w:r>
    </w:p>
    <w:p w14:paraId="0E8BF493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7) в отношении юридического лица и индивидуального предпринимателя не возбуждено производство по делу о банкротстве;</w:t>
      </w:r>
    </w:p>
    <w:p w14:paraId="2A3271C3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8) участник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6C430ED1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9) участник обладает правомочиями на реализацию товаров (выполнение работ, оказание услуг) на территории Республики Беларусь с использованием товарных знаков и знаков обслуживания (</w:t>
      </w:r>
      <w:hyperlink w:anchor="a5" w:tooltip="+" w:history="1">
        <w:r w:rsidRPr="00BC5B37">
          <w:rPr>
            <w:rStyle w:val="a5"/>
            <w:rFonts w:ascii="Times New Roman" w:hAnsi="Times New Roman" w:cs="Times New Roman"/>
            <w:i/>
            <w:iCs/>
            <w:sz w:val="30"/>
            <w:szCs w:val="30"/>
          </w:rPr>
          <w:t>примечание 5</w:t>
        </w:r>
      </w:hyperlink>
      <w:r w:rsidRPr="00BC5B37">
        <w:rPr>
          <w:rFonts w:ascii="Times New Roman" w:hAnsi="Times New Roman" w:cs="Times New Roman"/>
          <w:sz w:val="30"/>
          <w:szCs w:val="30"/>
        </w:rPr>
        <w:t>).</w:t>
      </w:r>
    </w:p>
    <w:p w14:paraId="639C64FB" w14:textId="77777777" w:rsidR="001653A0" w:rsidRDefault="001653A0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1DAD12C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Подтверждение соответствия дополнительным требованиям к участникам:</w:t>
      </w:r>
    </w:p>
    <w:p w14:paraId="42972C3F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lastRenderedPageBreak/>
        <w:t>1) физическое лицо, в том числе индивидуальный предприниматель, - участник процедуры государственной закупки, лицо, осуществляющее полномочия единоличного исполнительного органа юридического лица -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считаются подвергавшимися административному взысканию за административные правонарушения, предусмотренные в чч.</w:t>
      </w:r>
      <w:hyperlink r:id="rId5" w:anchor="a441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1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6" w:anchor="a502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7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8, </w:t>
      </w:r>
      <w:hyperlink r:id="rId7" w:anchor="a506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10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ст.14.4, чч.</w:t>
      </w:r>
      <w:hyperlink r:id="rId8" w:anchor="a508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</w:t>
        </w:r>
      </w:hyperlink>
      <w:r w:rsidRPr="00BC5B37">
        <w:rPr>
          <w:rFonts w:ascii="Times New Roman" w:hAnsi="Times New Roman" w:cs="Times New Roman"/>
          <w:sz w:val="30"/>
          <w:szCs w:val="30"/>
        </w:rPr>
        <w:t>, 5 ст.14.5 Кодекса Республики Беларусь об административных правонарушениях (далее - КоАП);</w:t>
      </w:r>
    </w:p>
    <w:p w14:paraId="3C894D9F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2) у участника процедуры государственной закупки - физического лица, в том числе индивидуального предпринимателя, отсутствует не снятая или не погашенная в установленном порядке судимость за преступления, предусмотренные в ст.</w:t>
      </w:r>
      <w:hyperlink r:id="rId9" w:anchor="a359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209-212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0" w:anchor="a367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216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1" w:anchor="a419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235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2" w:anchor="a5103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243-243</w:t>
        </w:r>
        <w:r w:rsidRPr="00BC5B37">
          <w:rPr>
            <w:rStyle w:val="a5"/>
            <w:rFonts w:ascii="Times New Roman" w:hAnsi="Times New Roman" w:cs="Times New Roman"/>
            <w:sz w:val="30"/>
            <w:szCs w:val="30"/>
            <w:vertAlign w:val="superscript"/>
          </w:rPr>
          <w:t>3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3" w:anchor="a252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424-426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4" w:anchor="a270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429-432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и </w:t>
      </w:r>
      <w:hyperlink r:id="rId15" w:anchor="a514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455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Уголовного кодекса Республики Беларусь (далее - УК);</w:t>
      </w:r>
    </w:p>
    <w:p w14:paraId="7A73AA58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3) у лица, осуществляющего полномочия единоличного исполнительного органа юридического лица 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отсутствует не снятая или не погашенная в установленном порядке судимость за преступления, предусмотренные в ст.</w:t>
      </w:r>
      <w:hyperlink r:id="rId16" w:anchor="a359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209-212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7" w:anchor="a367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216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8" w:anchor="a419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235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19" w:anchor="a5103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243-243</w:t>
        </w:r>
        <w:r w:rsidRPr="00BC5B37">
          <w:rPr>
            <w:rStyle w:val="a5"/>
            <w:rFonts w:ascii="Times New Roman" w:hAnsi="Times New Roman" w:cs="Times New Roman"/>
            <w:sz w:val="30"/>
            <w:szCs w:val="30"/>
            <w:vertAlign w:val="superscript"/>
          </w:rPr>
          <w:t>3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20" w:anchor="a252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424-426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21" w:anchor="a270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429-432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и </w:t>
      </w:r>
      <w:hyperlink r:id="rId22" w:anchor="a514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455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УК;</w:t>
      </w:r>
    </w:p>
    <w:p w14:paraId="425AED27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 xml:space="preserve">4) участник - юридическое лицо не подвергался административному взысканию за административное правонарушение, предусмотренное в </w:t>
      </w:r>
      <w:hyperlink r:id="rId23" w:anchor="a411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ст.24.59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КоАП;</w:t>
      </w:r>
    </w:p>
    <w:p w14:paraId="3548BC52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5) участник - физическое лицо, в том числе индивидуальный предприниматель, не включен в перечень граждан Республики Беларусь, иностранных граждан или лиц без гражданства, причастных к экстремистской деятельности;</w:t>
      </w:r>
    </w:p>
    <w:p w14:paraId="426D76BF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6) участник - юридическое или физическое лицо, в том числе индивидуальный предприниматель, не включен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7C7158DF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7) участник - юридическое или физическое лицо, в том числе индивидуальный предприниматель, не включен в перечень организаций, формирований, индивидуальных предпринимателей, причастных к экстремистской деятельности.</w:t>
      </w:r>
    </w:p>
    <w:p w14:paraId="236B5AE6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tbl>
      <w:tblPr>
        <w:tblW w:w="9356" w:type="dxa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536"/>
        <w:gridCol w:w="2268"/>
        <w:gridCol w:w="2552"/>
      </w:tblGrid>
      <w:tr w:rsidR="00BC5B37" w:rsidRPr="00BC5B37" w14:paraId="0A8E0DA5" w14:textId="77777777" w:rsidTr="00BC5B37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8AF501" w14:textId="77777777"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Подпись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ab/>
              <w:t>Ф.И.О., должность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62432" w14:textId="77777777" w:rsidR="00BC5B37" w:rsidRPr="00BC5B37" w:rsidRDefault="00BC5B37" w:rsidP="00BC5B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75D2B" w14:textId="77777777"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6AE3050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229"/>
        <w:gridCol w:w="8409"/>
      </w:tblGrid>
      <w:tr w:rsidR="00BC5B37" w:rsidRPr="00BC5B37" w14:paraId="1BC5C5C3" w14:textId="77777777" w:rsidTr="005D1186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14:paraId="63801778" w14:textId="77777777"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BC5B37">
              <w:rPr>
                <w:rFonts w:ascii="Times New Roman" w:hAnsi="Times New Roman" w:cs="Times New Roman"/>
                <w:noProof/>
                <w:sz w:val="30"/>
                <w:szCs w:val="30"/>
                <w:lang w:val="en-US"/>
              </w:rPr>
              <w:lastRenderedPageBreak/>
              <w:drawing>
                <wp:inline distT="0" distB="0" distL="0" distR="0" wp14:anchorId="2EDD2335" wp14:editId="749C7008">
                  <wp:extent cx="228600" cy="228600"/>
                  <wp:effectExtent l="0" t="0" r="0" b="0"/>
                  <wp:docPr id="5" name="Рисунок 5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14:paraId="44114F74" w14:textId="77777777"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BC5B37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Справочно</w:t>
            </w:r>
          </w:p>
          <w:p w14:paraId="6721EE74" w14:textId="77777777"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 xml:space="preserve">Подтверждение соответствия требованиям, устанавливаемым в соответствии с </w:t>
            </w:r>
            <w:hyperlink r:id="rId25" w:anchor="a732" w:tooltip="+" w:history="1"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</w:rPr>
                <w:t>абз.2</w:t>
              </w:r>
            </w:hyperlink>
            <w:r w:rsidRPr="00BC5B37">
              <w:rPr>
                <w:rFonts w:ascii="Times New Roman" w:hAnsi="Times New Roman" w:cs="Times New Roman"/>
                <w:sz w:val="30"/>
                <w:szCs w:val="30"/>
              </w:rPr>
              <w:t xml:space="preserve"> п.2 ст.16 Закона от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13.07.2012 №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419-З «О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государственных закупках товаров (работ, услуг)», а также дополнительным требованиям к участникам, установленным </w:t>
            </w:r>
            <w:hyperlink r:id="rId26" w:anchor="a81" w:tooltip="+" w:history="1"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</w:rPr>
                <w:t>приложением</w:t>
              </w:r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  <w:lang w:val="en-US"/>
                </w:rPr>
                <w:t> </w:t>
              </w:r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</w:rPr>
                <w:t>1</w:t>
              </w:r>
              <w:r w:rsidRPr="00BC5B37">
                <w:rPr>
                  <w:rStyle w:val="a5"/>
                  <w:rFonts w:ascii="Times New Roman" w:hAnsi="Times New Roman" w:cs="Times New Roman"/>
                  <w:sz w:val="30"/>
                  <w:szCs w:val="30"/>
                  <w:vertAlign w:val="superscript"/>
                </w:rPr>
                <w:t>1</w:t>
              </w:r>
            </w:hyperlink>
            <w:r w:rsidRPr="00BC5B37">
              <w:rPr>
                <w:rFonts w:ascii="Times New Roman" w:hAnsi="Times New Roman" w:cs="Times New Roman"/>
                <w:sz w:val="30"/>
                <w:szCs w:val="30"/>
              </w:rPr>
              <w:t xml:space="preserve"> к постановлению Совмина от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15.06.2019 №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395 «О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реализации Закона Республики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Беларусь "О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внесении изменений и дополнений в Закон Республики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Беларусь "О</w:t>
            </w:r>
            <w:r w:rsidRPr="00BC5B37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государственных закупках товаров (работ, услуг)"», осуществляется на основании документов и (или) сведений, установленных в документах, представляемых для подготовки предложения (установленных заказчиком при применении процедуры закупки из одного источника).</w:t>
            </w:r>
          </w:p>
        </w:tc>
      </w:tr>
    </w:tbl>
    <w:p w14:paraId="0D4099B8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p w14:paraId="0255CD16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a1"/>
      <w:bookmarkEnd w:id="0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1.</w:t>
      </w:r>
      <w:r w:rsidRPr="00BC5B37">
        <w:rPr>
          <w:rFonts w:ascii="Times New Roman" w:hAnsi="Times New Roman" w:cs="Times New Roman"/>
          <w:sz w:val="30"/>
          <w:szCs w:val="30"/>
        </w:rPr>
        <w:t xml:space="preserve"> Заявление не требуется в случае осуществления государственных закупок в соответствии с пп.</w:t>
      </w:r>
      <w:hyperlink r:id="rId27" w:anchor="a40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1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28" w:anchor="a405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4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, </w:t>
      </w:r>
      <w:hyperlink r:id="rId29" w:anchor="a774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11</w:t>
        </w:r>
      </w:hyperlink>
      <w:r w:rsidRPr="00BC5B37">
        <w:rPr>
          <w:rFonts w:ascii="Times New Roman" w:hAnsi="Times New Roman" w:cs="Times New Roman"/>
          <w:sz w:val="30"/>
          <w:szCs w:val="30"/>
        </w:rPr>
        <w:t>, 12 приложения к Закону № 419-З.</w:t>
      </w:r>
    </w:p>
    <w:p w14:paraId="30A98309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 xml:space="preserve">Приведено оформление реквизитов, если заявление составляется в соответствии с </w:t>
      </w:r>
      <w:hyperlink r:id="rId30" w:anchor="a1000" w:tooltip="+" w:history="1">
        <w:r w:rsidRPr="00BC5B37">
          <w:rPr>
            <w:rStyle w:val="a5"/>
            <w:rFonts w:ascii="Times New Roman" w:hAnsi="Times New Roman" w:cs="Times New Roman"/>
            <w:sz w:val="30"/>
            <w:szCs w:val="30"/>
          </w:rPr>
          <w:t>Инструкцией</w:t>
        </w:r>
      </w:hyperlink>
      <w:r w:rsidRPr="00BC5B37">
        <w:rPr>
          <w:rFonts w:ascii="Times New Roman" w:hAnsi="Times New Roman" w:cs="Times New Roman"/>
          <w:sz w:val="30"/>
          <w:szCs w:val="30"/>
        </w:rPr>
        <w:t xml:space="preserve"> по делопроизводству в государственных органах, иных организациях, утв. постановлением Минюста от 19.01.2009 № 4.</w:t>
      </w:r>
    </w:p>
    <w:p w14:paraId="7214B308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Заявление представляется в письменной форме.</w:t>
      </w:r>
    </w:p>
    <w:p w14:paraId="1F2524AE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229"/>
        <w:gridCol w:w="8409"/>
      </w:tblGrid>
      <w:tr w:rsidR="00BC5B37" w:rsidRPr="00BC5B37" w14:paraId="1535B84E" w14:textId="77777777" w:rsidTr="005D1186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160" w:type="dxa"/>
              <w:left w:w="80" w:type="dxa"/>
              <w:bottom w:w="0" w:type="dxa"/>
              <w:right w:w="80" w:type="dxa"/>
            </w:tcMar>
            <w:hideMark/>
          </w:tcPr>
          <w:p w14:paraId="6EFCFAE7" w14:textId="77777777"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BC5B37">
              <w:rPr>
                <w:rFonts w:ascii="Times New Roman" w:hAnsi="Times New Roman" w:cs="Times New Roman"/>
                <w:noProof/>
                <w:sz w:val="30"/>
                <w:szCs w:val="30"/>
                <w:lang w:val="en-US"/>
              </w:rPr>
              <w:drawing>
                <wp:inline distT="0" distB="0" distL="0" distR="0" wp14:anchorId="3082E38F" wp14:editId="2860BA25">
                  <wp:extent cx="228600" cy="228600"/>
                  <wp:effectExtent l="0" t="0" r="0" b="0"/>
                  <wp:docPr id="6" name="Рисунок 6" descr="справоч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справоч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hideMark/>
          </w:tcPr>
          <w:p w14:paraId="7A326BFF" w14:textId="77777777"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</w:pPr>
            <w:r w:rsidRPr="00BC5B37">
              <w:rPr>
                <w:rFonts w:ascii="Times New Roman" w:hAnsi="Times New Roman" w:cs="Times New Roman"/>
                <w:b/>
                <w:bCs/>
                <w:i/>
                <w:iCs/>
                <w:sz w:val="30"/>
                <w:szCs w:val="30"/>
              </w:rPr>
              <w:t>Справочно</w:t>
            </w:r>
          </w:p>
          <w:p w14:paraId="7B660E0B" w14:textId="77777777" w:rsidR="00BC5B37" w:rsidRPr="00BC5B37" w:rsidRDefault="00BC5B37" w:rsidP="00BC5B3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BC5B37">
              <w:rPr>
                <w:rFonts w:ascii="Times New Roman" w:hAnsi="Times New Roman" w:cs="Times New Roman"/>
                <w:sz w:val="30"/>
                <w:szCs w:val="30"/>
              </w:rPr>
              <w:t>При проведении электронного аукциона, процедуры запроса ценовых предложений и открытого конкурса соответствие требованиям к участникам подтверждается заявлением участника по форме, установленной регламентом оператора ЭТП.</w:t>
            </w:r>
          </w:p>
        </w:tc>
      </w:tr>
    </w:tbl>
    <w:p w14:paraId="48EC4900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C5B37">
        <w:rPr>
          <w:rFonts w:ascii="Times New Roman" w:hAnsi="Times New Roman" w:cs="Times New Roman"/>
          <w:sz w:val="30"/>
          <w:szCs w:val="30"/>
        </w:rPr>
        <w:t> </w:t>
      </w:r>
    </w:p>
    <w:p w14:paraId="2BB95579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a2"/>
      <w:bookmarkEnd w:id="1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2.</w:t>
      </w:r>
      <w:r w:rsidRPr="00BC5B37">
        <w:rPr>
          <w:rFonts w:ascii="Times New Roman" w:hAnsi="Times New Roman" w:cs="Times New Roman"/>
          <w:sz w:val="30"/>
          <w:szCs w:val="30"/>
        </w:rPr>
        <w:t xml:space="preserve"> Дата подписания заявления - не ранее чем за 5 рабочих дней до даты заключения договора при проведении процедуры закупки из одного источника.</w:t>
      </w:r>
      <w:r w:rsidR="00796F36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0010DFF3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a3"/>
      <w:bookmarkEnd w:id="2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3.</w:t>
      </w:r>
      <w:r w:rsidRPr="00BC5B37">
        <w:rPr>
          <w:rFonts w:ascii="Times New Roman" w:hAnsi="Times New Roman" w:cs="Times New Roman"/>
          <w:sz w:val="30"/>
          <w:szCs w:val="30"/>
        </w:rPr>
        <w:t xml:space="preserve"> Данное требование не распространяется на юридическое лицо, индивидуального предпринимателя -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</w:t>
      </w:r>
      <w:r w:rsidRPr="00BC5B37">
        <w:rPr>
          <w:rFonts w:ascii="Times New Roman" w:hAnsi="Times New Roman" w:cs="Times New Roman"/>
          <w:sz w:val="30"/>
          <w:szCs w:val="30"/>
        </w:rPr>
        <w:lastRenderedPageBreak/>
        <w:t>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</w:r>
    </w:p>
    <w:p w14:paraId="226C0A5A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a4"/>
      <w:bookmarkEnd w:id="3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4.</w:t>
      </w:r>
      <w:r w:rsidRPr="00BC5B37">
        <w:rPr>
          <w:rFonts w:ascii="Times New Roman" w:hAnsi="Times New Roman" w:cs="Times New Roman"/>
          <w:sz w:val="30"/>
          <w:szCs w:val="30"/>
        </w:rPr>
        <w:t xml:space="preserve"> Указывается, если участником является физическое лицо, в том числе индивидуальный предприниматель.</w:t>
      </w:r>
    </w:p>
    <w:p w14:paraId="25D5E475" w14:textId="77777777" w:rsidR="00BC5B37" w:rsidRPr="00BC5B37" w:rsidRDefault="00BC5B37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4" w:name="a5"/>
      <w:bookmarkEnd w:id="4"/>
      <w:r w:rsidRPr="00BC5B37">
        <w:rPr>
          <w:rFonts w:ascii="Times New Roman" w:hAnsi="Times New Roman" w:cs="Times New Roman"/>
          <w:i/>
          <w:iCs/>
          <w:sz w:val="30"/>
          <w:szCs w:val="30"/>
        </w:rPr>
        <w:t>Примечание 5.</w:t>
      </w:r>
      <w:r w:rsidRPr="00BC5B37">
        <w:rPr>
          <w:rFonts w:ascii="Times New Roman" w:hAnsi="Times New Roman" w:cs="Times New Roman"/>
          <w:sz w:val="30"/>
          <w:szCs w:val="30"/>
        </w:rPr>
        <w:t xml:space="preserve"> Указывается в случае поставки товаров (выполнения работ, оказания услуг) с использованием товарных знаков и (или) знаков обслуживания. Если поставка товаров (выполнение работ, оказание услуг) будет осуществляться без использования товарных знаков и (или) знаков обслуживания, то тогда участник указывает об этом.</w:t>
      </w:r>
    </w:p>
    <w:p w14:paraId="19AA21BE" w14:textId="77777777" w:rsidR="00946295" w:rsidRPr="00992A5D" w:rsidRDefault="00946295" w:rsidP="00BC5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vertAlign w:val="superscript"/>
        </w:rPr>
      </w:pPr>
    </w:p>
    <w:sectPr w:rsidR="00946295" w:rsidRPr="00992A5D" w:rsidSect="004A49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DF"/>
    <w:rsid w:val="000B103E"/>
    <w:rsid w:val="001653A0"/>
    <w:rsid w:val="001A580E"/>
    <w:rsid w:val="0022627F"/>
    <w:rsid w:val="00234689"/>
    <w:rsid w:val="002C2BF4"/>
    <w:rsid w:val="00397EFE"/>
    <w:rsid w:val="003C33DF"/>
    <w:rsid w:val="00407CC0"/>
    <w:rsid w:val="00453B12"/>
    <w:rsid w:val="004A49EC"/>
    <w:rsid w:val="004F1EE7"/>
    <w:rsid w:val="00550FB0"/>
    <w:rsid w:val="00584527"/>
    <w:rsid w:val="00592F27"/>
    <w:rsid w:val="005A1BC2"/>
    <w:rsid w:val="005B7C57"/>
    <w:rsid w:val="005C5B22"/>
    <w:rsid w:val="005C67F1"/>
    <w:rsid w:val="006F765D"/>
    <w:rsid w:val="00734CAA"/>
    <w:rsid w:val="00796F36"/>
    <w:rsid w:val="007E061C"/>
    <w:rsid w:val="008D4656"/>
    <w:rsid w:val="008D5644"/>
    <w:rsid w:val="00945CF3"/>
    <w:rsid w:val="00946295"/>
    <w:rsid w:val="009512DD"/>
    <w:rsid w:val="00992A5D"/>
    <w:rsid w:val="009C47BC"/>
    <w:rsid w:val="009F0919"/>
    <w:rsid w:val="009F1A1C"/>
    <w:rsid w:val="00A657DF"/>
    <w:rsid w:val="00A7142A"/>
    <w:rsid w:val="00AB6C32"/>
    <w:rsid w:val="00AD4A3F"/>
    <w:rsid w:val="00B0678E"/>
    <w:rsid w:val="00B71419"/>
    <w:rsid w:val="00BC5B37"/>
    <w:rsid w:val="00BD313F"/>
    <w:rsid w:val="00BD57B6"/>
    <w:rsid w:val="00BE5E81"/>
    <w:rsid w:val="00C45BEA"/>
    <w:rsid w:val="00CB65DF"/>
    <w:rsid w:val="00CC0AFF"/>
    <w:rsid w:val="00D25CB1"/>
    <w:rsid w:val="00EB6DFE"/>
    <w:rsid w:val="00ED601F"/>
    <w:rsid w:val="00FC2F4C"/>
    <w:rsid w:val="00FD4D80"/>
    <w:rsid w:val="00FE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158FA"/>
  <w15:chartTrackingRefBased/>
  <w15:docId w15:val="{9F704F63-86E1-46C3-AE75-096A2B61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9E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D4D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en-US"/>
    </w:rPr>
  </w:style>
  <w:style w:type="character" w:styleId="a5">
    <w:name w:val="Hyperlink"/>
    <w:basedOn w:val="a0"/>
    <w:uiPriority w:val="99"/>
    <w:unhideWhenUsed/>
    <w:rsid w:val="00ED6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&#1048;&#1074;&#1072;&#1085;%20&#1042;&#1077;&#1088;&#1077;&#1085;&#1080;&#1095;\Downloads\tx.dll%3fd=33384&amp;a=2525" TargetMode="External"/><Relationship Id="rId18" Type="http://schemas.openxmlformats.org/officeDocument/2006/relationships/hyperlink" Target="file:///C:\Users\&#1048;&#1074;&#1072;&#1085;%20&#1042;&#1077;&#1088;&#1077;&#1085;&#1080;&#1095;\Downloads\tx.dll%3fd=33384&amp;a=4194" TargetMode="External"/><Relationship Id="rId26" Type="http://schemas.openxmlformats.org/officeDocument/2006/relationships/hyperlink" Target="file:///C:\Users\&#1048;&#1074;&#1072;&#1085;%20&#1042;&#1077;&#1088;&#1077;&#1085;&#1080;&#1095;\Downloads\tx.dll%3fd=402377&amp;a=8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&#1048;&#1074;&#1072;&#1085;%20&#1042;&#1077;&#1088;&#1077;&#1085;&#1080;&#1095;\Downloads\tx.dll%3fd=33384&amp;a=2705" TargetMode="External"/><Relationship Id="rId7" Type="http://schemas.openxmlformats.org/officeDocument/2006/relationships/hyperlink" Target="file:///C:\Users\&#1048;&#1074;&#1072;&#1085;%20&#1042;&#1077;&#1088;&#1077;&#1085;&#1080;&#1095;\Downloads\tx.dll%3fd=447159&amp;a=506" TargetMode="External"/><Relationship Id="rId12" Type="http://schemas.openxmlformats.org/officeDocument/2006/relationships/hyperlink" Target="file:///C:\Users\&#1048;&#1074;&#1072;&#1085;%20&#1042;&#1077;&#1088;&#1077;&#1085;&#1080;&#1095;\Downloads\tx.dll%3fd=33384&amp;a=5103" TargetMode="External"/><Relationship Id="rId17" Type="http://schemas.openxmlformats.org/officeDocument/2006/relationships/hyperlink" Target="file:///C:\Users\&#1048;&#1074;&#1072;&#1085;%20&#1042;&#1077;&#1088;&#1077;&#1085;&#1080;&#1095;\Downloads\tx.dll%3fd=33384&amp;a=367" TargetMode="External"/><Relationship Id="rId25" Type="http://schemas.openxmlformats.org/officeDocument/2006/relationships/hyperlink" Target="file:///C:\Users\&#1048;&#1074;&#1072;&#1085;%20&#1042;&#1077;&#1088;&#1077;&#1085;&#1080;&#1095;\Downloads\tx.dll%3fd=242380&amp;a=732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Users\&#1048;&#1074;&#1072;&#1085;%20&#1042;&#1077;&#1088;&#1077;&#1085;&#1080;&#1095;\Downloads\tx.dll%3fd=33384&amp;a=359" TargetMode="External"/><Relationship Id="rId20" Type="http://schemas.openxmlformats.org/officeDocument/2006/relationships/hyperlink" Target="file:///C:\Users\&#1048;&#1074;&#1072;&#1085;%20&#1042;&#1077;&#1088;&#1077;&#1085;&#1080;&#1095;\Downloads\tx.dll%3fd=33384&amp;a=2525" TargetMode="External"/><Relationship Id="rId29" Type="http://schemas.openxmlformats.org/officeDocument/2006/relationships/hyperlink" Target="file:///C:\Users\&#1048;&#1074;&#1072;&#1085;%20&#1042;&#1077;&#1088;&#1077;&#1085;&#1080;&#1095;\Downloads\tx.dll%3fd=242380&amp;a=774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&#1048;&#1074;&#1072;&#1085;%20&#1042;&#1077;&#1088;&#1077;&#1085;&#1080;&#1095;\Downloads\tx.dll%3fd=447159&amp;a=502" TargetMode="External"/><Relationship Id="rId11" Type="http://schemas.openxmlformats.org/officeDocument/2006/relationships/hyperlink" Target="file:///C:\Users\&#1048;&#1074;&#1072;&#1085;%20&#1042;&#1077;&#1088;&#1077;&#1085;&#1080;&#1095;\Downloads\tx.dll%3fd=33384&amp;a=4194" TargetMode="External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hyperlink" Target="file:///C:\Users\&#1048;&#1074;&#1072;&#1085;%20&#1042;&#1077;&#1088;&#1077;&#1085;&#1080;&#1095;\Downloads\tx.dll%3fd=447159&amp;a=441" TargetMode="External"/><Relationship Id="rId15" Type="http://schemas.openxmlformats.org/officeDocument/2006/relationships/hyperlink" Target="file:///C:\Users\&#1048;&#1074;&#1072;&#1085;%20&#1042;&#1077;&#1088;&#1077;&#1085;&#1080;&#1095;\Downloads\tx.dll%3fd=33384&amp;a=5144" TargetMode="External"/><Relationship Id="rId23" Type="http://schemas.openxmlformats.org/officeDocument/2006/relationships/hyperlink" Target="file:///C:\Users\&#1048;&#1074;&#1072;&#1085;%20&#1042;&#1077;&#1088;&#1077;&#1085;&#1080;&#1095;\Downloads\tx.dll%3fd=447159&amp;a=411" TargetMode="External"/><Relationship Id="rId28" Type="http://schemas.openxmlformats.org/officeDocument/2006/relationships/hyperlink" Target="file:///C:\Users\&#1048;&#1074;&#1072;&#1085;%20&#1042;&#1077;&#1088;&#1077;&#1085;&#1080;&#1095;\Downloads\tx.dll%3fd=242380&amp;a=405" TargetMode="External"/><Relationship Id="rId10" Type="http://schemas.openxmlformats.org/officeDocument/2006/relationships/hyperlink" Target="file:///C:\Users\&#1048;&#1074;&#1072;&#1085;%20&#1042;&#1077;&#1088;&#1077;&#1085;&#1080;&#1095;\Downloads\tx.dll%3fd=33384&amp;a=367" TargetMode="External"/><Relationship Id="rId19" Type="http://schemas.openxmlformats.org/officeDocument/2006/relationships/hyperlink" Target="file:///C:\Users\&#1048;&#1074;&#1072;&#1085;%20&#1042;&#1077;&#1088;&#1077;&#1085;&#1080;&#1095;\Downloads\tx.dll%3fd=33384&amp;a=5103" TargetMode="External"/><Relationship Id="rId31" Type="http://schemas.openxmlformats.org/officeDocument/2006/relationships/image" Target="media/image2.png"/><Relationship Id="rId4" Type="http://schemas.openxmlformats.org/officeDocument/2006/relationships/hyperlink" Target="file:///C:\Users\&#1048;&#1074;&#1072;&#1085;%20&#1042;&#1077;&#1088;&#1077;&#1085;&#1080;&#1095;\Downloads\tx.dll%3fd=242380&amp;a=1006" TargetMode="External"/><Relationship Id="rId9" Type="http://schemas.openxmlformats.org/officeDocument/2006/relationships/hyperlink" Target="file:///C:\Users\&#1048;&#1074;&#1072;&#1085;%20&#1042;&#1077;&#1088;&#1077;&#1085;&#1080;&#1095;\Downloads\tx.dll%3fd=33384&amp;a=359" TargetMode="External"/><Relationship Id="rId14" Type="http://schemas.openxmlformats.org/officeDocument/2006/relationships/hyperlink" Target="file:///C:\Users\&#1048;&#1074;&#1072;&#1085;%20&#1042;&#1077;&#1088;&#1077;&#1085;&#1080;&#1095;\Downloads\tx.dll%3fd=33384&amp;a=2705" TargetMode="External"/><Relationship Id="rId22" Type="http://schemas.openxmlformats.org/officeDocument/2006/relationships/hyperlink" Target="file:///C:\Users\&#1048;&#1074;&#1072;&#1085;%20&#1042;&#1077;&#1088;&#1077;&#1085;&#1080;&#1095;\Downloads\tx.dll%3fd=33384&amp;a=5144" TargetMode="External"/><Relationship Id="rId27" Type="http://schemas.openxmlformats.org/officeDocument/2006/relationships/hyperlink" Target="file:///C:\Users\&#1048;&#1074;&#1072;&#1085;%20&#1042;&#1077;&#1088;&#1077;&#1085;&#1080;&#1095;\Downloads\tx.dll%3fd=242380&amp;a=404" TargetMode="External"/><Relationship Id="rId30" Type="http://schemas.openxmlformats.org/officeDocument/2006/relationships/hyperlink" Target="file:///C:\Users\&#1048;&#1074;&#1072;&#1085;%20&#1042;&#1077;&#1088;&#1077;&#1085;&#1080;&#1095;\Downloads\tx.dll%3fd=152181&amp;a=1000" TargetMode="External"/><Relationship Id="rId8" Type="http://schemas.openxmlformats.org/officeDocument/2006/relationships/hyperlink" Target="file:///C:\Users\&#1048;&#1074;&#1072;&#1085;%20&#1042;&#1077;&#1088;&#1077;&#1085;&#1080;&#1095;\Downloads\tx.dll%3fd=447159&amp;a=5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Михайлович Веренич</cp:lastModifiedBy>
  <cp:revision>8</cp:revision>
  <cp:lastPrinted>2020-10-09T12:04:00Z</cp:lastPrinted>
  <dcterms:created xsi:type="dcterms:W3CDTF">2026-02-18T09:00:00Z</dcterms:created>
  <dcterms:modified xsi:type="dcterms:W3CDTF">2026-06-30T12:29:00Z</dcterms:modified>
</cp:coreProperties>
</file>