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664/26-ЭА «Контуры дыхательные для УЗ "Речицкая ЦРБ", У "ГОДМГЦ БиС"»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664/26-ЭА «Контуры дыхательные для УЗ "Речицкая ЦРБ", У "ГОДМГЦ БиС"»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664/26-ЭА «Контуры дыхательные для УЗ "Речицкая ЦРБ", У "ГОДМГЦ БиС"»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664/26-ЭА «Контуры дыхательные для УЗ "Речицкая ЦРБ", У "ГОДМГЦ БиС"»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664/26-ЭА «Контуры дыхательные для УЗ "Речицкая ЦРБ", У "ГОДМГЦ БиС"»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