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F212C" w:rsidRPr="006A196D" w:rsidRDefault="00CF212C" w:rsidP="00CF212C">
      <w:pPr>
        <w:spacing w:before="100" w:beforeAutospacing="1"/>
        <w:jc w:val="center"/>
        <w:rPr>
          <w:b/>
          <w:bCs/>
          <w:sz w:val="28"/>
          <w:szCs w:val="28"/>
        </w:rPr>
      </w:pPr>
      <w:r w:rsidRPr="006A196D">
        <w:rPr>
          <w:b/>
          <w:bCs/>
          <w:sz w:val="28"/>
          <w:szCs w:val="28"/>
        </w:rPr>
        <w:t>ДОГОВОР ПОСТАВКИ  №</w:t>
      </w:r>
    </w:p>
    <w:p w:rsidR="00CF212C" w:rsidRPr="006A196D" w:rsidRDefault="00CF212C" w:rsidP="00CF212C">
      <w:pPr>
        <w:spacing w:before="100" w:beforeAutospacing="1"/>
        <w:jc w:val="center"/>
        <w:rPr>
          <w:sz w:val="28"/>
          <w:szCs w:val="28"/>
        </w:rPr>
      </w:pPr>
      <w:r w:rsidRPr="006A196D">
        <w:rPr>
          <w:sz w:val="28"/>
          <w:szCs w:val="28"/>
        </w:rPr>
        <w:t>г. Могилев</w:t>
      </w:r>
      <w:r w:rsidRPr="006A196D">
        <w:rPr>
          <w:sz w:val="28"/>
          <w:szCs w:val="28"/>
        </w:rPr>
        <w:tab/>
      </w:r>
      <w:r w:rsidRPr="006A196D">
        <w:rPr>
          <w:sz w:val="28"/>
          <w:szCs w:val="28"/>
        </w:rPr>
        <w:tab/>
      </w:r>
      <w:r w:rsidRPr="006A196D">
        <w:rPr>
          <w:sz w:val="28"/>
          <w:szCs w:val="28"/>
        </w:rPr>
        <w:tab/>
      </w:r>
      <w:r w:rsidRPr="006A196D">
        <w:rPr>
          <w:sz w:val="28"/>
          <w:szCs w:val="28"/>
        </w:rPr>
        <w:tab/>
      </w:r>
      <w:r w:rsidRPr="006A196D">
        <w:rPr>
          <w:sz w:val="28"/>
          <w:szCs w:val="28"/>
        </w:rPr>
        <w:tab/>
      </w:r>
      <w:r w:rsidRPr="006A196D">
        <w:rPr>
          <w:sz w:val="28"/>
          <w:szCs w:val="28"/>
        </w:rPr>
        <w:tab/>
      </w:r>
      <w:r w:rsidRPr="006A196D">
        <w:rPr>
          <w:sz w:val="28"/>
          <w:szCs w:val="28"/>
        </w:rPr>
        <w:tab/>
      </w:r>
      <w:r w:rsidR="00ED56D1">
        <w:rPr>
          <w:sz w:val="28"/>
          <w:szCs w:val="28"/>
        </w:rPr>
        <w:t>___________202</w:t>
      </w:r>
      <w:r w:rsidR="00A921B7">
        <w:rPr>
          <w:sz w:val="28"/>
          <w:szCs w:val="28"/>
        </w:rPr>
        <w:t>6</w:t>
      </w:r>
      <w:r w:rsidRPr="006A196D">
        <w:rPr>
          <w:sz w:val="28"/>
          <w:szCs w:val="28"/>
        </w:rPr>
        <w:t xml:space="preserve"> г.</w:t>
      </w:r>
    </w:p>
    <w:p w:rsidR="00CF212C" w:rsidRPr="006A196D" w:rsidRDefault="00CF212C" w:rsidP="00CF212C">
      <w:pPr>
        <w:spacing w:before="100" w:beforeAutospacing="1"/>
        <w:jc w:val="both"/>
        <w:rPr>
          <w:bCs/>
          <w:sz w:val="28"/>
          <w:szCs w:val="28"/>
        </w:rPr>
      </w:pPr>
      <w:r w:rsidRPr="006A196D">
        <w:rPr>
          <w:sz w:val="28"/>
          <w:szCs w:val="28"/>
        </w:rPr>
        <w:t xml:space="preserve">_______________________________________________________________, именуемое в дальнейшем Поставщик, в лице _________________________________, действующего на основании _______, с одной стороны, </w:t>
      </w:r>
      <w:r w:rsidRPr="006A196D">
        <w:rPr>
          <w:bCs/>
          <w:sz w:val="28"/>
          <w:szCs w:val="28"/>
        </w:rPr>
        <w:t xml:space="preserve">и </w:t>
      </w:r>
      <w:r w:rsidRPr="006A196D">
        <w:rPr>
          <w:sz w:val="28"/>
          <w:szCs w:val="28"/>
          <w:u w:val="single"/>
        </w:rPr>
        <w:t>Учреждение «Могилевское областное управление МЧС Республики Беларусь»</w:t>
      </w:r>
      <w:r w:rsidRPr="006A196D">
        <w:rPr>
          <w:bCs/>
          <w:sz w:val="28"/>
          <w:szCs w:val="28"/>
        </w:rPr>
        <w:t xml:space="preserve">, именуемое в дальнейшем Покупатель, </w:t>
      </w:r>
      <w:r w:rsidR="00BA30B9" w:rsidRPr="00BA30B9">
        <w:rPr>
          <w:bCs/>
          <w:sz w:val="28"/>
          <w:szCs w:val="28"/>
        </w:rPr>
        <w:t xml:space="preserve">в лице Заместителя начальника управления Дворкина Дмитрия Михайловича, действующего на основании </w:t>
      </w:r>
      <w:r w:rsidR="00D97EBA" w:rsidRPr="00D97EBA">
        <w:rPr>
          <w:bCs/>
          <w:sz w:val="28"/>
          <w:szCs w:val="28"/>
        </w:rPr>
        <w:t>действующего на основании доверенности от 18.03.2025 № 45/20-07/98</w:t>
      </w:r>
      <w:r w:rsidRPr="006A196D">
        <w:rPr>
          <w:bCs/>
          <w:sz w:val="28"/>
          <w:szCs w:val="28"/>
        </w:rPr>
        <w:t>, с другой стороны, заключили настоящий договор о следующем:</w:t>
      </w:r>
    </w:p>
    <w:p w:rsidR="00CF212C" w:rsidRPr="006A196D" w:rsidRDefault="00CF212C" w:rsidP="00CF212C">
      <w:pPr>
        <w:jc w:val="center"/>
        <w:rPr>
          <w:b/>
          <w:bCs/>
          <w:sz w:val="28"/>
          <w:szCs w:val="28"/>
        </w:rPr>
      </w:pPr>
      <w:r w:rsidRPr="006A196D">
        <w:rPr>
          <w:b/>
          <w:bCs/>
          <w:sz w:val="28"/>
          <w:szCs w:val="28"/>
        </w:rPr>
        <w:t>1. ПРЕДМЕТ ДОГОВОРА</w:t>
      </w:r>
    </w:p>
    <w:p w:rsidR="00CF212C" w:rsidRPr="001A2964" w:rsidRDefault="00CF212C" w:rsidP="00CF212C">
      <w:pPr>
        <w:pStyle w:val="1"/>
        <w:numPr>
          <w:ilvl w:val="1"/>
          <w:numId w:val="6"/>
        </w:numPr>
        <w:ind w:left="0" w:firstLine="709"/>
        <w:jc w:val="both"/>
        <w:rPr>
          <w:bCs/>
          <w:sz w:val="28"/>
          <w:szCs w:val="28"/>
        </w:rPr>
      </w:pPr>
      <w:r w:rsidRPr="001A2964">
        <w:rPr>
          <w:sz w:val="28"/>
          <w:szCs w:val="28"/>
        </w:rPr>
        <w:t xml:space="preserve">По условиям настоящего договора </w:t>
      </w:r>
      <w:r w:rsidRPr="001A2964">
        <w:rPr>
          <w:rFonts w:eastAsia="MS Mincho"/>
          <w:sz w:val="28"/>
          <w:szCs w:val="28"/>
        </w:rPr>
        <w:t xml:space="preserve">Поставщик обязуется передать в собственность Покупателя </w:t>
      </w:r>
      <w:r w:rsidRPr="001A2964">
        <w:rPr>
          <w:sz w:val="28"/>
          <w:szCs w:val="28"/>
        </w:rPr>
        <w:t xml:space="preserve">_____________________________________ </w:t>
      </w:r>
      <w:r w:rsidRPr="001A2964">
        <w:rPr>
          <w:rFonts w:eastAsia="MS Mincho"/>
          <w:sz w:val="28"/>
          <w:szCs w:val="28"/>
        </w:rPr>
        <w:t>(далее — Товар) – в количестве, ассортименте и по ценам согласно спецификации (Приложение 1), являющейся неотъемлемой частью настоящего Договора, а Покупатель обязуется</w:t>
      </w:r>
      <w:r w:rsidRPr="001A2964">
        <w:rPr>
          <w:sz w:val="28"/>
          <w:szCs w:val="28"/>
        </w:rPr>
        <w:t xml:space="preserve"> принять Товар, и оплатить его стоимость на условиях предусмотренных настоящим Договором.</w:t>
      </w:r>
    </w:p>
    <w:p w:rsidR="00CF212C" w:rsidRPr="006A196D" w:rsidRDefault="00CF212C" w:rsidP="00CF212C">
      <w:pPr>
        <w:pStyle w:val="1"/>
        <w:numPr>
          <w:ilvl w:val="1"/>
          <w:numId w:val="6"/>
        </w:numPr>
        <w:ind w:left="0" w:firstLine="709"/>
        <w:jc w:val="both"/>
        <w:rPr>
          <w:rFonts w:eastAsia="MS Mincho"/>
          <w:b/>
          <w:bCs/>
          <w:sz w:val="28"/>
          <w:szCs w:val="28"/>
        </w:rPr>
      </w:pPr>
      <w:r w:rsidRPr="001A2964">
        <w:rPr>
          <w:rFonts w:eastAsia="MS Mincho"/>
          <w:sz w:val="28"/>
          <w:szCs w:val="28"/>
        </w:rPr>
        <w:t>Цель</w:t>
      </w:r>
      <w:r w:rsidRPr="006A196D">
        <w:rPr>
          <w:rFonts w:eastAsia="MS Mincho"/>
          <w:sz w:val="28"/>
          <w:szCs w:val="28"/>
        </w:rPr>
        <w:t xml:space="preserve"> приобретения Покупателем Товара: </w:t>
      </w:r>
      <w:r w:rsidRPr="006A196D">
        <w:rPr>
          <w:rFonts w:eastAsia="MS Mincho"/>
          <w:sz w:val="28"/>
          <w:szCs w:val="28"/>
          <w:u w:val="single"/>
        </w:rPr>
        <w:t>для собственного потребления</w:t>
      </w:r>
      <w:r w:rsidRPr="006A196D">
        <w:rPr>
          <w:rFonts w:eastAsia="MS Mincho"/>
          <w:sz w:val="28"/>
          <w:szCs w:val="28"/>
        </w:rPr>
        <w:t>.</w:t>
      </w:r>
    </w:p>
    <w:p w:rsidR="00CF212C" w:rsidRPr="00D9499C" w:rsidRDefault="00CF212C" w:rsidP="00CF212C">
      <w:pPr>
        <w:rPr>
          <w:rFonts w:eastAsia="MS Mincho"/>
          <w:sz w:val="28"/>
          <w:szCs w:val="28"/>
        </w:rPr>
      </w:pPr>
    </w:p>
    <w:p w:rsidR="00CF212C" w:rsidRPr="00D9499C" w:rsidRDefault="00CF212C" w:rsidP="00CF212C">
      <w:pPr>
        <w:pStyle w:val="my"/>
        <w:widowControl/>
        <w:spacing w:after="0"/>
        <w:ind w:left="709" w:firstLine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9499C">
        <w:rPr>
          <w:rFonts w:ascii="Times New Roman" w:hAnsi="Times New Roman" w:cs="Times New Roman"/>
          <w:b/>
          <w:bCs/>
          <w:sz w:val="28"/>
          <w:szCs w:val="28"/>
        </w:rPr>
        <w:t>2. СТОИМОСТЬ ТОВАРА, ПОРЯДОК ОПЛАТЫ</w:t>
      </w:r>
    </w:p>
    <w:p w:rsidR="00CF212C" w:rsidRPr="00D9499C" w:rsidRDefault="00CF212C" w:rsidP="00CF212C">
      <w:pPr>
        <w:pStyle w:val="my"/>
        <w:widowControl/>
        <w:spacing w:after="0"/>
        <w:ind w:left="709" w:firstLine="0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CF212C" w:rsidRPr="00D9499C" w:rsidRDefault="00CF212C" w:rsidP="00CF212C">
      <w:pPr>
        <w:pStyle w:val="my"/>
        <w:widowControl/>
        <w:numPr>
          <w:ilvl w:val="0"/>
          <w:numId w:val="1"/>
        </w:numPr>
        <w:tabs>
          <w:tab w:val="clear" w:pos="900"/>
          <w:tab w:val="left" w:pos="1080"/>
          <w:tab w:val="num" w:pos="1440"/>
        </w:tabs>
        <w:spacing w:after="0"/>
        <w:ind w:left="0" w:firstLine="709"/>
        <w:rPr>
          <w:rFonts w:ascii="Times New Roman" w:hAnsi="Times New Roman" w:cs="Times New Roman"/>
          <w:sz w:val="28"/>
          <w:szCs w:val="28"/>
        </w:rPr>
      </w:pPr>
      <w:r w:rsidRPr="00D9499C">
        <w:rPr>
          <w:rFonts w:ascii="Times New Roman" w:hAnsi="Times New Roman" w:cs="Times New Roman"/>
          <w:sz w:val="28"/>
          <w:szCs w:val="28"/>
        </w:rPr>
        <w:t xml:space="preserve"> Общая стоимость Товара, поставляемого по настоящему Договору согласно Спецификации (Приложение 1), являющейся неотъемлемой частью настоящего Договора, составляет</w:t>
      </w:r>
      <w:r w:rsidRPr="00D9499C">
        <w:rPr>
          <w:rFonts w:ascii="Times New Roman" w:hAnsi="Times New Roman" w:cs="Times New Roman"/>
          <w:b/>
          <w:bCs/>
          <w:sz w:val="28"/>
          <w:szCs w:val="28"/>
        </w:rPr>
        <w:t xml:space="preserve">____ </w:t>
      </w:r>
      <w:r w:rsidRPr="00D9499C">
        <w:rPr>
          <w:rFonts w:ascii="Times New Roman" w:hAnsi="Times New Roman" w:cs="Times New Roman"/>
          <w:sz w:val="28"/>
          <w:szCs w:val="28"/>
        </w:rPr>
        <w:t xml:space="preserve">(___________) белорусских рублей, в том числе НДС по ставке 20%: _____ (_____________) белорусских рублей.  </w:t>
      </w:r>
    </w:p>
    <w:p w:rsidR="00BC5510" w:rsidRDefault="00CF212C" w:rsidP="00CF212C">
      <w:pPr>
        <w:pStyle w:val="my"/>
        <w:widowControl/>
        <w:tabs>
          <w:tab w:val="left" w:pos="1080"/>
        </w:tabs>
        <w:spacing w:after="0"/>
        <w:ind w:left="0" w:firstLine="709"/>
        <w:rPr>
          <w:rFonts w:asciiTheme="minorHAnsi" w:hAnsiTheme="minorHAnsi"/>
          <w:sz w:val="30"/>
          <w:szCs w:val="30"/>
        </w:rPr>
      </w:pPr>
      <w:r w:rsidRPr="00D9499C">
        <w:rPr>
          <w:rFonts w:ascii="Times New Roman" w:hAnsi="Times New Roman" w:cs="Times New Roman"/>
          <w:sz w:val="28"/>
          <w:szCs w:val="28"/>
        </w:rPr>
        <w:t xml:space="preserve">2.2. </w:t>
      </w:r>
      <w:r w:rsidR="005D62DB" w:rsidRPr="00763433">
        <w:rPr>
          <w:sz w:val="28"/>
          <w:szCs w:val="28"/>
        </w:rPr>
        <w:t xml:space="preserve">Покупатель </w:t>
      </w:r>
      <w:r w:rsidR="005D62DB" w:rsidRPr="00075D2C">
        <w:rPr>
          <w:sz w:val="28"/>
          <w:szCs w:val="28"/>
        </w:rPr>
        <w:t>производит оплату по факту поставки Товара в течение 10 (десять) банковских дней</w:t>
      </w:r>
      <w:r w:rsidR="005D62DB" w:rsidRPr="00075D2C">
        <w:rPr>
          <w:rFonts w:asciiTheme="minorHAnsi" w:hAnsiTheme="minorHAnsi"/>
          <w:sz w:val="28"/>
          <w:szCs w:val="28"/>
        </w:rPr>
        <w:t xml:space="preserve"> </w:t>
      </w:r>
      <w:r w:rsidR="00BC5510">
        <w:rPr>
          <w:rFonts w:asciiTheme="minorHAnsi" w:hAnsiTheme="minorHAnsi"/>
          <w:sz w:val="28"/>
          <w:szCs w:val="28"/>
        </w:rPr>
        <w:t xml:space="preserve"> </w:t>
      </w:r>
      <w:r w:rsidR="005D62DB" w:rsidRPr="00075D2C">
        <w:rPr>
          <w:sz w:val="28"/>
          <w:szCs w:val="28"/>
        </w:rPr>
        <w:t xml:space="preserve">путем перечисления денежных средств на расчетный счет Поставщика платежным поручением Покупателя со счета главного управления Министерства финансов </w:t>
      </w:r>
      <w:r w:rsidR="005D62DB" w:rsidRPr="00763433">
        <w:rPr>
          <w:sz w:val="28"/>
          <w:szCs w:val="28"/>
        </w:rPr>
        <w:t>Республики Беларусь по Могилевской  области (орган государственного казначейства). Покупатель считается надлежаще выполнившим принятые по настоящему договору обязательства по оплате товара с момента представления необходимых для оплаты товара документов в органы государственного казначейства.</w:t>
      </w:r>
      <w:r w:rsidR="005D62DB" w:rsidRPr="00075D2C">
        <w:rPr>
          <w:sz w:val="30"/>
          <w:szCs w:val="30"/>
        </w:rPr>
        <w:t xml:space="preserve"> </w:t>
      </w:r>
    </w:p>
    <w:p w:rsidR="00CF212C" w:rsidRPr="00D9499C" w:rsidRDefault="00CF212C" w:rsidP="00CF212C">
      <w:pPr>
        <w:pStyle w:val="my"/>
        <w:widowControl/>
        <w:tabs>
          <w:tab w:val="left" w:pos="1080"/>
        </w:tabs>
        <w:spacing w:after="0"/>
        <w:ind w:left="0" w:firstLine="709"/>
        <w:rPr>
          <w:rFonts w:ascii="Times New Roman" w:hAnsi="Times New Roman" w:cs="Times New Roman"/>
          <w:sz w:val="28"/>
          <w:szCs w:val="28"/>
        </w:rPr>
      </w:pPr>
      <w:r w:rsidRPr="00D9499C">
        <w:rPr>
          <w:rFonts w:ascii="Times New Roman" w:hAnsi="Times New Roman" w:cs="Times New Roman"/>
          <w:sz w:val="28"/>
          <w:szCs w:val="28"/>
        </w:rPr>
        <w:t>2.3. Датой оплаты считается дата поступления денежных средств на расчётный счёт Поставщика.</w:t>
      </w:r>
    </w:p>
    <w:p w:rsidR="00CF212C" w:rsidRPr="00D9499C" w:rsidRDefault="00CF212C" w:rsidP="00CF212C">
      <w:pPr>
        <w:pStyle w:val="my"/>
        <w:widowControl/>
        <w:tabs>
          <w:tab w:val="left" w:pos="1080"/>
        </w:tabs>
        <w:spacing w:after="0"/>
        <w:ind w:left="0" w:firstLine="709"/>
        <w:rPr>
          <w:rFonts w:ascii="Times New Roman" w:hAnsi="Times New Roman" w:cs="Times New Roman"/>
          <w:sz w:val="28"/>
          <w:szCs w:val="28"/>
        </w:rPr>
      </w:pPr>
      <w:r w:rsidRPr="00D9499C">
        <w:rPr>
          <w:rFonts w:ascii="Times New Roman" w:hAnsi="Times New Roman" w:cs="Times New Roman"/>
          <w:sz w:val="28"/>
          <w:szCs w:val="28"/>
        </w:rPr>
        <w:t xml:space="preserve">2.4.  Расчеты между сторонами осуществляются в белорусских рублях. </w:t>
      </w:r>
    </w:p>
    <w:p w:rsidR="00CF212C" w:rsidRPr="00A921B7" w:rsidRDefault="00CF212C" w:rsidP="00CF212C">
      <w:pPr>
        <w:pStyle w:val="my"/>
        <w:widowControl/>
        <w:tabs>
          <w:tab w:val="left" w:pos="1080"/>
        </w:tabs>
        <w:spacing w:after="0"/>
        <w:ind w:left="0" w:firstLine="709"/>
        <w:rPr>
          <w:rFonts w:ascii="Times New Roman" w:hAnsi="Times New Roman" w:cs="Times New Roman"/>
          <w:bCs/>
          <w:kern w:val="36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2.5.  Источник финансирования</w:t>
      </w:r>
      <w:r w:rsidRPr="00A921B7">
        <w:rPr>
          <w:rFonts w:ascii="Times New Roman" w:hAnsi="Times New Roman" w:cs="Times New Roman"/>
          <w:sz w:val="28"/>
          <w:szCs w:val="28"/>
        </w:rPr>
        <w:t>:</w:t>
      </w:r>
      <w:r w:rsidR="00BA30B9">
        <w:rPr>
          <w:rFonts w:ascii="Times New Roman" w:hAnsi="Times New Roman" w:cs="Times New Roman"/>
          <w:sz w:val="28"/>
          <w:szCs w:val="28"/>
        </w:rPr>
        <w:t xml:space="preserve"> </w:t>
      </w:r>
      <w:r w:rsidR="00BA30B9">
        <w:rPr>
          <w:rFonts w:ascii="Times New Roman" w:hAnsi="Times New Roman" w:cs="Times New Roman"/>
          <w:bCs/>
          <w:kern w:val="36"/>
          <w:sz w:val="28"/>
          <w:szCs w:val="28"/>
        </w:rPr>
        <w:t>республиканский бюджет</w:t>
      </w:r>
      <w:r w:rsidRPr="00A921B7">
        <w:rPr>
          <w:rFonts w:ascii="Times New Roman" w:hAnsi="Times New Roman" w:cs="Times New Roman"/>
          <w:bCs/>
          <w:kern w:val="36"/>
          <w:sz w:val="28"/>
          <w:szCs w:val="28"/>
        </w:rPr>
        <w:t>.</w:t>
      </w:r>
    </w:p>
    <w:p w:rsidR="0031090A" w:rsidRPr="00F268CF" w:rsidRDefault="0031090A" w:rsidP="00CF212C">
      <w:pPr>
        <w:pStyle w:val="my"/>
        <w:widowControl/>
        <w:tabs>
          <w:tab w:val="left" w:pos="1080"/>
        </w:tabs>
        <w:spacing w:after="0"/>
        <w:ind w:left="0" w:firstLine="709"/>
        <w:rPr>
          <w:sz w:val="28"/>
          <w:szCs w:val="28"/>
        </w:rPr>
      </w:pPr>
      <w:r w:rsidRPr="00F268CF">
        <w:rPr>
          <w:sz w:val="28"/>
          <w:szCs w:val="28"/>
        </w:rPr>
        <w:t xml:space="preserve">2.6. Цена сформирована с предельным нормативом рентабельности в размере не выше </w:t>
      </w:r>
      <w:r w:rsidR="00E92ECF">
        <w:rPr>
          <w:rFonts w:asciiTheme="minorHAnsi" w:hAnsiTheme="minorHAnsi"/>
          <w:sz w:val="28"/>
          <w:szCs w:val="28"/>
        </w:rPr>
        <w:t>______</w:t>
      </w:r>
      <w:r w:rsidRPr="00F268CF">
        <w:rPr>
          <w:sz w:val="28"/>
          <w:szCs w:val="28"/>
        </w:rPr>
        <w:t xml:space="preserve"> процентов к себестоимости для определения суммы прибыли, подлежащей включению в отпускную цену</w:t>
      </w:r>
      <w:r w:rsidR="00786546">
        <w:rPr>
          <w:rFonts w:asciiTheme="minorHAnsi" w:hAnsiTheme="minorHAnsi"/>
          <w:sz w:val="28"/>
          <w:szCs w:val="28"/>
        </w:rPr>
        <w:t xml:space="preserve"> </w:t>
      </w:r>
      <w:r w:rsidR="00786546" w:rsidRPr="00786546">
        <w:rPr>
          <w:sz w:val="28"/>
          <w:szCs w:val="28"/>
        </w:rPr>
        <w:t>(предоставление плановой и фактической калькуляции / экономического расчета цены).</w:t>
      </w:r>
    </w:p>
    <w:p w:rsidR="00CF212C" w:rsidRPr="00D9499C" w:rsidRDefault="00CF212C" w:rsidP="00CF212C">
      <w:pPr>
        <w:pStyle w:val="my"/>
        <w:widowControl/>
        <w:tabs>
          <w:tab w:val="left" w:pos="1080"/>
        </w:tabs>
        <w:spacing w:after="0"/>
        <w:ind w:left="0"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CF212C" w:rsidRPr="00D9499C" w:rsidRDefault="00CF212C" w:rsidP="00CF212C">
      <w:pPr>
        <w:pStyle w:val="my"/>
        <w:widowControl/>
        <w:tabs>
          <w:tab w:val="left" w:pos="1080"/>
        </w:tabs>
        <w:spacing w:after="0"/>
        <w:ind w:left="0"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9499C">
        <w:rPr>
          <w:rFonts w:ascii="Times New Roman" w:hAnsi="Times New Roman" w:cs="Times New Roman"/>
          <w:b/>
          <w:bCs/>
          <w:sz w:val="28"/>
          <w:szCs w:val="28"/>
        </w:rPr>
        <w:t>3. СРОКИ И ПОРЯДОК ПОСТАВКИ ТОВАРА, ПРАВО СОБСТВЕННОСТИ</w:t>
      </w:r>
    </w:p>
    <w:p w:rsidR="00CF212C" w:rsidRPr="00D9499C" w:rsidRDefault="00CF212C" w:rsidP="00CF212C">
      <w:pPr>
        <w:pStyle w:val="my"/>
        <w:widowControl/>
        <w:tabs>
          <w:tab w:val="left" w:pos="1080"/>
        </w:tabs>
        <w:spacing w:after="0"/>
        <w:ind w:left="0"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CF212C" w:rsidRPr="00D12DF3" w:rsidRDefault="00CF212C" w:rsidP="00CF212C">
      <w:pPr>
        <w:numPr>
          <w:ilvl w:val="0"/>
          <w:numId w:val="2"/>
        </w:numPr>
        <w:tabs>
          <w:tab w:val="clear" w:pos="360"/>
          <w:tab w:val="left" w:pos="1080"/>
        </w:tabs>
        <w:ind w:firstLine="709"/>
        <w:jc w:val="both"/>
        <w:rPr>
          <w:sz w:val="28"/>
          <w:szCs w:val="28"/>
        </w:rPr>
      </w:pPr>
      <w:r w:rsidRPr="00D9499C">
        <w:rPr>
          <w:sz w:val="28"/>
          <w:szCs w:val="28"/>
        </w:rPr>
        <w:lastRenderedPageBreak/>
        <w:t xml:space="preserve"> </w:t>
      </w:r>
      <w:r w:rsidRPr="00D12DF3">
        <w:rPr>
          <w:sz w:val="28"/>
          <w:szCs w:val="28"/>
        </w:rPr>
        <w:t xml:space="preserve">Поставщик обязуется передать в собственность Покупателя Товар, указанный в Спецификации </w:t>
      </w:r>
      <w:r w:rsidR="00A9614E">
        <w:rPr>
          <w:sz w:val="28"/>
          <w:szCs w:val="28"/>
        </w:rPr>
        <w:t xml:space="preserve">не позднее </w:t>
      </w:r>
      <w:r w:rsidR="00BB7494">
        <w:rPr>
          <w:sz w:val="28"/>
          <w:szCs w:val="28"/>
        </w:rPr>
        <w:t>________________</w:t>
      </w:r>
      <w:r w:rsidR="005D62DB">
        <w:rPr>
          <w:sz w:val="28"/>
          <w:szCs w:val="28"/>
        </w:rPr>
        <w:t xml:space="preserve"> года</w:t>
      </w:r>
      <w:r>
        <w:rPr>
          <w:sz w:val="28"/>
          <w:szCs w:val="28"/>
        </w:rPr>
        <w:t>.</w:t>
      </w:r>
      <w:r w:rsidRPr="00D12DF3">
        <w:rPr>
          <w:sz w:val="28"/>
          <w:szCs w:val="28"/>
        </w:rPr>
        <w:t xml:space="preserve">  </w:t>
      </w:r>
      <w:r w:rsidRPr="00B866B3">
        <w:rPr>
          <w:sz w:val="28"/>
          <w:szCs w:val="28"/>
        </w:rPr>
        <w:t>Поставщик обязан письменно уведомить Покупателя о готовности Товара к отгрузке</w:t>
      </w:r>
      <w:r>
        <w:rPr>
          <w:sz w:val="28"/>
          <w:szCs w:val="28"/>
        </w:rPr>
        <w:t xml:space="preserve"> не позднее двух рабочих дней до поставки</w:t>
      </w:r>
      <w:r w:rsidRPr="00B866B3">
        <w:rPr>
          <w:sz w:val="28"/>
          <w:szCs w:val="28"/>
        </w:rPr>
        <w:t>.</w:t>
      </w:r>
    </w:p>
    <w:p w:rsidR="00CF212C" w:rsidRPr="00D12DF3" w:rsidRDefault="00CF212C" w:rsidP="005F0D5C">
      <w:pPr>
        <w:numPr>
          <w:ilvl w:val="0"/>
          <w:numId w:val="2"/>
        </w:numPr>
        <w:tabs>
          <w:tab w:val="left" w:pos="1080"/>
        </w:tabs>
        <w:ind w:firstLine="709"/>
        <w:jc w:val="both"/>
        <w:rPr>
          <w:sz w:val="28"/>
          <w:szCs w:val="28"/>
        </w:rPr>
      </w:pPr>
      <w:r w:rsidRPr="00D12DF3">
        <w:rPr>
          <w:sz w:val="28"/>
          <w:szCs w:val="28"/>
        </w:rPr>
        <w:t xml:space="preserve"> Товар поставляется транспортом Поставщика и за его счет на склад Покупателя по адресу: </w:t>
      </w:r>
      <w:r w:rsidR="006A7CCD">
        <w:rPr>
          <w:sz w:val="28"/>
          <w:szCs w:val="28"/>
          <w:u w:val="single"/>
        </w:rPr>
        <w:t xml:space="preserve">г. Могилев, Гомельское шоссе 17 </w:t>
      </w:r>
      <w:r w:rsidR="005F0D5C" w:rsidRPr="005F0D5C">
        <w:rPr>
          <w:sz w:val="28"/>
          <w:szCs w:val="28"/>
          <w:u w:val="single"/>
        </w:rPr>
        <w:t>либо самовывоз в пределах г. Могилева</w:t>
      </w:r>
      <w:r w:rsidR="007B3BE0">
        <w:rPr>
          <w:sz w:val="28"/>
          <w:szCs w:val="28"/>
          <w:u w:val="single"/>
        </w:rPr>
        <w:t>.</w:t>
      </w:r>
    </w:p>
    <w:p w:rsidR="00CF212C" w:rsidRPr="00D9499C" w:rsidRDefault="00CF212C" w:rsidP="00CF212C">
      <w:pPr>
        <w:numPr>
          <w:ilvl w:val="0"/>
          <w:numId w:val="2"/>
        </w:numPr>
        <w:tabs>
          <w:tab w:val="clear" w:pos="360"/>
          <w:tab w:val="left" w:pos="1080"/>
        </w:tabs>
        <w:ind w:firstLine="709"/>
        <w:jc w:val="both"/>
        <w:rPr>
          <w:sz w:val="28"/>
          <w:szCs w:val="28"/>
        </w:rPr>
      </w:pPr>
      <w:r w:rsidRPr="00D12DF3">
        <w:rPr>
          <w:sz w:val="28"/>
          <w:szCs w:val="28"/>
        </w:rPr>
        <w:t xml:space="preserve"> Право собственности на Товар переходит от Поставщика</w:t>
      </w:r>
      <w:r w:rsidRPr="00D9499C">
        <w:rPr>
          <w:sz w:val="28"/>
          <w:szCs w:val="28"/>
        </w:rPr>
        <w:t xml:space="preserve"> к Покупателю с момента передачи Товара.</w:t>
      </w:r>
    </w:p>
    <w:p w:rsidR="00CF212C" w:rsidRPr="00D9499C" w:rsidRDefault="00CF212C" w:rsidP="00CF212C">
      <w:pPr>
        <w:numPr>
          <w:ilvl w:val="0"/>
          <w:numId w:val="2"/>
        </w:numPr>
        <w:tabs>
          <w:tab w:val="clear" w:pos="360"/>
          <w:tab w:val="left" w:pos="1080"/>
        </w:tabs>
        <w:ind w:firstLine="709"/>
        <w:jc w:val="both"/>
        <w:rPr>
          <w:sz w:val="28"/>
          <w:szCs w:val="28"/>
        </w:rPr>
      </w:pPr>
      <w:r w:rsidRPr="00D9499C">
        <w:rPr>
          <w:sz w:val="28"/>
          <w:szCs w:val="28"/>
        </w:rPr>
        <w:t xml:space="preserve"> Датой поставки Товара считается дата подписания товаросопроводительных документов.</w:t>
      </w:r>
    </w:p>
    <w:p w:rsidR="00CF212C" w:rsidRPr="00D9499C" w:rsidRDefault="00CF212C" w:rsidP="00CF212C">
      <w:pPr>
        <w:numPr>
          <w:ilvl w:val="0"/>
          <w:numId w:val="2"/>
        </w:numPr>
        <w:tabs>
          <w:tab w:val="clear" w:pos="360"/>
          <w:tab w:val="left" w:pos="1080"/>
        </w:tabs>
        <w:ind w:firstLine="709"/>
        <w:jc w:val="both"/>
        <w:rPr>
          <w:sz w:val="28"/>
          <w:szCs w:val="28"/>
        </w:rPr>
      </w:pPr>
      <w:r w:rsidRPr="00D9499C">
        <w:rPr>
          <w:sz w:val="28"/>
          <w:szCs w:val="28"/>
        </w:rPr>
        <w:t xml:space="preserve">Риск случайной гибели, порчи или случайного повреждения Товара переходит к Покупателю одновременно с переходом права собственности. </w:t>
      </w:r>
    </w:p>
    <w:p w:rsidR="00CF212C" w:rsidRPr="00D9499C" w:rsidRDefault="00CF212C" w:rsidP="00CF212C">
      <w:pPr>
        <w:ind w:left="709"/>
        <w:jc w:val="center"/>
        <w:rPr>
          <w:b/>
          <w:bCs/>
          <w:caps/>
          <w:sz w:val="28"/>
          <w:szCs w:val="28"/>
        </w:rPr>
      </w:pPr>
    </w:p>
    <w:p w:rsidR="00CF212C" w:rsidRPr="00D9499C" w:rsidRDefault="00CF212C" w:rsidP="00CF212C">
      <w:pPr>
        <w:ind w:left="709"/>
        <w:jc w:val="center"/>
        <w:rPr>
          <w:b/>
          <w:bCs/>
          <w:caps/>
          <w:sz w:val="28"/>
          <w:szCs w:val="28"/>
        </w:rPr>
      </w:pPr>
      <w:r w:rsidRPr="00D9499C">
        <w:rPr>
          <w:b/>
          <w:bCs/>
          <w:caps/>
          <w:sz w:val="28"/>
          <w:szCs w:val="28"/>
        </w:rPr>
        <w:t>4. КАЧЕСТВО ТОВАРА, ПОРЯДОК ПРИЕМКИ</w:t>
      </w:r>
    </w:p>
    <w:p w:rsidR="00CF212C" w:rsidRPr="00D9499C" w:rsidRDefault="00CF212C" w:rsidP="00CF212C">
      <w:pPr>
        <w:ind w:left="709"/>
        <w:jc w:val="center"/>
        <w:rPr>
          <w:b/>
          <w:bCs/>
          <w:caps/>
          <w:sz w:val="28"/>
          <w:szCs w:val="28"/>
        </w:rPr>
      </w:pPr>
    </w:p>
    <w:p w:rsidR="00CF212C" w:rsidRPr="00D9499C" w:rsidRDefault="00CF212C" w:rsidP="00CF212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9499C">
        <w:rPr>
          <w:sz w:val="28"/>
          <w:szCs w:val="28"/>
        </w:rPr>
        <w:t xml:space="preserve">4.1. Приемка Товара по количеству и качеству осуществляется в соответствии с постановлением Совета Министров Республики Беларусь от </w:t>
      </w:r>
      <w:r w:rsidRPr="00D9499C">
        <w:rPr>
          <w:sz w:val="28"/>
          <w:szCs w:val="28"/>
        </w:rPr>
        <w:br/>
        <w:t>3 сентября 2008г. № 1290 «Об утверждении Положения о приемке товаров по количеству и качеству» на территории Покупателя.</w:t>
      </w:r>
    </w:p>
    <w:p w:rsidR="00CF212C" w:rsidRPr="00D9499C" w:rsidRDefault="00CF212C" w:rsidP="00CF212C">
      <w:pPr>
        <w:pStyle w:val="31"/>
        <w:widowControl w:val="0"/>
        <w:tabs>
          <w:tab w:val="left" w:pos="207"/>
          <w:tab w:val="left" w:pos="432"/>
          <w:tab w:val="left" w:pos="720"/>
          <w:tab w:val="left" w:pos="900"/>
          <w:tab w:val="left" w:pos="993"/>
          <w:tab w:val="left" w:pos="1260"/>
        </w:tabs>
        <w:spacing w:before="0" w:after="0" w:line="240" w:lineRule="auto"/>
        <w:ind w:left="709" w:firstLine="0"/>
        <w:jc w:val="center"/>
        <w:rPr>
          <w:caps/>
          <w:sz w:val="28"/>
          <w:szCs w:val="28"/>
        </w:rPr>
      </w:pPr>
      <w:r w:rsidRPr="00D9499C">
        <w:rPr>
          <w:caps/>
          <w:sz w:val="28"/>
          <w:szCs w:val="28"/>
        </w:rPr>
        <w:t>5. Форс-мажорные обстоятельства</w:t>
      </w:r>
    </w:p>
    <w:p w:rsidR="00CF212C" w:rsidRPr="00D9499C" w:rsidRDefault="00CF212C" w:rsidP="00CF212C"/>
    <w:p w:rsidR="00CF212C" w:rsidRPr="00D9499C" w:rsidRDefault="00CF212C" w:rsidP="00CF212C">
      <w:pPr>
        <w:numPr>
          <w:ilvl w:val="0"/>
          <w:numId w:val="3"/>
        </w:numPr>
        <w:tabs>
          <w:tab w:val="clear" w:pos="360"/>
          <w:tab w:val="left" w:pos="1080"/>
          <w:tab w:val="left" w:pos="1260"/>
        </w:tabs>
        <w:ind w:firstLine="709"/>
        <w:jc w:val="both"/>
        <w:rPr>
          <w:sz w:val="28"/>
          <w:szCs w:val="28"/>
        </w:rPr>
      </w:pPr>
      <w:r w:rsidRPr="00D9499C">
        <w:rPr>
          <w:sz w:val="28"/>
          <w:szCs w:val="28"/>
        </w:rPr>
        <w:t xml:space="preserve"> Ни одна из сторон, не будет нести ответственность за полное или частичное неисполнение обязательств по настоящему Договору, если неисполнение вызвано обстоятельствами форс-мажора, а именно: наводнение, пожар, землетрясение, другие стихийные бедствия, война или военные действия, а также принятие законов и других нормативных правовых актов в пределах Республики Беларусь, препятствующих должному исполнению обязательств сторон.</w:t>
      </w:r>
    </w:p>
    <w:p w:rsidR="00CF212C" w:rsidRPr="00D9499C" w:rsidRDefault="00CF212C" w:rsidP="00CF212C">
      <w:pPr>
        <w:numPr>
          <w:ilvl w:val="0"/>
          <w:numId w:val="3"/>
        </w:numPr>
        <w:tabs>
          <w:tab w:val="clear" w:pos="360"/>
          <w:tab w:val="left" w:pos="1080"/>
          <w:tab w:val="left" w:pos="1260"/>
        </w:tabs>
        <w:ind w:firstLine="709"/>
        <w:jc w:val="both"/>
        <w:rPr>
          <w:sz w:val="28"/>
          <w:szCs w:val="28"/>
        </w:rPr>
      </w:pPr>
      <w:r w:rsidRPr="00D9499C">
        <w:rPr>
          <w:sz w:val="28"/>
          <w:szCs w:val="28"/>
        </w:rPr>
        <w:t xml:space="preserve"> Если любое из таких обстоятельств непосредственно повлекло неисполнение обязательств по настоящему Договору в срок, то этот срок соразмерно отодвигается на время действия соответствующего обстоятельства.</w:t>
      </w:r>
    </w:p>
    <w:p w:rsidR="00CF212C" w:rsidRPr="00D9499C" w:rsidRDefault="00CF212C" w:rsidP="00CF212C">
      <w:pPr>
        <w:numPr>
          <w:ilvl w:val="0"/>
          <w:numId w:val="3"/>
        </w:numPr>
        <w:tabs>
          <w:tab w:val="clear" w:pos="360"/>
          <w:tab w:val="left" w:pos="1080"/>
          <w:tab w:val="left" w:pos="1260"/>
        </w:tabs>
        <w:ind w:firstLine="709"/>
        <w:jc w:val="both"/>
        <w:rPr>
          <w:sz w:val="28"/>
          <w:szCs w:val="28"/>
        </w:rPr>
      </w:pPr>
      <w:r w:rsidRPr="00D9499C">
        <w:rPr>
          <w:sz w:val="28"/>
          <w:szCs w:val="28"/>
        </w:rPr>
        <w:t xml:space="preserve"> Сторона,  для которой выполнение обязательство стало невозможным, должна в течение 5 суток проинформировать в письменной форме о начале и предполагаемой продолжительности вышеупомянутых обстоятельств.</w:t>
      </w:r>
    </w:p>
    <w:p w:rsidR="00CF212C" w:rsidRPr="00ED6D51" w:rsidRDefault="00CF212C" w:rsidP="00CF212C">
      <w:pPr>
        <w:numPr>
          <w:ilvl w:val="0"/>
          <w:numId w:val="3"/>
        </w:numPr>
        <w:tabs>
          <w:tab w:val="clear" w:pos="360"/>
          <w:tab w:val="left" w:pos="1080"/>
          <w:tab w:val="left" w:pos="1260"/>
        </w:tabs>
        <w:ind w:firstLine="709"/>
        <w:jc w:val="both"/>
        <w:rPr>
          <w:sz w:val="28"/>
          <w:szCs w:val="28"/>
        </w:rPr>
      </w:pPr>
      <w:r w:rsidRPr="00D9499C">
        <w:rPr>
          <w:sz w:val="28"/>
          <w:szCs w:val="28"/>
        </w:rPr>
        <w:t xml:space="preserve"> Если одна из сторон не вышлет сообщения или сделает это с опозданием против указанного в п. 5.3. срока, она теряет право использовать любое из перечисленных в п. 5.1. обстоятельств в качестве причины, освобождающей её от ответственности за невыполнение настоящего Договора.</w:t>
      </w:r>
    </w:p>
    <w:p w:rsidR="00CF212C" w:rsidRPr="00D9499C" w:rsidRDefault="00CF212C" w:rsidP="00ED6D51">
      <w:pPr>
        <w:ind w:left="709"/>
        <w:jc w:val="center"/>
        <w:rPr>
          <w:b/>
          <w:bCs/>
          <w:caps/>
          <w:sz w:val="28"/>
          <w:szCs w:val="28"/>
        </w:rPr>
      </w:pPr>
      <w:r w:rsidRPr="00D9499C">
        <w:rPr>
          <w:b/>
          <w:bCs/>
          <w:caps/>
          <w:sz w:val="28"/>
          <w:szCs w:val="28"/>
        </w:rPr>
        <w:t>6. Ответственность сторон</w:t>
      </w:r>
    </w:p>
    <w:p w:rsidR="00CF212C" w:rsidRPr="00D9499C" w:rsidRDefault="00CF212C" w:rsidP="00CF212C">
      <w:pPr>
        <w:numPr>
          <w:ilvl w:val="0"/>
          <w:numId w:val="5"/>
        </w:numPr>
        <w:tabs>
          <w:tab w:val="clear" w:pos="360"/>
          <w:tab w:val="num" w:pos="1080"/>
          <w:tab w:val="num" w:pos="1211"/>
        </w:tabs>
        <w:ind w:firstLine="709"/>
        <w:jc w:val="both"/>
        <w:rPr>
          <w:sz w:val="28"/>
          <w:szCs w:val="28"/>
        </w:rPr>
      </w:pPr>
      <w:r w:rsidRPr="00D9499C">
        <w:rPr>
          <w:sz w:val="28"/>
          <w:szCs w:val="28"/>
        </w:rPr>
        <w:t xml:space="preserve"> За нарушение условий настоящего Договора стороны несут ответственность в соответствии с законодательством Республики Беларусь.</w:t>
      </w:r>
    </w:p>
    <w:p w:rsidR="00CF212C" w:rsidRPr="00D9499C" w:rsidRDefault="00CF212C" w:rsidP="00CF212C">
      <w:pPr>
        <w:numPr>
          <w:ilvl w:val="0"/>
          <w:numId w:val="5"/>
        </w:numPr>
        <w:tabs>
          <w:tab w:val="clear" w:pos="360"/>
          <w:tab w:val="num" w:pos="1080"/>
          <w:tab w:val="num" w:pos="1211"/>
        </w:tabs>
        <w:ind w:firstLine="709"/>
        <w:jc w:val="both"/>
        <w:rPr>
          <w:sz w:val="28"/>
          <w:szCs w:val="28"/>
        </w:rPr>
      </w:pPr>
      <w:r w:rsidRPr="00D9499C">
        <w:rPr>
          <w:sz w:val="28"/>
          <w:szCs w:val="28"/>
        </w:rPr>
        <w:t xml:space="preserve"> Оплата штрафных санкций не освобождает стороны от исполнения обязательств по Договору.</w:t>
      </w:r>
    </w:p>
    <w:p w:rsidR="00CF212C" w:rsidRPr="00D9499C" w:rsidRDefault="00CF212C" w:rsidP="00CF212C">
      <w:pPr>
        <w:numPr>
          <w:ilvl w:val="0"/>
          <w:numId w:val="5"/>
        </w:numPr>
        <w:tabs>
          <w:tab w:val="clear" w:pos="360"/>
          <w:tab w:val="num" w:pos="1080"/>
          <w:tab w:val="num" w:pos="1211"/>
        </w:tabs>
        <w:ind w:firstLine="709"/>
        <w:jc w:val="both"/>
        <w:rPr>
          <w:sz w:val="28"/>
          <w:szCs w:val="28"/>
        </w:rPr>
      </w:pPr>
      <w:r w:rsidRPr="00D9499C">
        <w:rPr>
          <w:sz w:val="28"/>
          <w:szCs w:val="28"/>
        </w:rPr>
        <w:t xml:space="preserve"> Споры и разногласия, которые могут возникнуть при исполнении настоящего Договора, будут по возможности решаться путем переговоров между сторонами.</w:t>
      </w:r>
    </w:p>
    <w:p w:rsidR="00CF212C" w:rsidRPr="00457887" w:rsidRDefault="00CF212C" w:rsidP="00457887">
      <w:pPr>
        <w:numPr>
          <w:ilvl w:val="0"/>
          <w:numId w:val="5"/>
        </w:numPr>
        <w:tabs>
          <w:tab w:val="clear" w:pos="360"/>
          <w:tab w:val="num" w:pos="1080"/>
        </w:tabs>
        <w:ind w:firstLine="709"/>
        <w:jc w:val="both"/>
        <w:rPr>
          <w:sz w:val="28"/>
          <w:szCs w:val="28"/>
        </w:rPr>
      </w:pPr>
      <w:r w:rsidRPr="00D9499C">
        <w:rPr>
          <w:sz w:val="28"/>
          <w:szCs w:val="28"/>
        </w:rPr>
        <w:lastRenderedPageBreak/>
        <w:t xml:space="preserve"> В случае невозможности разрешения споров путем переговоров после реализации предусмотренных законодательством процедур досудебного урегулирования разногласий, передают их на рассмотрение в Экономический суд Могилёвской области.</w:t>
      </w:r>
    </w:p>
    <w:p w:rsidR="00CF212C" w:rsidRPr="00D9499C" w:rsidRDefault="00CF212C" w:rsidP="00457887">
      <w:pPr>
        <w:pStyle w:val="ConsPlusNormal"/>
        <w:tabs>
          <w:tab w:val="left" w:pos="207"/>
          <w:tab w:val="left" w:pos="432"/>
          <w:tab w:val="left" w:pos="900"/>
          <w:tab w:val="left" w:pos="1260"/>
        </w:tabs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9499C">
        <w:rPr>
          <w:rFonts w:ascii="Times New Roman" w:hAnsi="Times New Roman" w:cs="Times New Roman"/>
          <w:b/>
          <w:bCs/>
          <w:sz w:val="28"/>
          <w:szCs w:val="28"/>
        </w:rPr>
        <w:t>7. ГАРАНТИЙНЫЕ ОБЯЗАТЕЛЬСТВА</w:t>
      </w:r>
    </w:p>
    <w:p w:rsidR="00CF212C" w:rsidRPr="000D1A1D" w:rsidRDefault="00CF212C" w:rsidP="00CF212C">
      <w:pPr>
        <w:numPr>
          <w:ilvl w:val="0"/>
          <w:numId w:val="4"/>
        </w:numPr>
        <w:tabs>
          <w:tab w:val="clear" w:pos="720"/>
          <w:tab w:val="left" w:pos="284"/>
          <w:tab w:val="left" w:pos="1080"/>
          <w:tab w:val="num" w:pos="1146"/>
        </w:tabs>
        <w:ind w:firstLine="709"/>
        <w:jc w:val="both"/>
        <w:rPr>
          <w:b/>
          <w:bCs/>
          <w:sz w:val="28"/>
          <w:szCs w:val="28"/>
        </w:rPr>
      </w:pPr>
      <w:r w:rsidRPr="000D1A1D">
        <w:rPr>
          <w:sz w:val="28"/>
          <w:szCs w:val="28"/>
        </w:rPr>
        <w:t xml:space="preserve"> Поставщик гарантирует качество товара в соответствии с законодательством Республики Беларусь.</w:t>
      </w:r>
      <w:r w:rsidRPr="000D1A1D">
        <w:rPr>
          <w:b/>
          <w:i/>
          <w:color w:val="FF0000"/>
          <w:sz w:val="28"/>
          <w:szCs w:val="28"/>
          <w:u w:val="single"/>
        </w:rPr>
        <w:t xml:space="preserve"> </w:t>
      </w:r>
    </w:p>
    <w:p w:rsidR="00CF212C" w:rsidRPr="00D9499C" w:rsidRDefault="00CF212C" w:rsidP="00CF212C">
      <w:pPr>
        <w:pStyle w:val="a3"/>
        <w:spacing w:after="0"/>
        <w:ind w:firstLine="709"/>
        <w:jc w:val="both"/>
        <w:rPr>
          <w:b/>
          <w:bCs/>
          <w:sz w:val="28"/>
          <w:szCs w:val="28"/>
        </w:rPr>
      </w:pPr>
      <w:r w:rsidRPr="00D9499C">
        <w:rPr>
          <w:b/>
          <w:bCs/>
          <w:sz w:val="28"/>
          <w:szCs w:val="28"/>
        </w:rPr>
        <w:t>8. ПОРЯДОК ВСТУПЛЕНИЯ ДОГОВОРА В СИЛУ, ВНЕСЕНИЯ В НЕГО ИЗМЕНЕНИЙ И ДОПОЛНЕНИЙ</w:t>
      </w:r>
    </w:p>
    <w:p w:rsidR="00CF212C" w:rsidRPr="00D9499C" w:rsidRDefault="00CF212C" w:rsidP="00CF212C">
      <w:pPr>
        <w:pStyle w:val="a3"/>
        <w:spacing w:after="0"/>
        <w:ind w:firstLine="709"/>
        <w:jc w:val="both"/>
        <w:rPr>
          <w:b/>
          <w:bCs/>
          <w:sz w:val="28"/>
          <w:szCs w:val="28"/>
        </w:rPr>
      </w:pPr>
    </w:p>
    <w:p w:rsidR="00CF212C" w:rsidRPr="00D9499C" w:rsidRDefault="00CF212C" w:rsidP="00CF212C">
      <w:pPr>
        <w:widowControl w:val="0"/>
        <w:tabs>
          <w:tab w:val="left" w:pos="207"/>
          <w:tab w:val="left" w:pos="432"/>
          <w:tab w:val="left" w:pos="900"/>
          <w:tab w:val="left" w:pos="993"/>
          <w:tab w:val="left" w:pos="1260"/>
          <w:tab w:val="left" w:pos="1418"/>
          <w:tab w:val="left" w:pos="2410"/>
          <w:tab w:val="left" w:pos="2552"/>
          <w:tab w:val="left" w:pos="2694"/>
          <w:tab w:val="left" w:pos="3261"/>
        </w:tabs>
        <w:ind w:firstLine="709"/>
        <w:jc w:val="both"/>
        <w:rPr>
          <w:b/>
          <w:bCs/>
          <w:sz w:val="28"/>
          <w:szCs w:val="28"/>
        </w:rPr>
      </w:pPr>
      <w:r w:rsidRPr="00D9499C">
        <w:rPr>
          <w:sz w:val="28"/>
          <w:szCs w:val="28"/>
        </w:rPr>
        <w:t>8.1. Договор вступает в силу с момента его под</w:t>
      </w:r>
      <w:r>
        <w:rPr>
          <w:sz w:val="28"/>
          <w:szCs w:val="28"/>
        </w:rPr>
        <w:t xml:space="preserve">писания и действует </w:t>
      </w:r>
      <w:r w:rsidR="00BC5510" w:rsidRPr="00BC5510">
        <w:rPr>
          <w:sz w:val="28"/>
          <w:szCs w:val="28"/>
        </w:rPr>
        <w:t>до полного исполнения сторонами принятых на себя обязательств</w:t>
      </w:r>
      <w:r w:rsidR="00BC5510">
        <w:rPr>
          <w:sz w:val="28"/>
          <w:szCs w:val="28"/>
        </w:rPr>
        <w:t>.</w:t>
      </w:r>
    </w:p>
    <w:p w:rsidR="00CF212C" w:rsidRPr="00D9499C" w:rsidRDefault="00CF212C" w:rsidP="00CF212C">
      <w:pPr>
        <w:ind w:firstLine="709"/>
        <w:jc w:val="both"/>
        <w:rPr>
          <w:sz w:val="28"/>
          <w:szCs w:val="28"/>
        </w:rPr>
      </w:pPr>
      <w:r w:rsidRPr="00D9499C">
        <w:rPr>
          <w:sz w:val="28"/>
          <w:szCs w:val="28"/>
        </w:rPr>
        <w:t>8.2. По истечении срока действия настоящего Договора его условия остаются действительными до полного исполнения сторонами принятых на себя обязательств.</w:t>
      </w:r>
    </w:p>
    <w:p w:rsidR="00CF212C" w:rsidRPr="00D9499C" w:rsidRDefault="00CF212C" w:rsidP="00CF212C">
      <w:pPr>
        <w:ind w:firstLine="709"/>
        <w:jc w:val="both"/>
        <w:rPr>
          <w:sz w:val="28"/>
          <w:szCs w:val="28"/>
        </w:rPr>
      </w:pPr>
      <w:r w:rsidRPr="00D9499C">
        <w:rPr>
          <w:sz w:val="28"/>
          <w:szCs w:val="28"/>
        </w:rPr>
        <w:t>8.3. Условия настоящего Договора могут быть изменены только по взаимному согласию с обязательным составлением письменного документа.</w:t>
      </w:r>
    </w:p>
    <w:p w:rsidR="00CF212C" w:rsidRPr="00D9499C" w:rsidRDefault="00CF212C" w:rsidP="00CF212C">
      <w:pPr>
        <w:ind w:firstLine="709"/>
        <w:jc w:val="both"/>
        <w:rPr>
          <w:sz w:val="28"/>
          <w:szCs w:val="28"/>
        </w:rPr>
      </w:pPr>
      <w:r w:rsidRPr="00D9499C">
        <w:rPr>
          <w:sz w:val="28"/>
          <w:szCs w:val="28"/>
        </w:rPr>
        <w:t>8.4. Во всем остальном, что не предусмотрено настоящим Договором, стороны руководствуются законодательством Республики Беларусь.</w:t>
      </w:r>
    </w:p>
    <w:p w:rsidR="00CF212C" w:rsidRPr="00D9499C" w:rsidRDefault="00CF212C" w:rsidP="00CF212C">
      <w:pPr>
        <w:ind w:firstLine="709"/>
        <w:jc w:val="both"/>
        <w:rPr>
          <w:sz w:val="28"/>
          <w:szCs w:val="28"/>
        </w:rPr>
      </w:pPr>
      <w:r w:rsidRPr="00D9499C">
        <w:rPr>
          <w:sz w:val="28"/>
          <w:szCs w:val="28"/>
        </w:rPr>
        <w:t>8.5. Настоящий Договор составлен в двух экземплярах - по одному для каждой из сторон.</w:t>
      </w:r>
    </w:p>
    <w:p w:rsidR="00CF212C" w:rsidRPr="00457887" w:rsidRDefault="00CF212C" w:rsidP="00457887">
      <w:pPr>
        <w:ind w:left="710"/>
        <w:jc w:val="center"/>
        <w:rPr>
          <w:b/>
          <w:bCs/>
          <w:sz w:val="28"/>
          <w:szCs w:val="28"/>
        </w:rPr>
      </w:pPr>
      <w:r w:rsidRPr="00D9499C">
        <w:rPr>
          <w:b/>
          <w:bCs/>
          <w:sz w:val="28"/>
          <w:szCs w:val="28"/>
        </w:rPr>
        <w:t>9. ЮРИДИЧЕСКИЕ АДРЕСА, БАНКОВСКИЕ РЕКВИЗИТЫ И ПОДПИСИ СТОРОН:</w:t>
      </w:r>
    </w:p>
    <w:tbl>
      <w:tblPr>
        <w:tblW w:w="0" w:type="auto"/>
        <w:tblLook w:val="0000" w:firstRow="0" w:lastRow="0" w:firstColumn="0" w:lastColumn="0" w:noHBand="0" w:noVBand="0"/>
      </w:tblPr>
      <w:tblGrid>
        <w:gridCol w:w="3936"/>
        <w:gridCol w:w="5953"/>
      </w:tblGrid>
      <w:tr w:rsidR="00CF212C" w:rsidRPr="00D9499C" w:rsidTr="00433B3C">
        <w:tc>
          <w:tcPr>
            <w:tcW w:w="3936" w:type="dxa"/>
          </w:tcPr>
          <w:p w:rsidR="00CF212C" w:rsidRPr="00D9499C" w:rsidRDefault="00CF212C" w:rsidP="00433B3C">
            <w:pPr>
              <w:rPr>
                <w:sz w:val="28"/>
                <w:szCs w:val="28"/>
              </w:rPr>
            </w:pPr>
            <w:r w:rsidRPr="00D9499C">
              <w:rPr>
                <w:sz w:val="28"/>
                <w:szCs w:val="28"/>
              </w:rPr>
              <w:t>Поставщик</w:t>
            </w:r>
          </w:p>
          <w:p w:rsidR="00CF212C" w:rsidRPr="00D9499C" w:rsidRDefault="00CF212C" w:rsidP="00433B3C">
            <w:pPr>
              <w:rPr>
                <w:sz w:val="28"/>
                <w:szCs w:val="28"/>
              </w:rPr>
            </w:pPr>
          </w:p>
          <w:p w:rsidR="00CF212C" w:rsidRPr="00D9499C" w:rsidRDefault="00CF212C" w:rsidP="00433B3C">
            <w:pPr>
              <w:rPr>
                <w:sz w:val="28"/>
                <w:szCs w:val="28"/>
              </w:rPr>
            </w:pPr>
          </w:p>
          <w:p w:rsidR="00CF212C" w:rsidRPr="00D9499C" w:rsidRDefault="00CF212C" w:rsidP="00433B3C">
            <w:pPr>
              <w:rPr>
                <w:sz w:val="28"/>
                <w:szCs w:val="28"/>
              </w:rPr>
            </w:pPr>
          </w:p>
          <w:p w:rsidR="00CF212C" w:rsidRPr="00D9499C" w:rsidRDefault="00CF212C" w:rsidP="00433B3C">
            <w:pPr>
              <w:rPr>
                <w:sz w:val="28"/>
                <w:szCs w:val="28"/>
              </w:rPr>
            </w:pPr>
          </w:p>
          <w:p w:rsidR="00CF212C" w:rsidRPr="00D9499C" w:rsidRDefault="00CF212C" w:rsidP="00433B3C">
            <w:pPr>
              <w:rPr>
                <w:sz w:val="28"/>
                <w:szCs w:val="28"/>
              </w:rPr>
            </w:pPr>
          </w:p>
          <w:p w:rsidR="00CF212C" w:rsidRPr="00D9499C" w:rsidRDefault="00CF212C" w:rsidP="00433B3C">
            <w:pPr>
              <w:rPr>
                <w:sz w:val="28"/>
                <w:szCs w:val="28"/>
              </w:rPr>
            </w:pPr>
            <w:r w:rsidRPr="00D9499C">
              <w:rPr>
                <w:sz w:val="28"/>
                <w:szCs w:val="28"/>
              </w:rPr>
              <w:t>__________________/                   /</w:t>
            </w:r>
          </w:p>
          <w:p w:rsidR="00CF212C" w:rsidRPr="00D9499C" w:rsidRDefault="00ED56D1" w:rsidP="005857B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 ___»_____________202</w:t>
            </w:r>
            <w:r w:rsidR="00A921B7">
              <w:rPr>
                <w:sz w:val="28"/>
                <w:szCs w:val="28"/>
              </w:rPr>
              <w:t>6</w:t>
            </w:r>
            <w:r w:rsidR="00CF212C" w:rsidRPr="00D9499C">
              <w:rPr>
                <w:sz w:val="28"/>
                <w:szCs w:val="28"/>
              </w:rPr>
              <w:t>г.</w:t>
            </w:r>
          </w:p>
        </w:tc>
        <w:tc>
          <w:tcPr>
            <w:tcW w:w="5953" w:type="dxa"/>
          </w:tcPr>
          <w:p w:rsidR="00CF212C" w:rsidRPr="008A29D2" w:rsidRDefault="00CF212C" w:rsidP="00433B3C">
            <w:pPr>
              <w:pStyle w:val="a3"/>
              <w:spacing w:after="0"/>
              <w:ind w:left="600"/>
              <w:rPr>
                <w:sz w:val="28"/>
                <w:szCs w:val="28"/>
              </w:rPr>
            </w:pPr>
            <w:r w:rsidRPr="008A29D2">
              <w:rPr>
                <w:sz w:val="28"/>
                <w:szCs w:val="28"/>
              </w:rPr>
              <w:t>Покупатель:</w:t>
            </w:r>
          </w:p>
          <w:p w:rsidR="00CF212C" w:rsidRPr="00D9499C" w:rsidRDefault="00CF212C" w:rsidP="00433B3C">
            <w:pPr>
              <w:ind w:left="600"/>
              <w:rPr>
                <w:sz w:val="28"/>
                <w:szCs w:val="28"/>
              </w:rPr>
            </w:pPr>
            <w:bookmarkStart w:id="0" w:name="_GoBack"/>
            <w:bookmarkEnd w:id="0"/>
          </w:p>
          <w:p w:rsidR="00CF212C" w:rsidRPr="00D9499C" w:rsidRDefault="00CF212C" w:rsidP="00433B3C">
            <w:pPr>
              <w:ind w:left="600"/>
              <w:rPr>
                <w:sz w:val="28"/>
                <w:szCs w:val="28"/>
              </w:rPr>
            </w:pPr>
            <w:r w:rsidRPr="00D9499C">
              <w:rPr>
                <w:sz w:val="28"/>
                <w:szCs w:val="28"/>
              </w:rPr>
              <w:t>__________________/</w:t>
            </w:r>
            <w:proofErr w:type="spellStart"/>
            <w:r w:rsidR="00BA30B9">
              <w:rPr>
                <w:sz w:val="28"/>
                <w:szCs w:val="28"/>
              </w:rPr>
              <w:t>Д.М.Дворкин</w:t>
            </w:r>
            <w:proofErr w:type="spellEnd"/>
            <w:r w:rsidRPr="00D9499C">
              <w:rPr>
                <w:sz w:val="28"/>
                <w:szCs w:val="28"/>
              </w:rPr>
              <w:t>/</w:t>
            </w:r>
          </w:p>
          <w:p w:rsidR="00CF212C" w:rsidRPr="00D9499C" w:rsidRDefault="005D62DB" w:rsidP="00433B3C">
            <w:pPr>
              <w:pStyle w:val="a3"/>
              <w:spacing w:after="0"/>
              <w:ind w:left="600"/>
              <w:rPr>
                <w:bCs/>
                <w:sz w:val="28"/>
                <w:szCs w:val="28"/>
                <w:lang w:eastAsia="en-US"/>
              </w:rPr>
            </w:pPr>
            <w:r>
              <w:rPr>
                <w:bCs/>
                <w:sz w:val="28"/>
                <w:szCs w:val="28"/>
                <w:lang w:eastAsia="en-US"/>
              </w:rPr>
              <w:t>«___» __________ 202</w:t>
            </w:r>
            <w:r w:rsidR="00A921B7">
              <w:rPr>
                <w:bCs/>
                <w:sz w:val="28"/>
                <w:szCs w:val="28"/>
                <w:lang w:eastAsia="en-US"/>
              </w:rPr>
              <w:t>6</w:t>
            </w:r>
            <w:r w:rsidR="00CF212C" w:rsidRPr="00D9499C">
              <w:rPr>
                <w:bCs/>
                <w:sz w:val="28"/>
                <w:szCs w:val="28"/>
                <w:lang w:eastAsia="en-US"/>
              </w:rPr>
              <w:t>г.</w:t>
            </w:r>
          </w:p>
          <w:p w:rsidR="00CF212C" w:rsidRPr="00D9499C" w:rsidRDefault="00CF212C" w:rsidP="00433B3C">
            <w:pPr>
              <w:rPr>
                <w:sz w:val="28"/>
                <w:szCs w:val="28"/>
              </w:rPr>
            </w:pPr>
          </w:p>
        </w:tc>
      </w:tr>
    </w:tbl>
    <w:p w:rsidR="00CF212C" w:rsidRPr="00D9499C" w:rsidRDefault="00CF212C" w:rsidP="00CF212C">
      <w:pPr>
        <w:tabs>
          <w:tab w:val="left" w:pos="5445"/>
        </w:tabs>
        <w:jc w:val="center"/>
        <w:rPr>
          <w:b/>
        </w:rPr>
      </w:pPr>
      <w:r w:rsidRPr="00D9499C">
        <w:rPr>
          <w:b/>
        </w:rPr>
        <w:t>Приложение 1</w:t>
      </w:r>
    </w:p>
    <w:p w:rsidR="00CF212C" w:rsidRPr="00D9499C" w:rsidRDefault="00CF212C" w:rsidP="00CF212C">
      <w:pPr>
        <w:tabs>
          <w:tab w:val="left" w:pos="5445"/>
        </w:tabs>
        <w:jc w:val="center"/>
        <w:rPr>
          <w:b/>
        </w:rPr>
      </w:pPr>
      <w:r w:rsidRPr="00D9499C">
        <w:rPr>
          <w:b/>
        </w:rPr>
        <w:tab/>
      </w:r>
      <w:r w:rsidRPr="00D9499C">
        <w:rPr>
          <w:b/>
        </w:rPr>
        <w:tab/>
        <w:t>к договору № ____________</w:t>
      </w:r>
    </w:p>
    <w:p w:rsidR="00CF212C" w:rsidRPr="00D9499C" w:rsidRDefault="00CF212C" w:rsidP="00CF212C">
      <w:pPr>
        <w:tabs>
          <w:tab w:val="left" w:pos="5445"/>
        </w:tabs>
        <w:jc w:val="center"/>
        <w:rPr>
          <w:b/>
        </w:rPr>
      </w:pPr>
      <w:r w:rsidRPr="00D9499C">
        <w:rPr>
          <w:b/>
        </w:rPr>
        <w:t xml:space="preserve">                                                                                       </w:t>
      </w:r>
      <w:r>
        <w:rPr>
          <w:b/>
        </w:rPr>
        <w:t xml:space="preserve"> </w:t>
      </w:r>
      <w:r w:rsidR="005D62DB">
        <w:rPr>
          <w:b/>
        </w:rPr>
        <w:t xml:space="preserve">        от «___ » _________ 202</w:t>
      </w:r>
      <w:r w:rsidR="00A921B7">
        <w:rPr>
          <w:b/>
        </w:rPr>
        <w:t>6</w:t>
      </w:r>
      <w:r w:rsidRPr="00D9499C">
        <w:rPr>
          <w:b/>
        </w:rPr>
        <w:t xml:space="preserve"> года</w:t>
      </w:r>
    </w:p>
    <w:p w:rsidR="00CF212C" w:rsidRPr="00D9499C" w:rsidRDefault="00CF212C" w:rsidP="00CF212C">
      <w:pPr>
        <w:tabs>
          <w:tab w:val="left" w:pos="5445"/>
        </w:tabs>
        <w:jc w:val="center"/>
        <w:rPr>
          <w:b/>
        </w:rPr>
      </w:pPr>
      <w:r w:rsidRPr="00D9499C">
        <w:rPr>
          <w:b/>
        </w:rPr>
        <w:t>Спецификация</w:t>
      </w:r>
    </w:p>
    <w:tbl>
      <w:tblPr>
        <w:tblW w:w="488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26"/>
        <w:gridCol w:w="2030"/>
        <w:gridCol w:w="638"/>
        <w:gridCol w:w="822"/>
        <w:gridCol w:w="1271"/>
        <w:gridCol w:w="1294"/>
        <w:gridCol w:w="720"/>
        <w:gridCol w:w="1273"/>
        <w:gridCol w:w="1187"/>
      </w:tblGrid>
      <w:tr w:rsidR="00CF212C" w:rsidRPr="00D9499C" w:rsidTr="00433B3C">
        <w:tc>
          <w:tcPr>
            <w:tcW w:w="269" w:type="pct"/>
            <w:tcBorders>
              <w:bottom w:val="single" w:sz="4" w:space="0" w:color="auto"/>
            </w:tcBorders>
          </w:tcPr>
          <w:p w:rsidR="00CF212C" w:rsidRPr="00D9499C" w:rsidRDefault="00CF212C" w:rsidP="00433B3C">
            <w:pPr>
              <w:tabs>
                <w:tab w:val="left" w:pos="5445"/>
              </w:tabs>
            </w:pPr>
            <w:r w:rsidRPr="00D9499C">
              <w:t>№ п/п</w:t>
            </w:r>
          </w:p>
        </w:tc>
        <w:tc>
          <w:tcPr>
            <w:tcW w:w="1040" w:type="pct"/>
            <w:tcBorders>
              <w:bottom w:val="single" w:sz="4" w:space="0" w:color="auto"/>
            </w:tcBorders>
            <w:vAlign w:val="center"/>
          </w:tcPr>
          <w:p w:rsidR="00CF212C" w:rsidRPr="00D9499C" w:rsidRDefault="00CF212C" w:rsidP="00433B3C">
            <w:pPr>
              <w:tabs>
                <w:tab w:val="left" w:pos="5445"/>
              </w:tabs>
            </w:pPr>
            <w:r w:rsidRPr="00D9499C">
              <w:t xml:space="preserve">Наименование Товара </w:t>
            </w:r>
          </w:p>
        </w:tc>
        <w:tc>
          <w:tcPr>
            <w:tcW w:w="327" w:type="pct"/>
            <w:tcBorders>
              <w:bottom w:val="single" w:sz="4" w:space="0" w:color="auto"/>
            </w:tcBorders>
            <w:vAlign w:val="center"/>
          </w:tcPr>
          <w:p w:rsidR="00CF212C" w:rsidRPr="00D9499C" w:rsidRDefault="00CF212C" w:rsidP="00433B3C">
            <w:pPr>
              <w:tabs>
                <w:tab w:val="left" w:pos="5445"/>
              </w:tabs>
            </w:pPr>
            <w:proofErr w:type="spellStart"/>
            <w:r w:rsidRPr="00D9499C">
              <w:t>Ед-ца</w:t>
            </w:r>
            <w:proofErr w:type="spellEnd"/>
          </w:p>
          <w:p w:rsidR="00CF212C" w:rsidRPr="00D9499C" w:rsidRDefault="00CF212C" w:rsidP="00433B3C">
            <w:pPr>
              <w:tabs>
                <w:tab w:val="left" w:pos="5445"/>
              </w:tabs>
            </w:pPr>
            <w:r w:rsidRPr="00D9499C">
              <w:t>изм.</w:t>
            </w:r>
          </w:p>
        </w:tc>
        <w:tc>
          <w:tcPr>
            <w:tcW w:w="421" w:type="pct"/>
            <w:tcBorders>
              <w:bottom w:val="single" w:sz="4" w:space="0" w:color="auto"/>
            </w:tcBorders>
            <w:vAlign w:val="center"/>
          </w:tcPr>
          <w:p w:rsidR="00CF212C" w:rsidRPr="00D9499C" w:rsidRDefault="00CF212C" w:rsidP="00433B3C">
            <w:pPr>
              <w:tabs>
                <w:tab w:val="left" w:pos="5445"/>
              </w:tabs>
            </w:pPr>
            <w:r w:rsidRPr="00D9499C">
              <w:t>К-во</w:t>
            </w:r>
          </w:p>
        </w:tc>
        <w:tc>
          <w:tcPr>
            <w:tcW w:w="651" w:type="pct"/>
            <w:tcBorders>
              <w:bottom w:val="single" w:sz="4" w:space="0" w:color="auto"/>
            </w:tcBorders>
            <w:vAlign w:val="center"/>
          </w:tcPr>
          <w:p w:rsidR="00CF212C" w:rsidRPr="00D9499C" w:rsidRDefault="00CF212C" w:rsidP="00433B3C">
            <w:pPr>
              <w:tabs>
                <w:tab w:val="left" w:pos="5445"/>
              </w:tabs>
            </w:pPr>
            <w:r w:rsidRPr="00D9499C">
              <w:t>Отпускная цена</w:t>
            </w:r>
          </w:p>
          <w:p w:rsidR="00CF212C" w:rsidRPr="00D9499C" w:rsidRDefault="00CF212C" w:rsidP="00433B3C">
            <w:pPr>
              <w:tabs>
                <w:tab w:val="left" w:pos="5445"/>
              </w:tabs>
            </w:pPr>
            <w:r w:rsidRPr="00D9499C">
              <w:t>без НДС,  руб.</w:t>
            </w:r>
          </w:p>
        </w:tc>
        <w:tc>
          <w:tcPr>
            <w:tcW w:w="663" w:type="pct"/>
            <w:tcBorders>
              <w:bottom w:val="single" w:sz="4" w:space="0" w:color="auto"/>
            </w:tcBorders>
          </w:tcPr>
          <w:p w:rsidR="00CF212C" w:rsidRPr="00D9499C" w:rsidRDefault="00CF212C" w:rsidP="00433B3C">
            <w:pPr>
              <w:tabs>
                <w:tab w:val="left" w:pos="5445"/>
              </w:tabs>
            </w:pPr>
            <w:r w:rsidRPr="00D9499C">
              <w:t>Стоимость без НДС, руб.</w:t>
            </w:r>
          </w:p>
        </w:tc>
        <w:tc>
          <w:tcPr>
            <w:tcW w:w="369" w:type="pct"/>
            <w:tcBorders>
              <w:bottom w:val="single" w:sz="4" w:space="0" w:color="auto"/>
            </w:tcBorders>
            <w:vAlign w:val="center"/>
          </w:tcPr>
          <w:p w:rsidR="00CF212C" w:rsidRPr="00D9499C" w:rsidRDefault="00CF212C" w:rsidP="00433B3C">
            <w:pPr>
              <w:tabs>
                <w:tab w:val="left" w:pos="5445"/>
              </w:tabs>
            </w:pPr>
            <w:r w:rsidRPr="00D9499C">
              <w:t>Ставка НДС, %</w:t>
            </w:r>
          </w:p>
        </w:tc>
        <w:tc>
          <w:tcPr>
            <w:tcW w:w="652" w:type="pct"/>
            <w:tcBorders>
              <w:bottom w:val="single" w:sz="4" w:space="0" w:color="auto"/>
            </w:tcBorders>
            <w:vAlign w:val="center"/>
          </w:tcPr>
          <w:p w:rsidR="00CF212C" w:rsidRPr="00D9499C" w:rsidRDefault="00CF212C" w:rsidP="00433B3C">
            <w:pPr>
              <w:tabs>
                <w:tab w:val="left" w:pos="5445"/>
              </w:tabs>
            </w:pPr>
            <w:r w:rsidRPr="00D9499C">
              <w:t>Сумма НДС, руб.</w:t>
            </w:r>
          </w:p>
        </w:tc>
        <w:tc>
          <w:tcPr>
            <w:tcW w:w="608" w:type="pct"/>
            <w:tcBorders>
              <w:bottom w:val="single" w:sz="4" w:space="0" w:color="auto"/>
            </w:tcBorders>
            <w:vAlign w:val="center"/>
          </w:tcPr>
          <w:p w:rsidR="00CF212C" w:rsidRPr="00D9499C" w:rsidRDefault="00CF212C" w:rsidP="00433B3C">
            <w:pPr>
              <w:tabs>
                <w:tab w:val="left" w:pos="5445"/>
              </w:tabs>
            </w:pPr>
            <w:r w:rsidRPr="00D9499C">
              <w:t>Сумма с НДС, руб.</w:t>
            </w:r>
          </w:p>
        </w:tc>
      </w:tr>
      <w:tr w:rsidR="00CF212C" w:rsidRPr="00D9499C" w:rsidTr="00433B3C">
        <w:trPr>
          <w:trHeight w:val="911"/>
        </w:trPr>
        <w:tc>
          <w:tcPr>
            <w:tcW w:w="269" w:type="pct"/>
          </w:tcPr>
          <w:p w:rsidR="00CF212C" w:rsidRPr="00D9499C" w:rsidRDefault="00CF212C" w:rsidP="00433B3C">
            <w:pPr>
              <w:tabs>
                <w:tab w:val="left" w:pos="5445"/>
              </w:tabs>
            </w:pPr>
          </w:p>
        </w:tc>
        <w:tc>
          <w:tcPr>
            <w:tcW w:w="1040" w:type="pct"/>
          </w:tcPr>
          <w:p w:rsidR="00CF212C" w:rsidRPr="00D9499C" w:rsidRDefault="00CF212C" w:rsidP="00433B3C"/>
        </w:tc>
        <w:tc>
          <w:tcPr>
            <w:tcW w:w="327" w:type="pct"/>
          </w:tcPr>
          <w:p w:rsidR="00CF212C" w:rsidRPr="00D9499C" w:rsidRDefault="00CF212C" w:rsidP="00433B3C">
            <w:pPr>
              <w:tabs>
                <w:tab w:val="left" w:pos="5445"/>
              </w:tabs>
              <w:jc w:val="center"/>
            </w:pPr>
          </w:p>
        </w:tc>
        <w:tc>
          <w:tcPr>
            <w:tcW w:w="421" w:type="pct"/>
          </w:tcPr>
          <w:p w:rsidR="00CF212C" w:rsidRPr="00D9499C" w:rsidRDefault="00CF212C" w:rsidP="00433B3C">
            <w:pPr>
              <w:tabs>
                <w:tab w:val="left" w:pos="5445"/>
              </w:tabs>
              <w:jc w:val="center"/>
            </w:pPr>
          </w:p>
        </w:tc>
        <w:tc>
          <w:tcPr>
            <w:tcW w:w="651" w:type="pct"/>
          </w:tcPr>
          <w:p w:rsidR="00CF212C" w:rsidRPr="00D9499C" w:rsidRDefault="00CF212C" w:rsidP="00433B3C">
            <w:pPr>
              <w:tabs>
                <w:tab w:val="left" w:pos="5445"/>
              </w:tabs>
              <w:jc w:val="center"/>
            </w:pPr>
          </w:p>
        </w:tc>
        <w:tc>
          <w:tcPr>
            <w:tcW w:w="663" w:type="pct"/>
          </w:tcPr>
          <w:p w:rsidR="00CF212C" w:rsidRPr="00D9499C" w:rsidRDefault="00CF212C" w:rsidP="00433B3C">
            <w:pPr>
              <w:tabs>
                <w:tab w:val="left" w:pos="5445"/>
              </w:tabs>
              <w:jc w:val="center"/>
            </w:pPr>
          </w:p>
        </w:tc>
        <w:tc>
          <w:tcPr>
            <w:tcW w:w="368" w:type="pct"/>
          </w:tcPr>
          <w:p w:rsidR="00CF212C" w:rsidRPr="00D9499C" w:rsidRDefault="00CF212C" w:rsidP="00433B3C">
            <w:pPr>
              <w:tabs>
                <w:tab w:val="left" w:pos="5445"/>
              </w:tabs>
              <w:jc w:val="center"/>
            </w:pPr>
          </w:p>
        </w:tc>
        <w:tc>
          <w:tcPr>
            <w:tcW w:w="652" w:type="pct"/>
          </w:tcPr>
          <w:p w:rsidR="00CF212C" w:rsidRPr="00D9499C" w:rsidRDefault="00CF212C" w:rsidP="00433B3C">
            <w:pPr>
              <w:tabs>
                <w:tab w:val="left" w:pos="5445"/>
              </w:tabs>
              <w:jc w:val="center"/>
              <w:rPr>
                <w:color w:val="000000"/>
                <w:spacing w:val="-2"/>
                <w:w w:val="105"/>
              </w:rPr>
            </w:pPr>
          </w:p>
        </w:tc>
        <w:tc>
          <w:tcPr>
            <w:tcW w:w="608" w:type="pct"/>
          </w:tcPr>
          <w:p w:rsidR="00CF212C" w:rsidRPr="00D9499C" w:rsidRDefault="00CF212C" w:rsidP="00433B3C">
            <w:pPr>
              <w:tabs>
                <w:tab w:val="left" w:pos="5445"/>
              </w:tabs>
              <w:jc w:val="center"/>
              <w:rPr>
                <w:color w:val="000000"/>
                <w:spacing w:val="-2"/>
                <w:w w:val="105"/>
              </w:rPr>
            </w:pPr>
          </w:p>
        </w:tc>
      </w:tr>
      <w:tr w:rsidR="00CF212C" w:rsidRPr="00D9499C" w:rsidTr="00433B3C">
        <w:trPr>
          <w:trHeight w:val="333"/>
        </w:trPr>
        <w:tc>
          <w:tcPr>
            <w:tcW w:w="3740" w:type="pct"/>
            <w:gridSpan w:val="7"/>
          </w:tcPr>
          <w:p w:rsidR="00CF212C" w:rsidRPr="00D9499C" w:rsidRDefault="00CF212C" w:rsidP="00433B3C">
            <w:pPr>
              <w:tabs>
                <w:tab w:val="left" w:pos="5445"/>
              </w:tabs>
              <w:jc w:val="center"/>
            </w:pPr>
            <w:r w:rsidRPr="00D9499C">
              <w:t>Итого:</w:t>
            </w:r>
          </w:p>
        </w:tc>
        <w:tc>
          <w:tcPr>
            <w:tcW w:w="652" w:type="pct"/>
          </w:tcPr>
          <w:p w:rsidR="00CF212C" w:rsidRPr="00D9499C" w:rsidRDefault="00CF212C" w:rsidP="00433B3C">
            <w:pPr>
              <w:tabs>
                <w:tab w:val="left" w:pos="5445"/>
              </w:tabs>
              <w:jc w:val="center"/>
              <w:rPr>
                <w:color w:val="000000"/>
                <w:spacing w:val="-2"/>
                <w:w w:val="105"/>
              </w:rPr>
            </w:pPr>
          </w:p>
        </w:tc>
        <w:tc>
          <w:tcPr>
            <w:tcW w:w="608" w:type="pct"/>
          </w:tcPr>
          <w:p w:rsidR="00CF212C" w:rsidRPr="00D9499C" w:rsidRDefault="00CF212C" w:rsidP="00433B3C">
            <w:pPr>
              <w:tabs>
                <w:tab w:val="left" w:pos="5445"/>
              </w:tabs>
              <w:jc w:val="center"/>
              <w:rPr>
                <w:color w:val="000000"/>
                <w:spacing w:val="-2"/>
                <w:w w:val="105"/>
              </w:rPr>
            </w:pPr>
          </w:p>
        </w:tc>
      </w:tr>
    </w:tbl>
    <w:p w:rsidR="00CF212C" w:rsidRPr="00D9499C" w:rsidRDefault="00CF212C" w:rsidP="00CF212C">
      <w:pPr>
        <w:ind w:firstLine="708"/>
        <w:jc w:val="both"/>
      </w:pPr>
      <w:r w:rsidRPr="00D9499C">
        <w:rPr>
          <w:b/>
        </w:rPr>
        <w:t>Итого:</w:t>
      </w:r>
      <w:r w:rsidRPr="00D9499C">
        <w:t xml:space="preserve"> _________ (___________) рублей, из них ставка НДС 20% _________  (______) рублей.</w:t>
      </w:r>
    </w:p>
    <w:p w:rsidR="00CF212C" w:rsidRPr="00D9499C" w:rsidRDefault="00CF212C" w:rsidP="00CF212C">
      <w:pPr>
        <w:tabs>
          <w:tab w:val="left" w:pos="8865"/>
        </w:tabs>
        <w:ind w:right="-545"/>
        <w:rPr>
          <w:b/>
        </w:rPr>
      </w:pPr>
    </w:p>
    <w:p w:rsidR="00CF212C" w:rsidRPr="00D9499C" w:rsidRDefault="00CF212C" w:rsidP="00CF212C">
      <w:pPr>
        <w:tabs>
          <w:tab w:val="left" w:pos="8865"/>
        </w:tabs>
        <w:ind w:right="-545"/>
        <w:rPr>
          <w:b/>
        </w:rPr>
      </w:pPr>
    </w:p>
    <w:p w:rsidR="00CF212C" w:rsidRPr="00D9499C" w:rsidRDefault="00CF212C" w:rsidP="00CF212C">
      <w:pPr>
        <w:tabs>
          <w:tab w:val="left" w:pos="8865"/>
        </w:tabs>
        <w:ind w:right="-545"/>
      </w:pPr>
      <w:r w:rsidRPr="00D9499C">
        <w:rPr>
          <w:b/>
        </w:rPr>
        <w:t>ПОСТАВЩИК                                                                        ПОКУПАТЕЛЬ</w:t>
      </w:r>
    </w:p>
    <w:p w:rsidR="00CB273A" w:rsidRDefault="00CF212C" w:rsidP="00ED6D51">
      <w:pPr>
        <w:tabs>
          <w:tab w:val="left" w:pos="6000"/>
        </w:tabs>
      </w:pPr>
      <w:r w:rsidRPr="00D9499C">
        <w:t xml:space="preserve">_____________                                                                          ____________ </w:t>
      </w:r>
    </w:p>
    <w:p w:rsidR="00E34EDD" w:rsidRDefault="00E34EDD" w:rsidP="00ED6D51">
      <w:pPr>
        <w:tabs>
          <w:tab w:val="left" w:pos="6000"/>
        </w:tabs>
      </w:pPr>
    </w:p>
    <w:p w:rsidR="00E34EDD" w:rsidRDefault="00E34EDD" w:rsidP="00ED6D51">
      <w:pPr>
        <w:tabs>
          <w:tab w:val="left" w:pos="6000"/>
        </w:tabs>
      </w:pPr>
    </w:p>
    <w:p w:rsidR="00E34EDD" w:rsidRDefault="009F3DC2" w:rsidP="00E34EDD">
      <w:pPr>
        <w:tabs>
          <w:tab w:val="left" w:pos="6000"/>
        </w:tabs>
        <w:jc w:val="center"/>
      </w:pPr>
      <w:r>
        <w:t xml:space="preserve">Экономический расчет </w:t>
      </w:r>
    </w:p>
    <w:sectPr w:rsidR="00E34EDD" w:rsidSect="006D384A">
      <w:pgSz w:w="11906" w:h="16838"/>
      <w:pgMar w:top="284" w:right="849" w:bottom="709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ET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A04B16"/>
    <w:multiLevelType w:val="hybridMultilevel"/>
    <w:tmpl w:val="01AEA842"/>
    <w:lvl w:ilvl="0" w:tplc="9416A7EC">
      <w:start w:val="1"/>
      <w:numFmt w:val="decimal"/>
      <w:lvlText w:val="6.%1."/>
      <w:lvlJc w:val="left"/>
      <w:pPr>
        <w:tabs>
          <w:tab w:val="num" w:pos="360"/>
        </w:tabs>
      </w:pPr>
      <w:rPr>
        <w:rFonts w:ascii="Times New Roman" w:hAnsi="Times New Roman" w:cs="Times New Roman" w:hint="default"/>
        <w:b w:val="0"/>
        <w:bCs w:val="0"/>
        <w:i w:val="0"/>
        <w:iCs w:val="0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2BD66C7C"/>
    <w:multiLevelType w:val="multilevel"/>
    <w:tmpl w:val="F4109A28"/>
    <w:lvl w:ilvl="0">
      <w:start w:val="1"/>
      <w:numFmt w:val="decimal"/>
      <w:lvlText w:val="2.%1."/>
      <w:lvlJc w:val="left"/>
      <w:pPr>
        <w:tabs>
          <w:tab w:val="num" w:pos="900"/>
        </w:tabs>
      </w:pPr>
      <w:rPr>
        <w:rFonts w:ascii="Times New Roman" w:hAnsi="Times New Roman" w:cs="Times New Roman" w:hint="default"/>
        <w:b w:val="0"/>
        <w:bCs w:val="0"/>
        <w:i w:val="0"/>
        <w:iCs w:val="0"/>
        <w:sz w:val="28"/>
        <w:szCs w:val="28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">
    <w:nsid w:val="48EA0BB8"/>
    <w:multiLevelType w:val="hybridMultilevel"/>
    <w:tmpl w:val="CDD046B8"/>
    <w:lvl w:ilvl="0" w:tplc="6682066A">
      <w:start w:val="1"/>
      <w:numFmt w:val="decimal"/>
      <w:lvlText w:val="7.%1."/>
      <w:lvlJc w:val="left"/>
      <w:pPr>
        <w:tabs>
          <w:tab w:val="num" w:pos="720"/>
        </w:tabs>
      </w:pPr>
      <w:rPr>
        <w:rFonts w:ascii="Times New Roman" w:hAnsi="Times New Roman" w:cs="Times New Roman" w:hint="default"/>
        <w:b w:val="0"/>
        <w:bCs w:val="0"/>
        <w:i w:val="0"/>
        <w:iCs w:val="0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4AF616FA"/>
    <w:multiLevelType w:val="hybridMultilevel"/>
    <w:tmpl w:val="ED50A458"/>
    <w:lvl w:ilvl="0" w:tplc="70C25930">
      <w:start w:val="1"/>
      <w:numFmt w:val="decimal"/>
      <w:lvlText w:val="5.%1."/>
      <w:lvlJc w:val="left"/>
      <w:pPr>
        <w:tabs>
          <w:tab w:val="num" w:pos="360"/>
        </w:tabs>
      </w:pPr>
      <w:rPr>
        <w:rFonts w:ascii="Times New Roman" w:hAnsi="Times New Roman" w:cs="Times New Roman" w:hint="default"/>
        <w:b w:val="0"/>
        <w:bCs w:val="0"/>
        <w:i w:val="0"/>
        <w:iCs w:val="0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765A1F21"/>
    <w:multiLevelType w:val="multilevel"/>
    <w:tmpl w:val="96082A98"/>
    <w:lvl w:ilvl="0">
      <w:start w:val="1"/>
      <w:numFmt w:val="decimal"/>
      <w:lvlText w:val="3.%1."/>
      <w:lvlJc w:val="left"/>
      <w:pPr>
        <w:tabs>
          <w:tab w:val="num" w:pos="360"/>
        </w:tabs>
      </w:pPr>
      <w:rPr>
        <w:rFonts w:ascii="Times New Roman" w:hAnsi="Times New Roman" w:cs="Times New Roman" w:hint="default"/>
        <w:b w:val="0"/>
        <w:bCs w:val="0"/>
        <w:i w:val="0"/>
        <w:iCs w:val="0"/>
        <w:sz w:val="28"/>
        <w:szCs w:val="28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5">
    <w:nsid w:val="7FF1118C"/>
    <w:multiLevelType w:val="multilevel"/>
    <w:tmpl w:val="46E04F3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713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25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7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6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9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2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1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360" w:hanging="2160"/>
      </w:pPr>
      <w:rPr>
        <w:rFonts w:hint="default"/>
      </w:rPr>
    </w:lvl>
  </w:abstractNum>
  <w:num w:numId="1">
    <w:abstractNumId w:val="1"/>
  </w:num>
  <w:num w:numId="2">
    <w:abstractNumId w:val="4"/>
  </w:num>
  <w:num w:numId="3">
    <w:abstractNumId w:val="3"/>
  </w:num>
  <w:num w:numId="4">
    <w:abstractNumId w:val="2"/>
  </w:num>
  <w:num w:numId="5">
    <w:abstractNumId w:val="0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F212C"/>
    <w:rsid w:val="000B0199"/>
    <w:rsid w:val="00152A2F"/>
    <w:rsid w:val="00240140"/>
    <w:rsid w:val="0031090A"/>
    <w:rsid w:val="00457887"/>
    <w:rsid w:val="00534EB6"/>
    <w:rsid w:val="005639B4"/>
    <w:rsid w:val="005857BE"/>
    <w:rsid w:val="005D62DB"/>
    <w:rsid w:val="005F0D5C"/>
    <w:rsid w:val="00621C7A"/>
    <w:rsid w:val="00637560"/>
    <w:rsid w:val="006A7CCD"/>
    <w:rsid w:val="00786546"/>
    <w:rsid w:val="007B3BE0"/>
    <w:rsid w:val="009D3B0A"/>
    <w:rsid w:val="009F3DC2"/>
    <w:rsid w:val="00A40707"/>
    <w:rsid w:val="00A81AD1"/>
    <w:rsid w:val="00A921B7"/>
    <w:rsid w:val="00A9614E"/>
    <w:rsid w:val="00BA30B9"/>
    <w:rsid w:val="00BB26E8"/>
    <w:rsid w:val="00BB7494"/>
    <w:rsid w:val="00BC5510"/>
    <w:rsid w:val="00BD43EA"/>
    <w:rsid w:val="00BF6025"/>
    <w:rsid w:val="00CB273A"/>
    <w:rsid w:val="00CF212C"/>
    <w:rsid w:val="00D0247E"/>
    <w:rsid w:val="00D97EBA"/>
    <w:rsid w:val="00DD14F2"/>
    <w:rsid w:val="00E34EDD"/>
    <w:rsid w:val="00E92ECF"/>
    <w:rsid w:val="00ED56D1"/>
    <w:rsid w:val="00ED6D51"/>
    <w:rsid w:val="00F268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212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CF212C"/>
    <w:pPr>
      <w:keepNext/>
      <w:outlineLvl w:val="0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F212C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3">
    <w:name w:val="Body Text 3"/>
    <w:basedOn w:val="a"/>
    <w:link w:val="30"/>
    <w:rsid w:val="00CF212C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rsid w:val="00CF212C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3">
    <w:name w:val="Body Text"/>
    <w:basedOn w:val="a"/>
    <w:link w:val="a4"/>
    <w:uiPriority w:val="99"/>
    <w:unhideWhenUsed/>
    <w:rsid w:val="00CF212C"/>
    <w:pPr>
      <w:spacing w:after="120"/>
    </w:pPr>
  </w:style>
  <w:style w:type="character" w:customStyle="1" w:styleId="a4">
    <w:name w:val="Основной текст Знак"/>
    <w:basedOn w:val="a0"/>
    <w:link w:val="a3"/>
    <w:uiPriority w:val="99"/>
    <w:rsid w:val="00CF212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Normal">
    <w:name w:val="ConsPlusNormal"/>
    <w:rsid w:val="00CF212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my">
    <w:name w:val="my"/>
    <w:basedOn w:val="a"/>
    <w:rsid w:val="00CF212C"/>
    <w:pPr>
      <w:widowControl w:val="0"/>
      <w:spacing w:after="60"/>
      <w:ind w:left="426" w:hanging="426"/>
      <w:jc w:val="both"/>
    </w:pPr>
    <w:rPr>
      <w:rFonts w:ascii="TimesET" w:hAnsi="TimesET" w:cs="TimesET"/>
      <w:sz w:val="22"/>
      <w:szCs w:val="22"/>
    </w:rPr>
  </w:style>
  <w:style w:type="paragraph" w:customStyle="1" w:styleId="31">
    <w:name w:val="Основной+3 ст"/>
    <w:basedOn w:val="a"/>
    <w:next w:val="a"/>
    <w:rsid w:val="00CF212C"/>
    <w:pPr>
      <w:tabs>
        <w:tab w:val="left" w:pos="300"/>
      </w:tabs>
      <w:snapToGrid w:val="0"/>
      <w:spacing w:before="170" w:after="28" w:line="288" w:lineRule="auto"/>
      <w:ind w:firstLine="340"/>
      <w:jc w:val="both"/>
    </w:pPr>
    <w:rPr>
      <w:b/>
      <w:bCs/>
      <w:sz w:val="21"/>
      <w:szCs w:val="21"/>
    </w:rPr>
  </w:style>
  <w:style w:type="paragraph" w:styleId="a5">
    <w:name w:val="Balloon Text"/>
    <w:basedOn w:val="a"/>
    <w:link w:val="a6"/>
    <w:uiPriority w:val="99"/>
    <w:semiHidden/>
    <w:unhideWhenUsed/>
    <w:rsid w:val="00534EB6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34EB6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212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CF212C"/>
    <w:pPr>
      <w:keepNext/>
      <w:outlineLvl w:val="0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F212C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3">
    <w:name w:val="Body Text 3"/>
    <w:basedOn w:val="a"/>
    <w:link w:val="30"/>
    <w:rsid w:val="00CF212C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rsid w:val="00CF212C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3">
    <w:name w:val="Body Text"/>
    <w:basedOn w:val="a"/>
    <w:link w:val="a4"/>
    <w:uiPriority w:val="99"/>
    <w:unhideWhenUsed/>
    <w:rsid w:val="00CF212C"/>
    <w:pPr>
      <w:spacing w:after="120"/>
    </w:pPr>
  </w:style>
  <w:style w:type="character" w:customStyle="1" w:styleId="a4">
    <w:name w:val="Основной текст Знак"/>
    <w:basedOn w:val="a0"/>
    <w:link w:val="a3"/>
    <w:uiPriority w:val="99"/>
    <w:rsid w:val="00CF212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Normal">
    <w:name w:val="ConsPlusNormal"/>
    <w:rsid w:val="00CF212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my">
    <w:name w:val="my"/>
    <w:basedOn w:val="a"/>
    <w:rsid w:val="00CF212C"/>
    <w:pPr>
      <w:widowControl w:val="0"/>
      <w:spacing w:after="60"/>
      <w:ind w:left="426" w:hanging="426"/>
      <w:jc w:val="both"/>
    </w:pPr>
    <w:rPr>
      <w:rFonts w:ascii="TimesET" w:hAnsi="TimesET" w:cs="TimesET"/>
      <w:sz w:val="22"/>
      <w:szCs w:val="22"/>
    </w:rPr>
  </w:style>
  <w:style w:type="paragraph" w:customStyle="1" w:styleId="31">
    <w:name w:val="Основной+3 ст"/>
    <w:basedOn w:val="a"/>
    <w:next w:val="a"/>
    <w:rsid w:val="00CF212C"/>
    <w:pPr>
      <w:tabs>
        <w:tab w:val="left" w:pos="300"/>
      </w:tabs>
      <w:snapToGrid w:val="0"/>
      <w:spacing w:before="170" w:after="28" w:line="288" w:lineRule="auto"/>
      <w:ind w:firstLine="340"/>
      <w:jc w:val="both"/>
    </w:pPr>
    <w:rPr>
      <w:b/>
      <w:bCs/>
      <w:sz w:val="21"/>
      <w:szCs w:val="21"/>
    </w:rPr>
  </w:style>
  <w:style w:type="paragraph" w:styleId="a5">
    <w:name w:val="Balloon Text"/>
    <w:basedOn w:val="a"/>
    <w:link w:val="a6"/>
    <w:uiPriority w:val="99"/>
    <w:semiHidden/>
    <w:unhideWhenUsed/>
    <w:rsid w:val="00534EB6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34EB6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1032</Words>
  <Characters>5886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6905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Tulya</dc:creator>
  <cp:lastModifiedBy>Александра Ткачёва</cp:lastModifiedBy>
  <cp:revision>3</cp:revision>
  <cp:lastPrinted>2026-02-27T09:15:00Z</cp:lastPrinted>
  <dcterms:created xsi:type="dcterms:W3CDTF">2026-06-15T14:22:00Z</dcterms:created>
  <dcterms:modified xsi:type="dcterms:W3CDTF">2026-06-15T14:23:00Z</dcterms:modified>
</cp:coreProperties>
</file>