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9"/>
      </w:tblGrid>
      <w:tr w:rsidR="008F6A74" w14:paraId="19AD3028" w14:textId="77777777">
        <w:trPr>
          <w:trHeight w:val="72"/>
          <w:jc w:val="center"/>
        </w:trPr>
        <w:tc>
          <w:tcPr>
            <w:tcW w:w="10279" w:type="dxa"/>
            <w:vAlign w:val="center"/>
          </w:tcPr>
          <w:p w14:paraId="241A2293" w14:textId="77777777" w:rsidR="008F6A74" w:rsidRDefault="008F6A74">
            <w:pPr>
              <w:rPr>
                <w:rFonts w:ascii="Times New Roman" w:hAnsi="Times New Roman" w:cs="Times New Roman"/>
                <w:sz w:val="2"/>
                <w:szCs w:val="2"/>
                <w:lang w:val="be-BY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47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1"/>
        <w:gridCol w:w="4606"/>
      </w:tblGrid>
      <w:tr w:rsidR="005B7856" w:rsidRPr="002D6316" w14:paraId="45F98751" w14:textId="77777777" w:rsidTr="005B7856">
        <w:trPr>
          <w:trHeight w:val="999"/>
        </w:trPr>
        <w:tc>
          <w:tcPr>
            <w:tcW w:w="4503" w:type="dxa"/>
            <w:vAlign w:val="center"/>
          </w:tcPr>
          <w:p w14:paraId="3ADABA56" w14:textId="77777777" w:rsidR="005B7856" w:rsidRPr="00A67E99" w:rsidRDefault="005B7856" w:rsidP="005B7856">
            <w:pPr>
              <w:tabs>
                <w:tab w:val="left" w:pos="-252"/>
              </w:tabs>
              <w:spacing w:after="80"/>
              <w:ind w:left="-394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21" w:type="dxa"/>
            <w:vAlign w:val="center"/>
          </w:tcPr>
          <w:p w14:paraId="742B3D65" w14:textId="77777777" w:rsidR="005B7856" w:rsidRPr="002D6316" w:rsidRDefault="005B7856" w:rsidP="005B7856">
            <w:pPr>
              <w:ind w:left="-180" w:righ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316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E6A7B95" wp14:editId="6613EE6D">
                  <wp:simplePos x="0" y="0"/>
                  <wp:positionH relativeFrom="column">
                    <wp:posOffset>-96289</wp:posOffset>
                  </wp:positionH>
                  <wp:positionV relativeFrom="paragraph">
                    <wp:posOffset>12123</wp:posOffset>
                  </wp:positionV>
                  <wp:extent cx="669636" cy="615142"/>
                  <wp:effectExtent l="19050" t="0" r="0" b="0"/>
                  <wp:wrapNone/>
                  <wp:docPr id="1" name="Рисунок 1" descr="D:\__РНПЦ__\РАЗНОЕ\О переводе на VPN_приемная\герб 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_РНПЦ__\РАЗНОЕ\О переводе на VPN_приемная\герб 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1" r="10093"/>
                          <a:stretch/>
                        </pic:blipFill>
                        <pic:spPr bwMode="auto">
                          <a:xfrm>
                            <a:off x="0" y="0"/>
                            <a:ext cx="669636" cy="61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</w:tcPr>
          <w:p w14:paraId="39DF48D3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856" w:rsidRPr="002D6316" w14:paraId="3942B019" w14:textId="77777777" w:rsidTr="005B7856">
        <w:tc>
          <w:tcPr>
            <w:tcW w:w="4503" w:type="dxa"/>
            <w:vAlign w:val="center"/>
          </w:tcPr>
          <w:p w14:paraId="10C8FEE7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Міністэрства аховы здароўя Рэспублікі Беларусь</w:t>
            </w:r>
          </w:p>
          <w:p w14:paraId="09E79A8B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2D6316">
              <w:rPr>
                <w:rFonts w:ascii="Times New Roman" w:hAnsi="Times New Roman" w:cs="Times New Roman"/>
                <w:b/>
                <w:lang w:val="be-BY"/>
              </w:rPr>
              <w:t>Дзяржаўная установа</w:t>
            </w:r>
          </w:p>
          <w:p w14:paraId="152089EF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“РЭСПУБЛІКАНСКІ НАВУКОВА-</w:t>
            </w:r>
          </w:p>
          <w:p w14:paraId="1C585B96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ПРАКТЫЧНЫ ЦЭНТР</w:t>
            </w:r>
          </w:p>
          <w:p w14:paraId="04BE4118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НЕЎРАЛОГІІ І НЕЙРАХІРУРГІІ”</w:t>
            </w:r>
          </w:p>
          <w:p w14:paraId="11D3E0A8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(РНПЦ неўралогіі і нейрахірургіі)</w:t>
            </w:r>
          </w:p>
          <w:p w14:paraId="085E4395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вул. Ф. Скарыны, 24, 220114, г. Мінск,</w:t>
            </w:r>
          </w:p>
          <w:p w14:paraId="23536799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тэл/факс (017)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374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6 95</w:t>
            </w:r>
          </w:p>
          <w:p w14:paraId="51BA2276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e-mail: </w:t>
            </w:r>
            <w:hyperlink r:id="rId7" w:history="1">
              <w:r w:rsidRPr="002D631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info@neuro.by</w:t>
              </w:r>
            </w:hyperlink>
            <w:r w:rsidRPr="002D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www.neuro.by</w:t>
            </w:r>
          </w:p>
          <w:p w14:paraId="6CC8E673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Р.р. BY66AKBB36049000000335200000 </w:t>
            </w:r>
          </w:p>
          <w:p w14:paraId="723DC4F5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 AKBBBY2Х, ААТ «ААБ «Беларусбанк»</w:t>
            </w:r>
          </w:p>
          <w:p w14:paraId="46B9DC85" w14:textId="77777777" w:rsidR="005B7856" w:rsidRPr="002D6316" w:rsidRDefault="005B7856" w:rsidP="005B7856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вул.Даўгабродская,1, 220037, г.Мінск,</w:t>
            </w:r>
          </w:p>
          <w:p w14:paraId="634DBB59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УНП 100103849</w:t>
            </w:r>
          </w:p>
        </w:tc>
        <w:tc>
          <w:tcPr>
            <w:tcW w:w="921" w:type="dxa"/>
          </w:tcPr>
          <w:p w14:paraId="381927CA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606" w:type="dxa"/>
          </w:tcPr>
          <w:p w14:paraId="38183DC9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Беларусь</w:t>
            </w:r>
          </w:p>
          <w:p w14:paraId="150713DA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316">
              <w:rPr>
                <w:rFonts w:ascii="Times New Roman" w:hAnsi="Times New Roman" w:cs="Times New Roman"/>
                <w:b/>
              </w:rPr>
              <w:t>Государственное учреждение</w:t>
            </w:r>
          </w:p>
          <w:p w14:paraId="4B913EC7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</w:rPr>
              <w:t>«РЕСПУБЛИКАНСКИЙ НАУЧНО-</w:t>
            </w:r>
          </w:p>
          <w:p w14:paraId="1E22350E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ЦЕНТР</w:t>
            </w:r>
          </w:p>
          <w:p w14:paraId="215A2EFB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</w:rPr>
              <w:t>НЕВРОЛОГИИ И НЕЙРОХИРУРГИИ»</w:t>
            </w:r>
          </w:p>
          <w:p w14:paraId="1BC9254F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</w:rPr>
              <w:t>(РНПЦ неврологии и нейрохирургии)</w:t>
            </w:r>
          </w:p>
          <w:p w14:paraId="0EA8FE2D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</w:rPr>
              <w:t>ул. Ф. Скорины, 24, 220114, г. Минск,</w:t>
            </w:r>
          </w:p>
          <w:p w14:paraId="042BB9DA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тел/факс (017)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374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6 95</w:t>
            </w:r>
          </w:p>
          <w:p w14:paraId="1C8587D6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2D631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info@neuro.by</w:t>
              </w:r>
            </w:hyperlink>
            <w:r w:rsidRPr="002D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www.neuro.by</w:t>
            </w:r>
          </w:p>
          <w:p w14:paraId="49B8D397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Р.с. BY66AKBB36049000000335200000</w:t>
            </w:r>
          </w:p>
          <w:p w14:paraId="529A2032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БИК AKBBBY2Х, ОАО  «АСБ «Беларусбанк»</w:t>
            </w:r>
          </w:p>
          <w:p w14:paraId="7DD1FDEB" w14:textId="77777777" w:rsidR="005B7856" w:rsidRPr="002D6316" w:rsidRDefault="005B7856" w:rsidP="005B7856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ул.Долгобродская,1,220037, г.Минск,</w:t>
            </w:r>
          </w:p>
          <w:p w14:paraId="7C0725D1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УНП 100103849</w:t>
            </w:r>
          </w:p>
        </w:tc>
      </w:tr>
    </w:tbl>
    <w:p w14:paraId="241D1E56" w14:textId="1EF1AC59" w:rsidR="008F6A74" w:rsidRDefault="00B63193" w:rsidP="005B785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126A3A" w:rsidRPr="00F663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97DC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26A3A" w:rsidRPr="00F6637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697D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26A3A" w:rsidRPr="00F66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ОМТС</w:t>
      </w:r>
      <w:r w:rsidR="00126A3A" w:rsidRPr="00F66373">
        <w:rPr>
          <w:rFonts w:ascii="Times New Roman" w:eastAsia="Times New Roman" w:hAnsi="Times New Roman" w:cs="Times New Roman"/>
          <w:sz w:val="26"/>
          <w:szCs w:val="26"/>
          <w:lang w:eastAsia="ru-RU"/>
        </w:rPr>
        <w:t>-2</w:t>
      </w:r>
      <w:r w:rsidR="00697D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26A3A" w:rsidRPr="00F6637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</w:p>
    <w:p w14:paraId="0C219EBD" w14:textId="77777777" w:rsidR="008F6A74" w:rsidRPr="0084129A" w:rsidRDefault="008F6A74" w:rsidP="005B7856">
      <w:pPr>
        <w:spacing w:after="0" w:line="240" w:lineRule="auto"/>
        <w:ind w:left="-284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0D375CE" w14:textId="77777777" w:rsidR="008F6A74" w:rsidRPr="008B6FEB" w:rsidRDefault="00B63193" w:rsidP="005B7856">
      <w:pPr>
        <w:tabs>
          <w:tab w:val="left" w:pos="3969"/>
          <w:tab w:val="left" w:pos="4820"/>
          <w:tab w:val="left" w:pos="5245"/>
          <w:tab w:val="left" w:pos="5387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№ 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End"/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Руководителю организации</w:t>
      </w:r>
    </w:p>
    <w:p w14:paraId="4B5B1BB4" w14:textId="77777777" w:rsidR="008F6A74" w:rsidRPr="0084129A" w:rsidRDefault="008F6A74" w:rsidP="005B7856">
      <w:pPr>
        <w:spacing w:after="0" w:line="280" w:lineRule="exact"/>
        <w:ind w:left="-28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142A741" w14:textId="77777777" w:rsidR="008F6A74" w:rsidRPr="008B6FEB" w:rsidRDefault="00B63193" w:rsidP="005B78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предоставлении информации </w:t>
      </w:r>
    </w:p>
    <w:p w14:paraId="751725E7" w14:textId="77777777" w:rsidR="008F6A74" w:rsidRPr="008B6FEB" w:rsidRDefault="00B63193" w:rsidP="005B78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о ценах на товары</w:t>
      </w:r>
    </w:p>
    <w:p w14:paraId="1415FF17" w14:textId="77777777" w:rsidR="008F6A74" w:rsidRPr="008B6FEB" w:rsidRDefault="008F6A74" w:rsidP="00650C8E">
      <w:pPr>
        <w:spacing w:after="0" w:line="23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BFB97A" w14:textId="75680ADE" w:rsidR="0055376F" w:rsidRPr="00231846" w:rsidRDefault="00B63193" w:rsidP="00B22A03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целей определения предельной стоимости предмета государственной закупки РНПЦ неврологии и нейрохирургии проводит изучение конъюнктуры рынка в отношении следующих медицинских изделий </w:t>
      </w:r>
      <w:r w:rsidR="00231846" w:rsidRPr="002318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B6319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Картридж со стерилизующим средством (перекись водорода) для плазменного стерилизатора</w:t>
      </w:r>
      <w:r w:rsidR="00231846" w:rsidRPr="00B6319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»</w:t>
      </w:r>
      <w:r w:rsidR="0055376F" w:rsidRPr="00B6319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.</w:t>
      </w:r>
    </w:p>
    <w:p w14:paraId="1A525692" w14:textId="17D8AB81" w:rsidR="008F6A74" w:rsidRPr="008B6FEB" w:rsidRDefault="00B63193" w:rsidP="00650C8E">
      <w:pPr>
        <w:spacing w:after="0" w:line="230" w:lineRule="auto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Просим Вас предоставить информацию о стоимости указанного товара в соответствии с прилагаемым описанием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(Приложени</w:t>
      </w:r>
      <w:r w:rsidR="00C73B64"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1)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предполагаемыми условиями поставки и оплаты, а также замечания в отношении требований к предмету государственной закупки (в случае, если таковые имеются) в срок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21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.</w:t>
      </w:r>
      <w:r w:rsidR="00A57E5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7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.202</w:t>
      </w:r>
      <w:r w:rsidR="00A57E5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6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электронную почту </w:t>
      </w:r>
      <w:hyperlink r:id="rId9" w:history="1">
        <w:r w:rsidRPr="008B6FEB">
          <w:rPr>
            <w:rStyle w:val="a4"/>
            <w:rFonts w:ascii="Times New Roman" w:eastAsia="Times New Roman" w:hAnsi="Times New Roman" w:cs="Times New Roman"/>
            <w:b/>
            <w:sz w:val="27"/>
            <w:szCs w:val="27"/>
            <w:lang w:val="en-US" w:eastAsia="ru-RU"/>
          </w:rPr>
          <w:t>omts</w:t>
        </w:r>
        <w:r w:rsidRPr="008B6FEB">
          <w:rPr>
            <w:rStyle w:val="a4"/>
            <w:rFonts w:ascii="Times New Roman" w:eastAsia="Times New Roman" w:hAnsi="Times New Roman" w:cs="Times New Roman"/>
            <w:b/>
            <w:sz w:val="27"/>
            <w:szCs w:val="27"/>
            <w:lang w:eastAsia="ru-RU"/>
          </w:rPr>
          <w:t>@</w:t>
        </w:r>
        <w:r w:rsidRPr="008B6FEB">
          <w:rPr>
            <w:rStyle w:val="a4"/>
            <w:rFonts w:ascii="Times New Roman" w:eastAsia="Times New Roman" w:hAnsi="Times New Roman" w:cs="Times New Roman"/>
            <w:b/>
            <w:sz w:val="27"/>
            <w:szCs w:val="27"/>
            <w:lang w:val="en-US" w:eastAsia="ru-RU"/>
          </w:rPr>
          <w:t>neuro</w:t>
        </w:r>
        <w:r w:rsidRPr="008B6FEB">
          <w:rPr>
            <w:rStyle w:val="a4"/>
            <w:rFonts w:ascii="Times New Roman" w:eastAsia="Times New Roman" w:hAnsi="Times New Roman" w:cs="Times New Roman"/>
            <w:b/>
            <w:sz w:val="27"/>
            <w:szCs w:val="27"/>
            <w:lang w:eastAsia="ru-RU"/>
          </w:rPr>
          <w:t>.</w:t>
        </w:r>
        <w:proofErr w:type="spellStart"/>
        <w:r w:rsidRPr="008B6FEB">
          <w:rPr>
            <w:rStyle w:val="a4"/>
            <w:rFonts w:ascii="Times New Roman" w:eastAsia="Times New Roman" w:hAnsi="Times New Roman" w:cs="Times New Roman"/>
            <w:b/>
            <w:sz w:val="27"/>
            <w:szCs w:val="27"/>
            <w:lang w:eastAsia="ru-RU"/>
          </w:rPr>
          <w:t>by</w:t>
        </w:r>
        <w:proofErr w:type="spellEnd"/>
      </w:hyperlink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3CFD0DD" w14:textId="77777777" w:rsidR="008F6A74" w:rsidRPr="008B6FEB" w:rsidRDefault="00B63193" w:rsidP="005B7856">
      <w:pPr>
        <w:spacing w:after="0" w:line="230" w:lineRule="auto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Информация, предоставленная заказчику,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в обязательном порядке</w:t>
      </w:r>
      <w:r w:rsidRPr="008B6FE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должна содержать: наименование потенциального поставщика, цену (тариф) за единицу с учетом доставки, налогов, сборов и других обязательных платежей; общую стоимость по предмету;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порядок формирования цены (тарифа)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 учетом требований законодательства о ценообразовании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; наименование производителя (производителей).</w:t>
      </w:r>
    </w:p>
    <w:p w14:paraId="368CA679" w14:textId="77777777" w:rsidR="008F6A74" w:rsidRPr="008B6FEB" w:rsidRDefault="00B63193" w:rsidP="005B7856">
      <w:pPr>
        <w:spacing w:after="0" w:line="230" w:lineRule="auto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14:paraId="4CDB30EB" w14:textId="5329A7AF" w:rsidR="008F6A74" w:rsidRPr="008B6FEB" w:rsidRDefault="00B63193" w:rsidP="005B7856">
      <w:pPr>
        <w:spacing w:after="0" w:line="230" w:lineRule="auto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Описание и состав предмета закупки согласно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</w:t>
      </w:r>
      <w:r w:rsidR="00C73B64"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1.</w:t>
      </w:r>
    </w:p>
    <w:p w14:paraId="0FF093B8" w14:textId="77777777" w:rsidR="008F6A74" w:rsidRPr="008B6FEB" w:rsidRDefault="00B63193" w:rsidP="005B7856">
      <w:pPr>
        <w:shd w:val="clear" w:color="auto" w:fill="FFFFFF"/>
        <w:spacing w:after="0" w:line="230" w:lineRule="auto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Условия поставки и оплаты:</w:t>
      </w:r>
    </w:p>
    <w:tbl>
      <w:tblPr>
        <w:tblW w:w="9923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5811"/>
      </w:tblGrid>
      <w:tr w:rsidR="008F6A74" w14:paraId="40F553BD" w14:textId="77777777" w:rsidTr="00335E12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FC659" w14:textId="77777777" w:rsidR="008F6A74" w:rsidRDefault="00B63193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</w:t>
            </w:r>
          </w:p>
        </w:tc>
        <w:tc>
          <w:tcPr>
            <w:tcW w:w="58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90944" w14:textId="77777777" w:rsidR="008F6A74" w:rsidRDefault="00B63193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Минск, ул. Ф. Скорины, 24</w:t>
            </w:r>
          </w:p>
        </w:tc>
      </w:tr>
      <w:tr w:rsidR="008F6A74" w14:paraId="0D5EECAC" w14:textId="77777777" w:rsidTr="006C0052">
        <w:trPr>
          <w:trHeight w:val="1003"/>
        </w:trPr>
        <w:tc>
          <w:tcPr>
            <w:tcW w:w="41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9A51EE" w14:textId="77777777" w:rsidR="008F6A74" w:rsidRDefault="00B63193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поставки товара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45C9E4" w14:textId="77777777" w:rsidR="008F6A74" w:rsidRDefault="00B63193" w:rsidP="00335E12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Доставка осуществляется за счет Поставщика. Упаковка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 товаров должна обеспечивать сохранность при транспортировке, отгрузке и хранении</w:t>
            </w:r>
          </w:p>
        </w:tc>
      </w:tr>
      <w:tr w:rsidR="008F6A74" w14:paraId="5829C578" w14:textId="77777777" w:rsidTr="00335E1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A48D8" w14:textId="77777777" w:rsidR="008F6A74" w:rsidRDefault="00B63193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Предполагаемые сроки поставки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4F73" w14:textId="073E181A" w:rsidR="008F6A74" w:rsidRDefault="00A57E51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3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</w:t>
            </w:r>
            <w:r w:rsidR="00A02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F6A74" w14:paraId="6B6E6E2B" w14:textId="77777777" w:rsidTr="00335E12"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96C80" w14:textId="77777777" w:rsidR="008F6A74" w:rsidRDefault="00B63193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45786" w14:textId="65EF00D3" w:rsidR="008F6A74" w:rsidRDefault="00B14BA0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республиканского бюджета, поступающие на внебюджетный расчетный счет</w:t>
            </w:r>
          </w:p>
        </w:tc>
      </w:tr>
      <w:tr w:rsidR="008F6A74" w14:paraId="2B99590F" w14:textId="77777777" w:rsidTr="00335E12">
        <w:tc>
          <w:tcPr>
            <w:tcW w:w="4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55432" w14:textId="77777777" w:rsidR="008F6A74" w:rsidRDefault="00B63193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BBD48" w14:textId="77777777" w:rsidR="008F6A74" w:rsidRDefault="00B63193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поставки в течение 14 рабочих дней</w:t>
            </w:r>
          </w:p>
        </w:tc>
      </w:tr>
    </w:tbl>
    <w:p w14:paraId="34FA6F7D" w14:textId="77777777" w:rsidR="008F6A74" w:rsidRPr="0084129A" w:rsidRDefault="008F6A74" w:rsidP="005B7856">
      <w:pPr>
        <w:spacing w:after="0" w:line="230" w:lineRule="auto"/>
        <w:ind w:left="-28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693DC7D" w14:textId="77777777" w:rsidR="008F6A74" w:rsidRPr="008B6FEB" w:rsidRDefault="00B63193" w:rsidP="005B7856">
      <w:pPr>
        <w:spacing w:after="0" w:line="23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отдела </w:t>
      </w:r>
    </w:p>
    <w:p w14:paraId="717E6539" w14:textId="3FE8AA6B" w:rsidR="008F6A74" w:rsidRPr="008B6FEB" w:rsidRDefault="00B63193" w:rsidP="005B7856">
      <w:pPr>
        <w:spacing w:after="0" w:line="23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материально-технического снабжения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362A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362A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Е.В.Борина</w:t>
      </w:r>
      <w:proofErr w:type="spellEnd"/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18FE364B" w14:textId="77777777" w:rsidR="008F6A74" w:rsidRDefault="008F6A74" w:rsidP="005B78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759503" w14:textId="35EBF359" w:rsidR="008F6A74" w:rsidRPr="008B6FEB" w:rsidRDefault="00B63193" w:rsidP="005B78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Левоцкий</w:t>
      </w:r>
      <w:proofErr w:type="spellEnd"/>
      <w:r w:rsidRPr="008B6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396-52-31</w:t>
      </w:r>
    </w:p>
    <w:p w14:paraId="7576C480" w14:textId="77777777" w:rsidR="00AD2756" w:rsidRPr="00B63193" w:rsidRDefault="00B63193" w:rsidP="00AD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AD2756" w:rsidRPr="00B631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628935A7" w14:textId="77777777" w:rsidR="00292978" w:rsidRPr="00B63193" w:rsidRDefault="00292978" w:rsidP="0029297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7"/>
          <w:szCs w:val="27"/>
        </w:rPr>
      </w:pPr>
    </w:p>
    <w:p w14:paraId="22E14987" w14:textId="77777777" w:rsidR="00B63193" w:rsidRPr="00B63193" w:rsidRDefault="00B63193" w:rsidP="00B631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B63193">
        <w:rPr>
          <w:rFonts w:ascii="Times New Roman" w:hAnsi="Times New Roman" w:cs="Times New Roman"/>
          <w:b/>
          <w:bCs/>
          <w:color w:val="000000"/>
          <w:szCs w:val="28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37CE7385" w14:textId="77777777" w:rsidR="00B63193" w:rsidRPr="00B63193" w:rsidRDefault="00B63193" w:rsidP="00B631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8"/>
        </w:rPr>
      </w:pPr>
      <w:r w:rsidRPr="00B63193">
        <w:rPr>
          <w:rFonts w:ascii="Times New Roman" w:hAnsi="Times New Roman" w:cs="Times New Roman"/>
          <w:color w:val="000000"/>
          <w:szCs w:val="28"/>
        </w:rPr>
        <w:t> </w:t>
      </w:r>
    </w:p>
    <w:p w14:paraId="063286FE" w14:textId="77777777" w:rsidR="00B63193" w:rsidRPr="00B63193" w:rsidRDefault="00B63193" w:rsidP="00B63193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hanging="12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63193">
        <w:rPr>
          <w:rFonts w:ascii="Times New Roman" w:eastAsia="Times New Roman" w:hAnsi="Times New Roman" w:cs="Times New Roman"/>
          <w:b/>
          <w:szCs w:val="28"/>
          <w:lang w:eastAsia="ru-RU"/>
        </w:rPr>
        <w:t>Состав (комплектация) медицинских изделий: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520"/>
        <w:gridCol w:w="1843"/>
      </w:tblGrid>
      <w:tr w:rsidR="00B63193" w:rsidRPr="00B63193" w14:paraId="6DB89322" w14:textId="77777777" w:rsidTr="005B00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714C" w14:textId="77777777" w:rsidR="00B63193" w:rsidRPr="00B63193" w:rsidRDefault="00B63193" w:rsidP="005B004D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6319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6533" w14:textId="77777777" w:rsidR="00B63193" w:rsidRPr="00B63193" w:rsidRDefault="00B63193" w:rsidP="005B004D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6319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2147" w14:textId="77777777" w:rsidR="00B63193" w:rsidRPr="00B63193" w:rsidRDefault="00B63193" w:rsidP="005B004D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6319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Кол-во, шт.</w:t>
            </w:r>
          </w:p>
        </w:tc>
      </w:tr>
      <w:tr w:rsidR="00B63193" w:rsidRPr="00B63193" w14:paraId="2ED9BEEA" w14:textId="77777777" w:rsidTr="005B00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6062" w14:textId="77777777" w:rsidR="00B63193" w:rsidRPr="00B63193" w:rsidRDefault="00B63193" w:rsidP="005B004D">
            <w:pPr>
              <w:ind w:firstLine="7"/>
              <w:jc w:val="center"/>
              <w:rPr>
                <w:rFonts w:ascii="Times New Roman" w:hAnsi="Times New Roman" w:cs="Times New Roman"/>
                <w:szCs w:val="28"/>
              </w:rPr>
            </w:pPr>
            <w:r w:rsidRPr="00B63193">
              <w:rPr>
                <w:rFonts w:ascii="Times New Roman" w:hAnsi="Times New Roman" w:cs="Times New Roman"/>
                <w:szCs w:val="28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7222" w14:textId="77777777" w:rsidR="00B63193" w:rsidRPr="00B63193" w:rsidRDefault="00B63193" w:rsidP="005B004D">
            <w:pPr>
              <w:rPr>
                <w:rFonts w:ascii="Times New Roman" w:hAnsi="Times New Roman" w:cs="Times New Roman"/>
                <w:szCs w:val="28"/>
              </w:rPr>
            </w:pPr>
            <w:r w:rsidRPr="00B63193">
              <w:rPr>
                <w:rFonts w:ascii="Times New Roman" w:hAnsi="Times New Roman" w:cs="Times New Roman"/>
                <w:szCs w:val="28"/>
              </w:rPr>
              <w:t>Картридж (флакон) со стерилизующим средством (перекись водорода) для плазменного стерилизатора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56B8" w14:textId="77777777" w:rsidR="00B63193" w:rsidRPr="00B63193" w:rsidRDefault="00B63193" w:rsidP="005B004D">
            <w:pPr>
              <w:ind w:firstLine="29"/>
              <w:jc w:val="center"/>
              <w:rPr>
                <w:rFonts w:ascii="Times New Roman" w:hAnsi="Times New Roman" w:cs="Times New Roman"/>
                <w:szCs w:val="28"/>
              </w:rPr>
            </w:pPr>
            <w:r w:rsidRPr="00B63193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</w:tbl>
    <w:p w14:paraId="727DEA53" w14:textId="77777777" w:rsidR="00B63193" w:rsidRPr="00B63193" w:rsidRDefault="00B63193" w:rsidP="00B63193">
      <w:pPr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639371C1" w14:textId="77777777" w:rsidR="00B63193" w:rsidRPr="00B63193" w:rsidRDefault="00B63193" w:rsidP="00B63193">
      <w:pPr>
        <w:rPr>
          <w:rFonts w:ascii="Times New Roman" w:hAnsi="Times New Roman" w:cs="Times New Roman"/>
          <w:b/>
        </w:rPr>
      </w:pPr>
      <w:r w:rsidRPr="00B63193">
        <w:rPr>
          <w:rFonts w:ascii="Times New Roman" w:hAnsi="Times New Roman" w:cs="Times New Roman"/>
          <w:b/>
          <w:color w:val="000000"/>
          <w:szCs w:val="28"/>
        </w:rPr>
        <w:t>2. Показатели (характеристики) предмета государственной закупки, сформированные согласно статье 21 Закона Республики Беларусь “О государственных закупках товаров (работ, услуг)”</w:t>
      </w:r>
      <w:r w:rsidRPr="00B63193">
        <w:rPr>
          <w:rFonts w:ascii="Times New Roman" w:hAnsi="Times New Roman" w:cs="Times New Roman"/>
          <w:b/>
        </w:rPr>
        <w:t>:</w:t>
      </w:r>
    </w:p>
    <w:p w14:paraId="2A7FDFD7" w14:textId="522AEF79" w:rsidR="00B63193" w:rsidRPr="00B63193" w:rsidRDefault="00B63193" w:rsidP="00B63193">
      <w:pPr>
        <w:numPr>
          <w:ilvl w:val="1"/>
          <w:numId w:val="24"/>
        </w:numPr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63193">
        <w:rPr>
          <w:rFonts w:ascii="Times New Roman" w:eastAsia="Times New Roman" w:hAnsi="Times New Roman" w:cs="Times New Roman"/>
          <w:szCs w:val="28"/>
          <w:lang w:eastAsia="ru-RU"/>
        </w:rPr>
        <w:t>Картридж (флакон) должен содержать стерилизующее средство 60% перекись водорода объемом 250мл.</w:t>
      </w:r>
    </w:p>
    <w:p w14:paraId="06BB1612" w14:textId="77777777" w:rsidR="00B63193" w:rsidRPr="00B63193" w:rsidRDefault="00B63193" w:rsidP="00B63193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63193">
        <w:rPr>
          <w:rFonts w:ascii="Times New Roman" w:eastAsia="Times New Roman" w:hAnsi="Times New Roman" w:cs="Times New Roman"/>
          <w:szCs w:val="28"/>
          <w:lang w:eastAsia="ru-RU"/>
        </w:rPr>
        <w:t>Должен быть совместим со стерилизатором низкотемпературным плазменным DGM Z 150.</w:t>
      </w:r>
    </w:p>
    <w:p w14:paraId="4B70296B" w14:textId="77777777" w:rsidR="00292978" w:rsidRPr="00B63193" w:rsidRDefault="00292978" w:rsidP="00292978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8F1CA09" w14:textId="77777777" w:rsidR="00292978" w:rsidRPr="00292978" w:rsidRDefault="00292978" w:rsidP="00292978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1C6F038" w14:textId="761C3942" w:rsidR="008F6A74" w:rsidRPr="005F59FE" w:rsidRDefault="008F6A74" w:rsidP="00AD2756">
      <w:pPr>
        <w:autoSpaceDE w:val="0"/>
        <w:autoSpaceDN w:val="0"/>
        <w:adjustRightInd w:val="0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F6A74" w:rsidRPr="005F59FE" w:rsidSect="0084129A">
      <w:pgSz w:w="11906" w:h="16838"/>
      <w:pgMar w:top="567" w:right="70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B834453"/>
    <w:multiLevelType w:val="hybridMultilevel"/>
    <w:tmpl w:val="BC72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2283"/>
    <w:multiLevelType w:val="hybridMultilevel"/>
    <w:tmpl w:val="5364A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0FC7"/>
    <w:multiLevelType w:val="multilevel"/>
    <w:tmpl w:val="71183E7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4" w15:restartNumberingAfterBreak="0">
    <w:nsid w:val="162F430A"/>
    <w:multiLevelType w:val="hybridMultilevel"/>
    <w:tmpl w:val="EE443640"/>
    <w:lvl w:ilvl="0" w:tplc="EB78E41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436E5"/>
    <w:multiLevelType w:val="multilevel"/>
    <w:tmpl w:val="6AEA1F4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6" w15:restartNumberingAfterBreak="0">
    <w:nsid w:val="1C134D6E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EDB7D85"/>
    <w:multiLevelType w:val="hybridMultilevel"/>
    <w:tmpl w:val="9F529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8137C"/>
    <w:multiLevelType w:val="hybridMultilevel"/>
    <w:tmpl w:val="BCBE3EBE"/>
    <w:lvl w:ilvl="0" w:tplc="D2F6B6D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D25316"/>
    <w:multiLevelType w:val="hybridMultilevel"/>
    <w:tmpl w:val="1AB27476"/>
    <w:lvl w:ilvl="0" w:tplc="5C0A6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0E75E7"/>
    <w:multiLevelType w:val="multilevel"/>
    <w:tmpl w:val="397800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DB3B90"/>
    <w:multiLevelType w:val="hybridMultilevel"/>
    <w:tmpl w:val="F90C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65F3"/>
    <w:multiLevelType w:val="hybridMultilevel"/>
    <w:tmpl w:val="C02862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A11CE"/>
    <w:multiLevelType w:val="multilevel"/>
    <w:tmpl w:val="B204DA9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4" w15:restartNumberingAfterBreak="0">
    <w:nsid w:val="3F7F3466"/>
    <w:multiLevelType w:val="hybridMultilevel"/>
    <w:tmpl w:val="66D470DA"/>
    <w:lvl w:ilvl="0" w:tplc="813AF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2685D08"/>
    <w:multiLevelType w:val="multilevel"/>
    <w:tmpl w:val="A6D49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5906F76"/>
    <w:multiLevelType w:val="hybridMultilevel"/>
    <w:tmpl w:val="9622346A"/>
    <w:lvl w:ilvl="0" w:tplc="FDE005B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1F6"/>
    <w:multiLevelType w:val="multilevel"/>
    <w:tmpl w:val="B4A005F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cs="Times New Roman" w:hint="default"/>
      </w:rPr>
    </w:lvl>
  </w:abstractNum>
  <w:abstractNum w:abstractNumId="18" w15:restartNumberingAfterBreak="0">
    <w:nsid w:val="48260B09"/>
    <w:multiLevelType w:val="multilevel"/>
    <w:tmpl w:val="E8BE4E7E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9" w15:restartNumberingAfterBreak="0">
    <w:nsid w:val="6A7B3AFC"/>
    <w:multiLevelType w:val="multilevel"/>
    <w:tmpl w:val="1A8850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3D3BD1"/>
    <w:multiLevelType w:val="multilevel"/>
    <w:tmpl w:val="E9982B7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</w:rPr>
    </w:lvl>
  </w:abstractNum>
  <w:abstractNum w:abstractNumId="21" w15:restartNumberingAfterBreak="0">
    <w:nsid w:val="739E4733"/>
    <w:multiLevelType w:val="multilevel"/>
    <w:tmpl w:val="5A06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E875F61"/>
    <w:multiLevelType w:val="hybridMultilevel"/>
    <w:tmpl w:val="C6765460"/>
    <w:lvl w:ilvl="0" w:tplc="233633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5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" w:hanging="1440"/>
      </w:pPr>
      <w:rPr>
        <w:rFonts w:hint="default"/>
      </w:rPr>
    </w:lvl>
  </w:abstractNum>
  <w:num w:numId="1" w16cid:durableId="822889052">
    <w:abstractNumId w:val="11"/>
  </w:num>
  <w:num w:numId="2" w16cid:durableId="2018266863">
    <w:abstractNumId w:val="8"/>
  </w:num>
  <w:num w:numId="3" w16cid:durableId="357656178">
    <w:abstractNumId w:val="9"/>
  </w:num>
  <w:num w:numId="4" w16cid:durableId="1703090164">
    <w:abstractNumId w:val="10"/>
  </w:num>
  <w:num w:numId="5" w16cid:durableId="707071539">
    <w:abstractNumId w:val="18"/>
  </w:num>
  <w:num w:numId="6" w16cid:durableId="1943107438">
    <w:abstractNumId w:val="3"/>
  </w:num>
  <w:num w:numId="7" w16cid:durableId="975336008">
    <w:abstractNumId w:val="21"/>
  </w:num>
  <w:num w:numId="8" w16cid:durableId="126365335">
    <w:abstractNumId w:val="5"/>
  </w:num>
  <w:num w:numId="9" w16cid:durableId="1745645522">
    <w:abstractNumId w:val="22"/>
  </w:num>
  <w:num w:numId="10" w16cid:durableId="562833657">
    <w:abstractNumId w:val="4"/>
  </w:num>
  <w:num w:numId="11" w16cid:durableId="2706558">
    <w:abstractNumId w:val="16"/>
  </w:num>
  <w:num w:numId="12" w16cid:durableId="1260722608">
    <w:abstractNumId w:val="19"/>
  </w:num>
  <w:num w:numId="13" w16cid:durableId="1773159452">
    <w:abstractNumId w:val="1"/>
  </w:num>
  <w:num w:numId="14" w16cid:durableId="26150528">
    <w:abstractNumId w:val="2"/>
  </w:num>
  <w:num w:numId="15" w16cid:durableId="905991449">
    <w:abstractNumId w:val="17"/>
  </w:num>
  <w:num w:numId="16" w16cid:durableId="1304774969">
    <w:abstractNumId w:val="13"/>
  </w:num>
  <w:num w:numId="17" w16cid:durableId="585579424">
    <w:abstractNumId w:val="20"/>
  </w:num>
  <w:num w:numId="18" w16cid:durableId="1189485037">
    <w:abstractNumId w:val="23"/>
  </w:num>
  <w:num w:numId="19" w16cid:durableId="1725332227">
    <w:abstractNumId w:val="7"/>
  </w:num>
  <w:num w:numId="20" w16cid:durableId="364141443">
    <w:abstractNumId w:val="6"/>
  </w:num>
  <w:num w:numId="21" w16cid:durableId="1203734">
    <w:abstractNumId w:val="14"/>
  </w:num>
  <w:num w:numId="22" w16cid:durableId="320893292">
    <w:abstractNumId w:val="0"/>
  </w:num>
  <w:num w:numId="23" w16cid:durableId="2091808646">
    <w:abstractNumId w:val="12"/>
  </w:num>
  <w:num w:numId="24" w16cid:durableId="291785263">
    <w:abstractNumId w:val="15"/>
  </w:num>
  <w:num w:numId="25" w16cid:durableId="15899250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74"/>
    <w:rsid w:val="0001213A"/>
    <w:rsid w:val="00093786"/>
    <w:rsid w:val="00126A3A"/>
    <w:rsid w:val="001F003A"/>
    <w:rsid w:val="00226E3B"/>
    <w:rsid w:val="00231846"/>
    <w:rsid w:val="00292978"/>
    <w:rsid w:val="00335E12"/>
    <w:rsid w:val="00361F96"/>
    <w:rsid w:val="00362A69"/>
    <w:rsid w:val="003C2E0A"/>
    <w:rsid w:val="003D187B"/>
    <w:rsid w:val="0042550D"/>
    <w:rsid w:val="004F3043"/>
    <w:rsid w:val="00532C33"/>
    <w:rsid w:val="00540993"/>
    <w:rsid w:val="00551DF9"/>
    <w:rsid w:val="0055376F"/>
    <w:rsid w:val="005B7856"/>
    <w:rsid w:val="005B7B08"/>
    <w:rsid w:val="005F59FE"/>
    <w:rsid w:val="0064329A"/>
    <w:rsid w:val="00650C8E"/>
    <w:rsid w:val="00697DC8"/>
    <w:rsid w:val="006C0052"/>
    <w:rsid w:val="007364A7"/>
    <w:rsid w:val="00790767"/>
    <w:rsid w:val="007C10C9"/>
    <w:rsid w:val="0084129A"/>
    <w:rsid w:val="008B6FEB"/>
    <w:rsid w:val="008D1351"/>
    <w:rsid w:val="008F6A74"/>
    <w:rsid w:val="00937F45"/>
    <w:rsid w:val="009B70CD"/>
    <w:rsid w:val="009C20AF"/>
    <w:rsid w:val="009C6CE4"/>
    <w:rsid w:val="009F4A00"/>
    <w:rsid w:val="00A02A71"/>
    <w:rsid w:val="00A57E51"/>
    <w:rsid w:val="00AB5A67"/>
    <w:rsid w:val="00AC33C5"/>
    <w:rsid w:val="00AD2756"/>
    <w:rsid w:val="00B14BA0"/>
    <w:rsid w:val="00B204F7"/>
    <w:rsid w:val="00B22A03"/>
    <w:rsid w:val="00B63193"/>
    <w:rsid w:val="00B8095F"/>
    <w:rsid w:val="00BB31AC"/>
    <w:rsid w:val="00C7316C"/>
    <w:rsid w:val="00C73B64"/>
    <w:rsid w:val="00CD309D"/>
    <w:rsid w:val="00CE0758"/>
    <w:rsid w:val="00CE3E27"/>
    <w:rsid w:val="00D32E1B"/>
    <w:rsid w:val="00DE337E"/>
    <w:rsid w:val="00E22BF8"/>
    <w:rsid w:val="00E70750"/>
    <w:rsid w:val="00E80673"/>
    <w:rsid w:val="00EB2B8E"/>
    <w:rsid w:val="00F66373"/>
    <w:rsid w:val="00F8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8415"/>
  <w15:docId w15:val="{3BB960C3-881F-4532-B5F7-576F9D8E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1">
    <w:name w:val="Сетка таблицы1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il-text-aligncenter">
    <w:name w:val="il-text-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</w:style>
  <w:style w:type="paragraph" w:customStyle="1" w:styleId="split-by-words">
    <w:name w:val="split-by-word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20">
    <w:name w:val="заголовок 2"/>
    <w:basedOn w:val="a"/>
    <w:next w:val="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заголовок 3"/>
    <w:basedOn w:val="a"/>
    <w:next w:val="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1">
    <w:name w:val="FR1"/>
    <w:rsid w:val="009C6CE4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h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neur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ts@neur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8BB97-E66E-4181-B836-179FAF39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OMTS1</cp:lastModifiedBy>
  <cp:revision>214</cp:revision>
  <cp:lastPrinted>2026-07-17T10:58:00Z</cp:lastPrinted>
  <dcterms:created xsi:type="dcterms:W3CDTF">2025-01-20T10:52:00Z</dcterms:created>
  <dcterms:modified xsi:type="dcterms:W3CDTF">2026-07-17T10:58:00Z</dcterms:modified>
</cp:coreProperties>
</file>