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№592/26-ЭА «Вакуумные системы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№592/26-ЭА «Вакуумные системы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№592/26-ЭА «Вакуумные системы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№592/26-ЭА «Вакуумные системы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№592/26-ЭА «Вакуумные системы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