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9E018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9E0180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9E0180" w:rsidRPr="005A25DC" w:rsidRDefault="009E0180" w:rsidP="009E018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9E0180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C23D8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9E0180">
        <w:rPr>
          <w:rFonts w:ascii="Times New Roman" w:hAnsi="Times New Roman" w:cs="Times New Roman"/>
          <w:sz w:val="28"/>
          <w:szCs w:val="28"/>
        </w:rPr>
        <w:t xml:space="preserve">июля </w:t>
      </w:r>
      <w:r w:rsidR="00F600A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D07887" w:rsidRPr="00C71D82" w:rsidRDefault="006145DB" w:rsidP="00C71D8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F600A8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E2361B" w:rsidRDefault="00F600A8" w:rsidP="00F600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Бахилы высокие хирургические 1000</w:t>
            </w:r>
            <w:r w:rsidR="009E0180">
              <w:rPr>
                <w:rFonts w:ascii="Times New Roman" w:hAnsi="Times New Roman" w:cs="Times New Roman"/>
                <w:b/>
              </w:rPr>
              <w:t xml:space="preserve"> </w:t>
            </w:r>
            <w:r w:rsidRPr="00F600A8">
              <w:rPr>
                <w:rFonts w:ascii="Times New Roman" w:hAnsi="Times New Roman" w:cs="Times New Roman"/>
                <w:b/>
              </w:rPr>
              <w:t>мм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657927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 пар</w:t>
            </w:r>
            <w:bookmarkStart w:id="0" w:name="_GoBack"/>
            <w:bookmarkEnd w:id="0"/>
            <w:r w:rsidR="00F600A8" w:rsidRPr="00F600A8">
              <w:rPr>
                <w:rFonts w:ascii="Times New Roman" w:hAnsi="Times New Roman" w:cs="Times New Roman"/>
              </w:rPr>
              <w:t>.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9E0180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600A8">
              <w:rPr>
                <w:rFonts w:ascii="Times New Roman" w:hAnsi="Times New Roman" w:cs="Times New Roman"/>
              </w:rPr>
              <w:t>писани</w:t>
            </w:r>
            <w:r>
              <w:rPr>
                <w:rFonts w:ascii="Times New Roman" w:hAnsi="Times New Roman" w:cs="Times New Roman"/>
              </w:rPr>
              <w:t xml:space="preserve">е: </w:t>
            </w:r>
            <w:r w:rsidRPr="00F600A8">
              <w:rPr>
                <w:rFonts w:ascii="Times New Roman" w:hAnsi="Times New Roman" w:cs="Times New Roman"/>
              </w:rPr>
              <w:t>нетканый материал, без двойной подошвы, верх на завязке</w:t>
            </w:r>
            <w:r>
              <w:rPr>
                <w:rFonts w:ascii="Times New Roman" w:hAnsi="Times New Roman" w:cs="Times New Roman"/>
              </w:rPr>
              <w:t>, одноразовые, нестерильные</w:t>
            </w:r>
          </w:p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600A8">
              <w:rPr>
                <w:rFonts w:ascii="Times New Roman" w:hAnsi="Times New Roman" w:cs="Times New Roman"/>
              </w:rPr>
              <w:t>ысота</w:t>
            </w:r>
            <w:r>
              <w:rPr>
                <w:rFonts w:ascii="Times New Roman" w:hAnsi="Times New Roman" w:cs="Times New Roman"/>
              </w:rPr>
              <w:t>:</w:t>
            </w:r>
            <w:r w:rsidRPr="00F600A8">
              <w:rPr>
                <w:rFonts w:ascii="Times New Roman" w:hAnsi="Times New Roman" w:cs="Times New Roman"/>
              </w:rPr>
              <w:t xml:space="preserve"> 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9E0180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Бахилы из полимерного материала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3368C1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E0180" w:rsidRPr="00F600A8">
              <w:rPr>
                <w:rFonts w:ascii="Times New Roman" w:hAnsi="Times New Roman" w:cs="Times New Roman"/>
              </w:rPr>
              <w:t>0 000 пар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</w:t>
            </w:r>
            <w:r>
              <w:rPr>
                <w:rFonts w:ascii="Times New Roman" w:hAnsi="Times New Roman" w:cs="Times New Roman"/>
              </w:rPr>
              <w:t>аны производителя и Республики Б</w:t>
            </w:r>
            <w:r w:rsidRPr="00F600A8">
              <w:rPr>
                <w:rFonts w:ascii="Times New Roman" w:hAnsi="Times New Roman" w:cs="Times New Roman"/>
              </w:rPr>
              <w:t>еларусь, техническ</w:t>
            </w:r>
            <w:r>
              <w:rPr>
                <w:rFonts w:ascii="Times New Roman" w:hAnsi="Times New Roman" w:cs="Times New Roman"/>
              </w:rPr>
              <w:t>им условиям производителя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15EA">
              <w:rPr>
                <w:rFonts w:ascii="Times New Roman" w:hAnsi="Times New Roman" w:cs="Times New Roman"/>
                <w:b/>
                <w:i/>
              </w:rPr>
              <w:t>Бахилы из полимерного материала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 / 20-25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 пар</w:t>
            </w:r>
            <w:r w:rsidRPr="00EF0B0E">
              <w:rPr>
                <w:rFonts w:ascii="Times New Roman" w:hAnsi="Times New Roman" w:cs="Times New Roman"/>
              </w:rPr>
              <w:t>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 xml:space="preserve">Плотность: </w:t>
            </w:r>
            <w:r>
              <w:rPr>
                <w:rFonts w:ascii="Times New Roman" w:hAnsi="Times New Roman" w:cs="Times New Roman"/>
              </w:rPr>
              <w:t>20</w:t>
            </w:r>
            <w:r w:rsidRPr="001E15E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1E15EA">
              <w:rPr>
                <w:rFonts w:ascii="Times New Roman" w:hAnsi="Times New Roman" w:cs="Times New Roman"/>
              </w:rPr>
              <w:t>мкм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lastRenderedPageBreak/>
              <w:t>Стерильность: нестерильно</w:t>
            </w:r>
          </w:p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Упаковка: 50-100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15EA">
              <w:rPr>
                <w:rFonts w:ascii="Times New Roman" w:hAnsi="Times New Roman" w:cs="Times New Roman"/>
                <w:b/>
                <w:i/>
              </w:rPr>
              <w:t xml:space="preserve">Бахилы </w:t>
            </w:r>
            <w:r>
              <w:rPr>
                <w:rFonts w:ascii="Times New Roman" w:hAnsi="Times New Roman" w:cs="Times New Roman"/>
                <w:b/>
                <w:i/>
              </w:rPr>
              <w:t>из полимерного материала / 30-40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  <w:r w:rsidRPr="00EF0B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</w:t>
            </w:r>
            <w:r w:rsidRPr="00EF0B0E">
              <w:rPr>
                <w:rFonts w:ascii="Times New Roman" w:hAnsi="Times New Roman" w:cs="Times New Roman"/>
              </w:rPr>
              <w:t>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Плотность: 30-40 мкм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Стерильность: нестерильно</w:t>
            </w:r>
          </w:p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Упаковка: 50-100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Нарукавник одноразовый нестерильный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9 000 пар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F600A8">
              <w:rPr>
                <w:rFonts w:ascii="Times New Roman" w:hAnsi="Times New Roman" w:cs="Times New Roman"/>
              </w:rPr>
              <w:t>спанлейс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спанбел</w:t>
            </w:r>
            <w:proofErr w:type="spellEnd"/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Стерильность: нестерильно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Характеристика: не ламинированные, на резинке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Плотность: 30 г/м²</w:t>
            </w:r>
          </w:p>
        </w:tc>
      </w:tr>
      <w:tr w:rsidR="00C71D82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Фартук ламинированный одноразовый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32.99.11.900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Средства индивидуальной защиты прочие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3 000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Размер: 125-145*85-110 см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F600A8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E0180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  <w:r w:rsidR="009E0180">
        <w:rPr>
          <w:rFonts w:ascii="Times New Roman" w:hAnsi="Times New Roman" w:cs="Times New Roman"/>
          <w:sz w:val="28"/>
          <w:szCs w:val="28"/>
        </w:rPr>
        <w:t>.</w:t>
      </w:r>
    </w:p>
    <w:p w:rsidR="00F600A8" w:rsidRPr="006145DB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F600A8" w:rsidRPr="006145DB" w:rsidSect="00C71D8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C23D8"/>
    <w:rsid w:val="002D3695"/>
    <w:rsid w:val="002D7250"/>
    <w:rsid w:val="003368C1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57927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E0180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71D82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600A8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F0E6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3C901-2990-4993-91C7-11FA266A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2026-07-17T08:52:00Z</cp:lastPrinted>
  <dcterms:created xsi:type="dcterms:W3CDTF">2026-07-17T07:53:00Z</dcterms:created>
  <dcterms:modified xsi:type="dcterms:W3CDTF">2026-07-17T08:52:00Z</dcterms:modified>
</cp:coreProperties>
</file>