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503/26-ЭА «Кружки Эсмарха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503/26-ЭА «Кружки Эсмарха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503/26-ЭА «Кружки Эсмарха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503/26-ЭА «Кружки Эсмарха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503/26-ЭА «Кружки Эсмарха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