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B74C6" w14:textId="77777777" w:rsidR="001509C5" w:rsidRDefault="001509C5" w:rsidP="00D40EF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PMingLiU" w:hAnsi="Times New Roman"/>
          <w:b/>
          <w:sz w:val="24"/>
          <w:szCs w:val="24"/>
          <w:lang w:eastAsia="zh-TW"/>
        </w:rPr>
      </w:pPr>
    </w:p>
    <w:p w14:paraId="477CFDAE" w14:textId="4808D72C" w:rsidR="001509C5" w:rsidRPr="001509C5" w:rsidRDefault="001509C5" w:rsidP="001509C5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1509C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4</w:t>
      </w:r>
      <w:r w:rsidRPr="001509C5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к аукционным документам №</w:t>
      </w:r>
      <w:r w:rsidRPr="001509C5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А601-07/261</w:t>
      </w:r>
    </w:p>
    <w:p w14:paraId="7C9699C4" w14:textId="77777777" w:rsidR="001509C5" w:rsidRDefault="001509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b/>
          <w:sz w:val="28"/>
          <w:szCs w:val="24"/>
          <w:lang w:eastAsia="zh-TW"/>
        </w:rPr>
      </w:pPr>
    </w:p>
    <w:p w14:paraId="426A3D09" w14:textId="1F0E2463" w:rsidR="00EB225B" w:rsidRDefault="00036B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b/>
          <w:sz w:val="28"/>
          <w:szCs w:val="24"/>
          <w:lang w:eastAsia="zh-TW"/>
        </w:rPr>
      </w:pPr>
      <w:r>
        <w:rPr>
          <w:rFonts w:ascii="Times New Roman" w:eastAsia="PMingLiU" w:hAnsi="Times New Roman"/>
          <w:b/>
          <w:sz w:val="28"/>
          <w:szCs w:val="24"/>
          <w:lang w:eastAsia="zh-TW"/>
        </w:rPr>
        <w:t>ТЕХНИЧЕСКИЕ ТРЕБОВАНИЯ</w:t>
      </w:r>
    </w:p>
    <w:p w14:paraId="00B448DB" w14:textId="77777777" w:rsidR="00EB225B" w:rsidRDefault="00036B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sz w:val="28"/>
          <w:szCs w:val="24"/>
          <w:lang w:eastAsia="zh-TW"/>
        </w:rPr>
      </w:pPr>
      <w:r>
        <w:rPr>
          <w:rFonts w:ascii="Times New Roman" w:eastAsia="PMingLiU" w:hAnsi="Times New Roman"/>
          <w:sz w:val="28"/>
          <w:szCs w:val="24"/>
          <w:lang w:eastAsia="zh-TW"/>
        </w:rPr>
        <w:t>к предмету закупки:</w:t>
      </w:r>
    </w:p>
    <w:p w14:paraId="1F5BB115" w14:textId="77777777" w:rsidR="00EB225B" w:rsidRDefault="00036B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sz w:val="28"/>
          <w:szCs w:val="28"/>
          <w:lang w:eastAsia="zh-TW"/>
        </w:rPr>
      </w:pPr>
      <w:bookmarkStart w:id="0" w:name="_Toc292794488"/>
      <w:bookmarkStart w:id="1" w:name="_Toc292794418"/>
      <w:bookmarkStart w:id="2" w:name="_Toc292794487"/>
      <w:bookmarkStart w:id="3" w:name="_Toc292794566"/>
      <w:bookmarkStart w:id="4" w:name="_Toc292794565"/>
      <w:bookmarkStart w:id="5" w:name="_Toc292794486"/>
      <w:bookmarkStart w:id="6" w:name="_Toc292794419"/>
      <w:bookmarkStart w:id="7" w:name="_Toc292794420"/>
      <w:bookmarkStart w:id="8" w:name="_Toc292794567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>
        <w:rPr>
          <w:rFonts w:ascii="Times New Roman" w:eastAsia="PMingLiU" w:hAnsi="Times New Roman"/>
          <w:sz w:val="28"/>
          <w:szCs w:val="28"/>
          <w:lang w:eastAsia="zh-TW"/>
        </w:rPr>
        <w:t>«</w:t>
      </w:r>
      <w:r w:rsidR="00834AA8">
        <w:rPr>
          <w:rFonts w:ascii="Times New Roman" w:hAnsi="Times New Roman"/>
          <w:sz w:val="28"/>
          <w:szCs w:val="28"/>
        </w:rPr>
        <w:t>Платформа виртуализации</w:t>
      </w:r>
      <w:r>
        <w:rPr>
          <w:rFonts w:ascii="Times New Roman" w:eastAsia="PMingLiU" w:hAnsi="Times New Roman"/>
          <w:sz w:val="28"/>
          <w:szCs w:val="28"/>
          <w:lang w:eastAsia="zh-TW"/>
        </w:rPr>
        <w:t>»</w:t>
      </w:r>
    </w:p>
    <w:p w14:paraId="1BA53CF6" w14:textId="77777777" w:rsidR="00EB225B" w:rsidRDefault="00EB225B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D206F8A" w14:textId="77777777" w:rsidR="00EB225B" w:rsidRDefault="00EB22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063CBE0" w14:textId="77777777" w:rsidR="00EB225B" w:rsidRDefault="00036B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/>
          <w:sz w:val="28"/>
          <w:szCs w:val="24"/>
          <w:lang w:eastAsia="zh-TW"/>
        </w:rPr>
      </w:pPr>
      <w:r>
        <w:rPr>
          <w:rFonts w:ascii="Times New Roman" w:hAnsi="Times New Roman"/>
          <w:b/>
          <w:sz w:val="28"/>
          <w:szCs w:val="28"/>
        </w:rPr>
        <w:t xml:space="preserve">Техническая поддержка </w:t>
      </w:r>
      <w:r>
        <w:rPr>
          <w:rFonts w:ascii="Times New Roman" w:hAnsi="Times New Roman"/>
          <w:b/>
          <w:sz w:val="28"/>
          <w:szCs w:val="28"/>
        </w:rPr>
        <w:br/>
        <w:t xml:space="preserve">системы виртуализации VMware в составе: гипервизора </w:t>
      </w:r>
      <w:proofErr w:type="spellStart"/>
      <w:r>
        <w:rPr>
          <w:rFonts w:ascii="Times New Roman" w:hAnsi="Times New Roman"/>
          <w:b/>
          <w:sz w:val="28"/>
          <w:szCs w:val="28"/>
        </w:rPr>
        <w:t>vSphere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Standard версии 8 и центра управления виртуальной средой – </w:t>
      </w:r>
      <w:proofErr w:type="spellStart"/>
      <w:r>
        <w:rPr>
          <w:rFonts w:ascii="Times New Roman" w:hAnsi="Times New Roman"/>
          <w:b/>
          <w:sz w:val="28"/>
          <w:szCs w:val="28"/>
        </w:rPr>
        <w:t>vCenter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– </w:t>
      </w:r>
    </w:p>
    <w:p w14:paraId="1F911E31" w14:textId="77777777" w:rsidR="00EB225B" w:rsidRDefault="00EB225B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37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505"/>
      </w:tblGrid>
      <w:tr w:rsidR="00EB225B" w:rsidRPr="00834AA8" w14:paraId="2CBAC3B3" w14:textId="77777777" w:rsidTr="0072430C">
        <w:trPr>
          <w:trHeight w:val="11083"/>
        </w:trPr>
        <w:tc>
          <w:tcPr>
            <w:tcW w:w="1872" w:type="dxa"/>
          </w:tcPr>
          <w:p w14:paraId="1D3FF673" w14:textId="77777777" w:rsidR="00EB225B" w:rsidRPr="00834AA8" w:rsidRDefault="00036B20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b/>
                <w:sz w:val="24"/>
                <w:szCs w:val="24"/>
              </w:rPr>
              <w:t>Требования к Сертификату технической поддержки</w:t>
            </w:r>
          </w:p>
        </w:tc>
        <w:tc>
          <w:tcPr>
            <w:tcW w:w="8505" w:type="dxa"/>
          </w:tcPr>
          <w:p w14:paraId="39DE598B" w14:textId="77777777" w:rsidR="00EB225B" w:rsidRPr="00834AA8" w:rsidRDefault="00036B20">
            <w:pPr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 xml:space="preserve">1.         Исполнитель обязан оказать услуги по локальной технической поддержке системы виртуализации VMware в составе: гипервизора </w:t>
            </w:r>
            <w:proofErr w:type="spellStart"/>
            <w:r w:rsidRPr="00834AA8">
              <w:rPr>
                <w:rFonts w:ascii="Times New Roman" w:hAnsi="Times New Roman"/>
                <w:sz w:val="24"/>
                <w:szCs w:val="24"/>
              </w:rPr>
              <w:t>vSphere</w:t>
            </w:r>
            <w:proofErr w:type="spellEnd"/>
            <w:r w:rsidRPr="00834AA8">
              <w:rPr>
                <w:rFonts w:ascii="Times New Roman" w:hAnsi="Times New Roman"/>
                <w:sz w:val="24"/>
                <w:szCs w:val="24"/>
              </w:rPr>
              <w:t xml:space="preserve"> Standard версии 8 и центра управления виртуальной средой – </w:t>
            </w:r>
            <w:proofErr w:type="spellStart"/>
            <w:r w:rsidRPr="00834AA8">
              <w:rPr>
                <w:rFonts w:ascii="Times New Roman" w:hAnsi="Times New Roman"/>
                <w:sz w:val="24"/>
                <w:szCs w:val="24"/>
              </w:rPr>
              <w:t>vCenter</w:t>
            </w:r>
            <w:proofErr w:type="spellEnd"/>
            <w:r w:rsidRPr="00834AA8">
              <w:rPr>
                <w:rFonts w:ascii="Times New Roman" w:hAnsi="Times New Roman"/>
                <w:sz w:val="24"/>
                <w:szCs w:val="24"/>
              </w:rPr>
              <w:t>.</w:t>
            </w:r>
            <w:r w:rsidRPr="00834AA8">
              <w:rPr>
                <w:rFonts w:ascii="Times New Roman" w:hAnsi="Times New Roman"/>
                <w:sz w:val="24"/>
                <w:szCs w:val="24"/>
              </w:rPr>
              <w:br/>
              <w:t>2.         Поставщик обязан предоставить сертификат соответствия на платформу виртуализации (систему виртуализации) выданный Оперативно-аналитическим центром при Президенте Республики Беларусь, а также сертифицированный экземпляр ПО на не перезаписываемом носителе информации (СD, DVD, Blu-</w:t>
            </w:r>
            <w:proofErr w:type="spellStart"/>
            <w:r w:rsidRPr="00834AA8">
              <w:rPr>
                <w:rFonts w:ascii="Times New Roman" w:hAnsi="Times New Roman"/>
                <w:sz w:val="24"/>
                <w:szCs w:val="24"/>
              </w:rPr>
              <w:t>ray</w:t>
            </w:r>
            <w:proofErr w:type="spellEnd"/>
            <w:r w:rsidRPr="00834AA8">
              <w:rPr>
                <w:rFonts w:ascii="Times New Roman" w:hAnsi="Times New Roman"/>
                <w:sz w:val="24"/>
                <w:szCs w:val="24"/>
              </w:rPr>
              <w:t xml:space="preserve"> Disc) согласно требованиям технического регламента «Информационные технологии. Средства защиты информации. Информационная безопасность» (ТР 2013/027/BY). Предоставляемый сертификат соответствия не должен содержать ограничений в рамках версии и редакции программного обеспечения. </w:t>
            </w:r>
          </w:p>
          <w:p w14:paraId="221DF314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Заказчик оставляет за собой право обращения к регулятору для получения подтверждения в части правомочности предоставляемого сертификата соответствия.</w:t>
            </w:r>
          </w:p>
          <w:p w14:paraId="720307FA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3.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Поставщик обязуется в период проведения мероприятий по миграции, либо обновлению программного обеспечения предоставить увеличение срока технической поддержки (а также иных взаимосвязанных мероприятий) на период действия временных ключей сроком от 1-го до 3-х месяцев без нарушения функциональности платформы виртуализации, что должно быть подтверждено отображением соответствующих сведений в консоли управления.</w:t>
            </w:r>
          </w:p>
          <w:p w14:paraId="7955E71F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4.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Поставщик гарантирует доступность всего функционала и обновлений системы в период действия технической поддержки, в том числе при отсутствии активного подключения к сети Интернет.</w:t>
            </w:r>
          </w:p>
          <w:p w14:paraId="6F908047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5.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 xml:space="preserve">Поставщик гарантирует возможность обслуживания системы виртуализации VMware размещенной на локальных серверах по адресу: </w:t>
            </w:r>
            <w:r w:rsidR="00F633B5">
              <w:rPr>
                <w:rFonts w:ascii="Times New Roman" w:hAnsi="Times New Roman"/>
                <w:sz w:val="24"/>
                <w:szCs w:val="24"/>
              </w:rPr>
              <w:t>г. Минск, пр. Независимости, 8</w:t>
            </w:r>
          </w:p>
          <w:p w14:paraId="159612EA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6.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Техническая поддержка должна быть рассчитана исходя из действующих правил производителя (</w:t>
            </w:r>
            <w:proofErr w:type="spellStart"/>
            <w:r w:rsidRPr="00834AA8">
              <w:rPr>
                <w:rFonts w:ascii="Times New Roman" w:hAnsi="Times New Roman"/>
                <w:sz w:val="24"/>
                <w:szCs w:val="24"/>
              </w:rPr>
              <w:t>Broadcom</w:t>
            </w:r>
            <w:proofErr w:type="spellEnd"/>
            <w:r w:rsidRPr="00834AA8">
              <w:rPr>
                <w:rFonts w:ascii="Times New Roman" w:hAnsi="Times New Roman"/>
                <w:sz w:val="24"/>
                <w:szCs w:val="24"/>
              </w:rPr>
              <w:t>), а именно, по количеству ядер на физических процессорах в объеме не менее 64-х физических ядер и период не менее 60-и месяцев, что должно быть подтверждено отображением соответствующих сведений в консоли управления платформы виртуализации.</w:t>
            </w:r>
          </w:p>
          <w:p w14:paraId="39605CDF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7.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Поставщик обеспечивает техническую поддержку в режиме 8*5 (8 часов/5 дней в неделю).</w:t>
            </w:r>
          </w:p>
          <w:p w14:paraId="40D7A3E3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8.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При необходимости Поставщик гарантирует возможность дистанционного обслуживания и диагностики проблем по телефону и электронным средствам обмена информацией (мессенджеры, эл. почта, и др.).</w:t>
            </w:r>
          </w:p>
          <w:p w14:paraId="2BB7233E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9.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Поставщик гарантирует обеспечение функционала планового обновления в соответствии с рекомендациями и регламентами производителя (включая его предварительную верификацию).</w:t>
            </w:r>
          </w:p>
          <w:p w14:paraId="2BCFCAF4" w14:textId="288FA58C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 xml:space="preserve">Поставщик </w:t>
            </w:r>
            <w:r w:rsidR="00F25CA4">
              <w:rPr>
                <w:rFonts w:ascii="Times New Roman" w:hAnsi="Times New Roman"/>
                <w:sz w:val="24"/>
                <w:szCs w:val="24"/>
              </w:rPr>
              <w:t xml:space="preserve">должен 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>гарантир</w:t>
            </w:r>
            <w:r w:rsidR="00F25CA4">
              <w:rPr>
                <w:rFonts w:ascii="Times New Roman" w:hAnsi="Times New Roman"/>
                <w:sz w:val="24"/>
                <w:szCs w:val="24"/>
              </w:rPr>
              <w:t>овать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>, в рамках приобретения нескольких сертификатов технической поддержки (разного объема и периода действия), возможность сведения сроков к единому сроку и уровню технической поддержки, с последующим отражением этих сведений в новом Сертификате, а также должно быть подтверждено отображением соответствующих сведений в консоли управления платформы виртуализации.</w:t>
            </w:r>
          </w:p>
          <w:p w14:paraId="5DA9CCC7" w14:textId="47DFF7A4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 xml:space="preserve">11. Поставщик </w:t>
            </w:r>
            <w:r w:rsidR="00F25CA4">
              <w:rPr>
                <w:rFonts w:ascii="Times New Roman" w:hAnsi="Times New Roman"/>
                <w:sz w:val="24"/>
                <w:szCs w:val="24"/>
              </w:rPr>
              <w:t xml:space="preserve">должен 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>гарантир</w:t>
            </w:r>
            <w:r w:rsidR="00F25CA4">
              <w:rPr>
                <w:rFonts w:ascii="Times New Roman" w:hAnsi="Times New Roman"/>
                <w:sz w:val="24"/>
                <w:szCs w:val="24"/>
              </w:rPr>
              <w:t>овать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 xml:space="preserve"> получение Заказчиком обновлений в формате, предоставляемом производителем (ISO-образ, </w:t>
            </w:r>
            <w:proofErr w:type="spellStart"/>
            <w:r w:rsidRPr="00834AA8">
              <w:rPr>
                <w:rFonts w:ascii="Times New Roman" w:hAnsi="Times New Roman"/>
                <w:sz w:val="24"/>
                <w:szCs w:val="24"/>
              </w:rPr>
              <w:t>Patch</w:t>
            </w:r>
            <w:proofErr w:type="spellEnd"/>
            <w:r w:rsidRPr="00834AA8">
              <w:rPr>
                <w:rFonts w:ascii="Times New Roman" w:hAnsi="Times New Roman"/>
                <w:sz w:val="24"/>
                <w:szCs w:val="24"/>
              </w:rPr>
              <w:t>-файл).</w:t>
            </w:r>
          </w:p>
          <w:p w14:paraId="5621DBD6" w14:textId="762C2D0F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12. Хэш-суммы предоставляемых обновлений должны соответствовать хэш-суммам</w:t>
            </w:r>
            <w:r w:rsidR="00F25CA4">
              <w:rPr>
                <w:rFonts w:ascii="Times New Roman" w:hAnsi="Times New Roman"/>
                <w:sz w:val="24"/>
                <w:szCs w:val="24"/>
              </w:rPr>
              <w:t>,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 xml:space="preserve"> приведенным на сайте производителя.</w:t>
            </w:r>
          </w:p>
          <w:p w14:paraId="6BFB9002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13. Поставщик обязуется предоставить по запросу Заказчика возможность отсрочки начала действия технической поддержки сроком от 1-го до 3-х месяцев. При этом, срок действия технической поддержки продлевается соразмерно сроку отсрочки и действует в течение всего запрашиваемого срока технической поддержки, что должно быть подтверждено отображением сведений в консоли управления.</w:t>
            </w:r>
          </w:p>
          <w:p w14:paraId="2CD092D1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14.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На период действия технической поддержки системы виртуализации VMware Поставщиком должна быть обеспечена доступность следующего функционала:</w:t>
            </w:r>
          </w:p>
          <w:p w14:paraId="589D1997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14.1.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Для гипервизора:</w:t>
            </w:r>
          </w:p>
          <w:p w14:paraId="1DEBA281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Установка гипервизора на «голое железо» (</w:t>
            </w:r>
            <w:proofErr w:type="spellStart"/>
            <w:r w:rsidRPr="00834AA8">
              <w:rPr>
                <w:rFonts w:ascii="Times New Roman" w:hAnsi="Times New Roman"/>
                <w:sz w:val="24"/>
                <w:szCs w:val="24"/>
              </w:rPr>
              <w:t>bare-metal</w:t>
            </w:r>
            <w:proofErr w:type="spellEnd"/>
            <w:r w:rsidRPr="00834AA8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14:paraId="73C5F0DF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Отсутствие базовой ОС общего назначения в составе гипервизора;</w:t>
            </w:r>
          </w:p>
          <w:p w14:paraId="0BB69C31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Минимальный объем гипервизора (не более 200 МБ);</w:t>
            </w:r>
          </w:p>
          <w:p w14:paraId="7792BCF8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Поддержка 32- и 64-битных гостевых операционных систем (ОС); работающих на серверах стандартной архитектуры x86;</w:t>
            </w:r>
          </w:p>
          <w:p w14:paraId="536866A3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Возможность объединения физических серверов в кластер высокой доступности до 96 узлов, с автоматическим перезапуском ВМ в случае отказа физического сервера;</w:t>
            </w:r>
          </w:p>
          <w:p w14:paraId="67364E75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Возможность объединения физических серверов в кластер до 64 узлов, обеспечивающих постоянную доступность виртуальной машины с числом виртуальных процессоров до 2, даже в случае отказа физического сервера;</w:t>
            </w:r>
          </w:p>
          <w:p w14:paraId="296CD724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 xml:space="preserve">Сохранение работоспособности кластерной службы при отказе более половины серверов; </w:t>
            </w:r>
          </w:p>
          <w:p w14:paraId="4F86447D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Поддержка хост-серверов с количеством логических процессоров до 896;</w:t>
            </w:r>
          </w:p>
          <w:p w14:paraId="6CFE4307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Поддержка хост-серверов с объемом памяти до 24 ТБ;</w:t>
            </w:r>
          </w:p>
          <w:p w14:paraId="715E58A7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Предоставление возможности использования функции «Windows XP Mode» и аналогов для гостевых ОС;</w:t>
            </w:r>
          </w:p>
          <w:p w14:paraId="4B7BFB46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14.2.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Для подсистемы управления оперативной памятью:</w:t>
            </w:r>
          </w:p>
          <w:p w14:paraId="6E6388F7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Поддержка расширенных механизмов оптимизации оперативной памяти физического хоста (дедупликация страниц памяти, динамическое распределение, выгрузка в своп область, компрессия);</w:t>
            </w:r>
          </w:p>
          <w:p w14:paraId="7B8A5214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 xml:space="preserve">Одновременное использование технологии </w:t>
            </w:r>
            <w:proofErr w:type="spellStart"/>
            <w:r w:rsidRPr="00834AA8">
              <w:rPr>
                <w:rFonts w:ascii="Times New Roman" w:hAnsi="Times New Roman"/>
                <w:sz w:val="24"/>
                <w:szCs w:val="24"/>
              </w:rPr>
              <w:t>vNUMA</w:t>
            </w:r>
            <w:proofErr w:type="spellEnd"/>
            <w:r w:rsidRPr="00834AA8">
              <w:rPr>
                <w:rFonts w:ascii="Times New Roman" w:hAnsi="Times New Roman"/>
                <w:sz w:val="24"/>
                <w:szCs w:val="24"/>
              </w:rPr>
              <w:t xml:space="preserve"> и механизмов оптимизации использования оперативной памяти сервера.</w:t>
            </w:r>
          </w:p>
          <w:p w14:paraId="047BCE44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14.3.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Для подсистемы взаимодействия с системами хранения данных:</w:t>
            </w:r>
          </w:p>
          <w:p w14:paraId="1CA4CA11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Использование специализированной кластерной файловой системы для оптимизации работы с виртуальными машинами и снижения издержек по управлению размещением дисков виртуальных машин;</w:t>
            </w:r>
          </w:p>
          <w:p w14:paraId="78E8ACF6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 xml:space="preserve">Возможность создания низкоуровневого хранилища для виртуальных машин, с которым позволены операции на уровне массива: </w:t>
            </w:r>
            <w:proofErr w:type="spellStart"/>
            <w:r w:rsidRPr="00834AA8">
              <w:rPr>
                <w:rFonts w:ascii="Times New Roman" w:hAnsi="Times New Roman"/>
                <w:sz w:val="24"/>
                <w:szCs w:val="24"/>
              </w:rPr>
              <w:t>снапшоты</w:t>
            </w:r>
            <w:proofErr w:type="spellEnd"/>
            <w:r w:rsidRPr="00834AA8">
              <w:rPr>
                <w:rFonts w:ascii="Times New Roman" w:hAnsi="Times New Roman"/>
                <w:sz w:val="24"/>
                <w:szCs w:val="24"/>
              </w:rPr>
              <w:t xml:space="preserve"> дискового уровня, репликация, </w:t>
            </w:r>
            <w:proofErr w:type="spellStart"/>
            <w:r w:rsidRPr="00834AA8">
              <w:rPr>
                <w:rFonts w:ascii="Times New Roman" w:hAnsi="Times New Roman"/>
                <w:sz w:val="24"/>
                <w:szCs w:val="24"/>
              </w:rPr>
              <w:t>дедубликация</w:t>
            </w:r>
            <w:proofErr w:type="spellEnd"/>
            <w:r w:rsidRPr="00834AA8">
              <w:rPr>
                <w:rFonts w:ascii="Times New Roman" w:hAnsi="Times New Roman"/>
                <w:sz w:val="24"/>
                <w:szCs w:val="24"/>
              </w:rPr>
              <w:t>, клонирование;</w:t>
            </w:r>
          </w:p>
          <w:p w14:paraId="114061D1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Возможность управления хранилищами на основе политик хранения виртуальных машин;</w:t>
            </w:r>
          </w:p>
          <w:p w14:paraId="6DF5398F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Поддержка томов системы хранения до 64 ТБ;</w:t>
            </w:r>
          </w:p>
          <w:p w14:paraId="73AE0A59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 xml:space="preserve">Поддержка передачи данных по протоколу </w:t>
            </w:r>
            <w:proofErr w:type="spellStart"/>
            <w:r w:rsidRPr="00834AA8">
              <w:rPr>
                <w:rFonts w:ascii="Times New Roman" w:hAnsi="Times New Roman"/>
                <w:sz w:val="24"/>
                <w:szCs w:val="24"/>
              </w:rPr>
              <w:t>Fiber</w:t>
            </w:r>
            <w:proofErr w:type="spellEnd"/>
            <w:r w:rsidRPr="00834AA8">
              <w:rPr>
                <w:rFonts w:ascii="Times New Roman" w:hAnsi="Times New Roman"/>
                <w:sz w:val="24"/>
                <w:szCs w:val="24"/>
              </w:rPr>
              <w:t xml:space="preserve"> Channel, включая все элементы сети хранения данных, со скоростью до 32 Гбит/сек;</w:t>
            </w:r>
          </w:p>
          <w:p w14:paraId="76CFEBA5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lastRenderedPageBreak/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Поддержка репликации данных виртуальных машин между хранилищами через сеть LAN или WAN встроенными средствами системы виртуализации.</w:t>
            </w:r>
          </w:p>
          <w:p w14:paraId="219007C3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Для подсистемы взаимодействия с сетью передачи данных:</w:t>
            </w:r>
          </w:p>
          <w:p w14:paraId="2D869031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 xml:space="preserve">Обеспечение поддержки виртуальных коммутаторов с технологиями Port </w:t>
            </w:r>
            <w:proofErr w:type="spellStart"/>
            <w:r w:rsidRPr="00834AA8">
              <w:rPr>
                <w:rFonts w:ascii="Times New Roman" w:hAnsi="Times New Roman"/>
                <w:sz w:val="24"/>
                <w:szCs w:val="24"/>
              </w:rPr>
              <w:t>Groups</w:t>
            </w:r>
            <w:proofErr w:type="spellEnd"/>
            <w:r w:rsidRPr="00834AA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34AA8">
              <w:rPr>
                <w:rFonts w:ascii="Times New Roman" w:hAnsi="Times New Roman"/>
                <w:sz w:val="24"/>
                <w:szCs w:val="24"/>
              </w:rPr>
              <w:t>Traffic</w:t>
            </w:r>
            <w:proofErr w:type="spellEnd"/>
            <w:r w:rsidRPr="00834A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34AA8">
              <w:rPr>
                <w:rFonts w:ascii="Times New Roman" w:hAnsi="Times New Roman"/>
                <w:sz w:val="24"/>
                <w:szCs w:val="24"/>
              </w:rPr>
              <w:t>Shaping</w:t>
            </w:r>
            <w:proofErr w:type="spellEnd"/>
            <w:r w:rsidRPr="00834AA8">
              <w:rPr>
                <w:rFonts w:ascii="Times New Roman" w:hAnsi="Times New Roman"/>
                <w:sz w:val="24"/>
                <w:szCs w:val="24"/>
              </w:rPr>
              <w:t xml:space="preserve"> и VLAN;</w:t>
            </w:r>
          </w:p>
          <w:p w14:paraId="1E56852A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Поддержка сетевых карт со скоростью передачи данных до 100 Гбит/сек.</w:t>
            </w:r>
          </w:p>
          <w:p w14:paraId="783F5C2B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Поддержка настройки в каждой виртуальной машине одного или нескольких виртуальных сетевых адаптеров VNIC. У каждого из этих сетевых интерфейсов может быть собственный IP-адрес и даже собственный MAC-адрес.</w:t>
            </w:r>
          </w:p>
          <w:p w14:paraId="31BFDB80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Поддержка объединения сетевых адаптеров для разделения нагрузки и резервирования.</w:t>
            </w:r>
          </w:p>
          <w:p w14:paraId="28549D56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Поддержка создания виртуальных коммутаторов, соединяющих виртуальные машины.</w:t>
            </w:r>
          </w:p>
          <w:p w14:paraId="5124ABEE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Поддержка конфигурации виртуальных локальных сетей 802.1q, совместимых со стандартными реализациями виртуальных локальных сетей других поставщиков.</w:t>
            </w:r>
          </w:p>
          <w:p w14:paraId="06E4B270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14.4.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Для виртуальных машин:</w:t>
            </w:r>
          </w:p>
          <w:p w14:paraId="0E9E3886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Поддержка создания виртуальных машин с объемом оперативной памяти не менее 24 ТБ;</w:t>
            </w:r>
          </w:p>
          <w:p w14:paraId="66EB2B3E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Поддержка не менее 768 виртуальных процессоров для одной виртуальной машины (ВМ);</w:t>
            </w:r>
          </w:p>
          <w:p w14:paraId="66E6DD10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Возможность распределения виртуальных процессоров ВМ по виртуальным сокетам, создание многоядерных виртуальных процессоров для отдельных ВМ;</w:t>
            </w:r>
          </w:p>
          <w:p w14:paraId="41BB8C19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«Горячее» добавление процессоров и оперативной памяти для работающей гостевой ОС (для поддерживаемых ОС - без остановки работы гостевой ОС);</w:t>
            </w:r>
          </w:p>
          <w:p w14:paraId="52FA7A64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 xml:space="preserve">Поддержка </w:t>
            </w:r>
            <w:proofErr w:type="spellStart"/>
            <w:r w:rsidRPr="00834AA8">
              <w:rPr>
                <w:rFonts w:ascii="Times New Roman" w:hAnsi="Times New Roman"/>
                <w:sz w:val="24"/>
                <w:szCs w:val="24"/>
              </w:rPr>
              <w:t>vNUMA</w:t>
            </w:r>
            <w:proofErr w:type="spellEnd"/>
            <w:r w:rsidRPr="00834AA8">
              <w:rPr>
                <w:rFonts w:ascii="Times New Roman" w:hAnsi="Times New Roman"/>
                <w:sz w:val="24"/>
                <w:szCs w:val="24"/>
              </w:rPr>
              <w:t xml:space="preserve"> для «горячего» добавления памяти;</w:t>
            </w:r>
          </w:p>
          <w:p w14:paraId="6E3629F7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Возможность создания снимков состояния ВМ (как работающей, так и остановленной);</w:t>
            </w:r>
          </w:p>
          <w:p w14:paraId="2EF4C831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 xml:space="preserve"> «Горячее» добавление и увеличение размеров виртуальных дисков для работающей гостевой ОС. Горячее отключение дисков из конфигурации виртуальной машины;</w:t>
            </w:r>
          </w:p>
          <w:p w14:paraId="7FB0C328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Поддержка дисков виртуальных машин объемом до 62 ТБ;</w:t>
            </w:r>
          </w:p>
          <w:p w14:paraId="3B3BE10C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Возможность прямого подключения тома системы хранения к ВМ;</w:t>
            </w:r>
          </w:p>
          <w:p w14:paraId="03356B98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Поддержка устройств USB (включая версию 3.0) в виртуальных машинах;</w:t>
            </w:r>
          </w:p>
          <w:p w14:paraId="336D5EB7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Возможность прямого подключения PCI/</w:t>
            </w:r>
            <w:proofErr w:type="spellStart"/>
            <w:r w:rsidRPr="00834AA8">
              <w:rPr>
                <w:rFonts w:ascii="Times New Roman" w:hAnsi="Times New Roman"/>
                <w:sz w:val="24"/>
                <w:szCs w:val="24"/>
              </w:rPr>
              <w:t>PCIe</w:t>
            </w:r>
            <w:proofErr w:type="spellEnd"/>
            <w:r w:rsidRPr="00834AA8">
              <w:rPr>
                <w:rFonts w:ascii="Times New Roman" w:hAnsi="Times New Roman"/>
                <w:sz w:val="24"/>
                <w:szCs w:val="24"/>
              </w:rPr>
              <w:t xml:space="preserve"> устройств физического сервера к ВМ;</w:t>
            </w:r>
          </w:p>
          <w:p w14:paraId="05D76AAD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Создание виртуальных машин с динамически расширяющимися дисками (выделение пространства по мере заполнения);</w:t>
            </w:r>
          </w:p>
          <w:p w14:paraId="3424314F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Поддержка технологии NPIV;</w:t>
            </w:r>
          </w:p>
          <w:p w14:paraId="6B8481F5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14.5.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Дополнительные функции:</w:t>
            </w:r>
          </w:p>
          <w:p w14:paraId="557A812C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Поддержка создания иерархичной структуры пулов вычислительных ресурсов (CPU/RAM) физических серверов с назначением приоритетов или выделенного резерва по ресурсам;</w:t>
            </w:r>
          </w:p>
          <w:p w14:paraId="57BA67D9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Миграция ВМ между хостами без простоев с поддержкой миграции нескольких ВМ одновременно;</w:t>
            </w:r>
          </w:p>
          <w:p w14:paraId="252EDB22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Централизованное управление лицензиями;</w:t>
            </w:r>
          </w:p>
          <w:p w14:paraId="11995F07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Централизованное обновление хостов и компонентов системы управления;</w:t>
            </w:r>
          </w:p>
          <w:p w14:paraId="43DF4172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Разноуровневый доступ пользователей, с возможностью делегировать права и разрешения доступа на каждую подсистему отдельно;</w:t>
            </w:r>
          </w:p>
          <w:p w14:paraId="66DE8B34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lastRenderedPageBreak/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Поддержка настраиваемых шаблонов ВМ с возможностью определения настроек ВМ при разворачивании из шаблона;</w:t>
            </w:r>
          </w:p>
          <w:p w14:paraId="028F2D1A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 xml:space="preserve">Система управления c поддержкой уведомлений и автоматизацией задач; </w:t>
            </w:r>
          </w:p>
          <w:p w14:paraId="49C1DE70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Наличие веб-клиента как средства централизованного управления виртуальной инфраструктурой;</w:t>
            </w:r>
          </w:p>
          <w:p w14:paraId="2D7F5E09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Возможность подключения антивирусного модуля, работающего в сочетании с уровнем виртуализации;</w:t>
            </w:r>
          </w:p>
          <w:p w14:paraId="0A47469B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Наличие программного интерфейса для интеграции с системами резервного копирования других производителей.</w:t>
            </w:r>
          </w:p>
          <w:p w14:paraId="6B6C58C9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14.6.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Для управления виртуальной средой:</w:t>
            </w:r>
          </w:p>
          <w:p w14:paraId="369704DE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Возможность установки и работы сервера на виртуальной машине в производственной среде без ограничений;</w:t>
            </w:r>
          </w:p>
          <w:p w14:paraId="5AA27736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Поддержка не менее 2500 физических хостов;</w:t>
            </w:r>
          </w:p>
          <w:p w14:paraId="25C44629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Управление не менее 40000 запущенных виртуальных машин, поддержка не менее 45000 виртуальных машин на один центр управления;</w:t>
            </w:r>
          </w:p>
          <w:p w14:paraId="75C449D0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Поддержка объединения не менее 15 серверов управления в единой консоли;</w:t>
            </w:r>
          </w:p>
          <w:p w14:paraId="0650B63D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 xml:space="preserve">Механизм Single </w:t>
            </w:r>
            <w:proofErr w:type="spellStart"/>
            <w:r w:rsidRPr="00834AA8">
              <w:rPr>
                <w:rFonts w:ascii="Times New Roman" w:hAnsi="Times New Roman"/>
                <w:sz w:val="24"/>
                <w:szCs w:val="24"/>
              </w:rPr>
              <w:t>Sign</w:t>
            </w:r>
            <w:proofErr w:type="spellEnd"/>
            <w:r w:rsidRPr="00834AA8">
              <w:rPr>
                <w:rFonts w:ascii="Times New Roman" w:hAnsi="Times New Roman"/>
                <w:sz w:val="24"/>
                <w:szCs w:val="24"/>
              </w:rPr>
              <w:t>-One – единая аутентификация пользователя перед различными сервисами управления;</w:t>
            </w:r>
          </w:p>
          <w:p w14:paraId="616BF76F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Поддержка одновременного подключения не менее 100 клиентов к серверу управления с использованием веб-клиента, без необходимости установки локального ПО;</w:t>
            </w:r>
          </w:p>
          <w:p w14:paraId="06003CC9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Настраиваемые роли и разрешения на уровне объектов иерархии виртуальной инфраструктуры: виртуальные машины, пулы ресурсов, серверы и т.п.;</w:t>
            </w:r>
          </w:p>
          <w:p w14:paraId="5228AE3B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Развертывание сервисов с помощью объектов виртуальных приложений;</w:t>
            </w:r>
          </w:p>
          <w:p w14:paraId="7DB0E4A6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Централизованное управление всеми ключами в едином интерфейсе;</w:t>
            </w:r>
          </w:p>
          <w:p w14:paraId="06409EA2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Непрерывный мониторинг доступности и коэффициентов использования физических серверов и виртуальных машин с помощью единого интерфейса;</w:t>
            </w:r>
          </w:p>
          <w:p w14:paraId="781256BC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Экспорт данных в форматах HTML и Excel для интеграции с другими средствами создания отчетов и автономного анализа;</w:t>
            </w:r>
          </w:p>
          <w:p w14:paraId="729658BD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>Возможность назначать произвольные метки объектам иерархии виртуальной инфраструктуры, использование меток для поиска и группировки объектов;</w:t>
            </w:r>
          </w:p>
          <w:p w14:paraId="0CD740FA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•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ab/>
              <w:t xml:space="preserve">Установка центра управления в виде готового </w:t>
            </w:r>
            <w:proofErr w:type="spellStart"/>
            <w:r w:rsidRPr="00834AA8">
              <w:rPr>
                <w:rFonts w:ascii="Times New Roman" w:hAnsi="Times New Roman"/>
                <w:sz w:val="24"/>
                <w:szCs w:val="24"/>
              </w:rPr>
              <w:t>преднастроенного</w:t>
            </w:r>
            <w:proofErr w:type="spellEnd"/>
            <w:r w:rsidRPr="00834AA8">
              <w:rPr>
                <w:rFonts w:ascii="Times New Roman" w:hAnsi="Times New Roman"/>
                <w:sz w:val="24"/>
                <w:szCs w:val="24"/>
              </w:rPr>
              <w:t xml:space="preserve"> сервиса, поставляемого в виде виртуальной машины.</w:t>
            </w:r>
          </w:p>
          <w:p w14:paraId="38E4631B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2430C" w:rsidRPr="00834AA8" w14:paraId="10332356" w14:textId="77777777" w:rsidTr="0072430C">
        <w:trPr>
          <w:trHeight w:val="315"/>
        </w:trPr>
        <w:tc>
          <w:tcPr>
            <w:tcW w:w="1872" w:type="dxa"/>
          </w:tcPr>
          <w:p w14:paraId="72A01353" w14:textId="77777777" w:rsidR="0072430C" w:rsidRPr="00834AA8" w:rsidRDefault="0072430C">
            <w:pPr>
              <w:spacing w:after="0" w:line="240" w:lineRule="auto"/>
              <w:ind w:firstLine="3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14:paraId="02123976" w14:textId="6BBB778C" w:rsidR="0072430C" w:rsidRPr="00834AA8" w:rsidRDefault="007243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 закупки должен быть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новым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 бывшим в употреблении.</w:t>
            </w:r>
          </w:p>
        </w:tc>
      </w:tr>
      <w:tr w:rsidR="00EB225B" w:rsidRPr="00834AA8" w14:paraId="74F791A0" w14:textId="77777777">
        <w:tc>
          <w:tcPr>
            <w:tcW w:w="1872" w:type="dxa"/>
          </w:tcPr>
          <w:p w14:paraId="13F2690C" w14:textId="77777777" w:rsidR="00EB225B" w:rsidRPr="00834AA8" w:rsidRDefault="00036B20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b/>
                <w:sz w:val="24"/>
                <w:szCs w:val="24"/>
              </w:rPr>
              <w:t>Гарантия</w:t>
            </w:r>
          </w:p>
        </w:tc>
        <w:tc>
          <w:tcPr>
            <w:tcW w:w="8505" w:type="dxa"/>
          </w:tcPr>
          <w:p w14:paraId="55B49B9E" w14:textId="4E3C7B4B" w:rsidR="00EB225B" w:rsidRPr="00834AA8" w:rsidRDefault="00F25C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5CA4">
              <w:rPr>
                <w:rFonts w:ascii="Times New Roman" w:hAnsi="Times New Roman"/>
                <w:sz w:val="24"/>
                <w:szCs w:val="24"/>
              </w:rPr>
              <w:t xml:space="preserve">Гарантийный срок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должен </w:t>
            </w:r>
            <w:r w:rsidRPr="00F25CA4">
              <w:rPr>
                <w:rFonts w:ascii="Times New Roman" w:hAnsi="Times New Roman"/>
                <w:sz w:val="24"/>
                <w:szCs w:val="24"/>
              </w:rPr>
              <w:t>составля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 w:rsidRPr="00F25CA4">
              <w:rPr>
                <w:rFonts w:ascii="Times New Roman" w:hAnsi="Times New Roman"/>
                <w:sz w:val="24"/>
                <w:szCs w:val="24"/>
              </w:rPr>
              <w:t xml:space="preserve"> не менее 12 месяцев с момента активации программного обеспечения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25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6B20" w:rsidRPr="00834AA8">
              <w:rPr>
                <w:rFonts w:ascii="Times New Roman" w:hAnsi="Times New Roman"/>
                <w:sz w:val="24"/>
                <w:szCs w:val="24"/>
              </w:rPr>
              <w:t>Претендент должен гарантировать обновление ПО в пределах срока действия лицензии с исправлением выявленных на этапе эксплуатации ошибок и несоответствий на безвозмездной основе.</w:t>
            </w:r>
          </w:p>
          <w:p w14:paraId="0CC2E753" w14:textId="7D015AC4" w:rsidR="00EB225B" w:rsidRPr="00834AA8" w:rsidRDefault="00036B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 xml:space="preserve">Претендент </w:t>
            </w:r>
            <w:r w:rsidR="00F25CA4">
              <w:rPr>
                <w:rFonts w:ascii="Times New Roman" w:hAnsi="Times New Roman"/>
                <w:sz w:val="24"/>
                <w:szCs w:val="24"/>
              </w:rPr>
              <w:t xml:space="preserve">должен 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>гарантир</w:t>
            </w:r>
            <w:r w:rsidR="00F25CA4">
              <w:rPr>
                <w:rFonts w:ascii="Times New Roman" w:hAnsi="Times New Roman"/>
                <w:sz w:val="24"/>
                <w:szCs w:val="24"/>
              </w:rPr>
              <w:t>овать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 xml:space="preserve"> обеспечение функционала планового обновления в соответствии с рекомендациями и регламентами производителя (включая его предварительную верификацию).</w:t>
            </w:r>
          </w:p>
          <w:p w14:paraId="2C311659" w14:textId="454CA7CF" w:rsidR="00EB225B" w:rsidRPr="00834AA8" w:rsidRDefault="00036B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 xml:space="preserve">Претендент </w:t>
            </w:r>
            <w:r w:rsidR="00F25CA4">
              <w:rPr>
                <w:rFonts w:ascii="Times New Roman" w:hAnsi="Times New Roman"/>
                <w:sz w:val="24"/>
                <w:szCs w:val="24"/>
              </w:rPr>
              <w:t xml:space="preserve">должен 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>гарантир</w:t>
            </w:r>
            <w:r w:rsidR="00F25CA4">
              <w:rPr>
                <w:rFonts w:ascii="Times New Roman" w:hAnsi="Times New Roman"/>
                <w:sz w:val="24"/>
                <w:szCs w:val="24"/>
              </w:rPr>
              <w:t>овать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>, в рамках приобретения нескольких сертификатов технической поддержки (разного объема и периода действия), возможность сведения сроков к единому сроку и уровню технической поддержки, с последующим отражением этих сведений в новом Сертификате, а также должно быть подтверждено отображением соответствующих сведений в консоли управления платформы виртуализации.</w:t>
            </w:r>
          </w:p>
          <w:p w14:paraId="72331AD6" w14:textId="6D724E78" w:rsidR="00EB225B" w:rsidRPr="00834AA8" w:rsidRDefault="00036B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9" w:name="_Hlk234832499"/>
            <w:r w:rsidRPr="00834AA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Претендент </w:t>
            </w:r>
            <w:r w:rsidR="008D723D">
              <w:rPr>
                <w:rFonts w:ascii="Times New Roman" w:hAnsi="Times New Roman"/>
                <w:sz w:val="24"/>
                <w:szCs w:val="24"/>
              </w:rPr>
              <w:t xml:space="preserve">должен 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>гарантир</w:t>
            </w:r>
            <w:r w:rsidR="008D723D">
              <w:rPr>
                <w:rFonts w:ascii="Times New Roman" w:hAnsi="Times New Roman"/>
                <w:sz w:val="24"/>
                <w:szCs w:val="24"/>
              </w:rPr>
              <w:t>овать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 xml:space="preserve"> получение Заказчиком обновлений в формате, предоставляемом производителем (ISO-образ, </w:t>
            </w:r>
            <w:proofErr w:type="spellStart"/>
            <w:r w:rsidRPr="00834AA8">
              <w:rPr>
                <w:rFonts w:ascii="Times New Roman" w:hAnsi="Times New Roman"/>
                <w:sz w:val="24"/>
                <w:szCs w:val="24"/>
              </w:rPr>
              <w:t>Patch</w:t>
            </w:r>
            <w:proofErr w:type="spellEnd"/>
            <w:r w:rsidRPr="00834AA8">
              <w:rPr>
                <w:rFonts w:ascii="Times New Roman" w:hAnsi="Times New Roman"/>
                <w:sz w:val="24"/>
                <w:szCs w:val="24"/>
              </w:rPr>
              <w:t>-файл).</w:t>
            </w:r>
          </w:p>
          <w:bookmarkEnd w:id="9"/>
          <w:p w14:paraId="2D998106" w14:textId="28CE9AE6" w:rsidR="00EB225B" w:rsidRPr="00834AA8" w:rsidRDefault="00036B20">
            <w:pPr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>Хэш-суммы предоставляемых обновлений должны соответствовать хэш-суммам</w:t>
            </w:r>
            <w:r w:rsidR="00F25CA4">
              <w:rPr>
                <w:rFonts w:ascii="Times New Roman" w:hAnsi="Times New Roman"/>
                <w:sz w:val="24"/>
                <w:szCs w:val="24"/>
              </w:rPr>
              <w:t>,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 xml:space="preserve"> приведенным на сайте производителя.</w:t>
            </w:r>
          </w:p>
        </w:tc>
      </w:tr>
      <w:tr w:rsidR="00EB225B" w:rsidRPr="00834AA8" w14:paraId="4384559E" w14:textId="77777777">
        <w:tc>
          <w:tcPr>
            <w:tcW w:w="1872" w:type="dxa"/>
          </w:tcPr>
          <w:p w14:paraId="589AAE25" w14:textId="77777777" w:rsidR="00EB225B" w:rsidRPr="00834AA8" w:rsidRDefault="00036B20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Количество</w:t>
            </w:r>
          </w:p>
        </w:tc>
        <w:tc>
          <w:tcPr>
            <w:tcW w:w="8505" w:type="dxa"/>
          </w:tcPr>
          <w:p w14:paraId="4117A792" w14:textId="77777777" w:rsidR="00EB225B" w:rsidRPr="00834AA8" w:rsidRDefault="00036B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4A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33B5">
              <w:rPr>
                <w:rFonts w:ascii="Times New Roman" w:hAnsi="Times New Roman"/>
                <w:sz w:val="24"/>
                <w:szCs w:val="24"/>
              </w:rPr>
              <w:t>9 (девять)</w:t>
            </w:r>
            <w:r w:rsidRPr="00834AA8">
              <w:rPr>
                <w:rFonts w:ascii="Times New Roman" w:hAnsi="Times New Roman"/>
                <w:sz w:val="24"/>
                <w:szCs w:val="24"/>
              </w:rPr>
              <w:t xml:space="preserve"> шт.</w:t>
            </w:r>
          </w:p>
        </w:tc>
      </w:tr>
    </w:tbl>
    <w:p w14:paraId="46D57679" w14:textId="77777777" w:rsidR="00EB225B" w:rsidRPr="00834AA8" w:rsidRDefault="00EB225B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62EE544" w14:textId="77777777" w:rsidR="00EB225B" w:rsidRDefault="00EB225B">
      <w:pPr>
        <w:tabs>
          <w:tab w:val="left" w:pos="993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EB225B" w:rsidSect="001509C5">
      <w:headerReference w:type="default" r:id="rId8"/>
      <w:pgSz w:w="11906" w:h="16838"/>
      <w:pgMar w:top="-709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05DEB" w14:textId="77777777" w:rsidR="00A619D5" w:rsidRDefault="00A619D5">
      <w:pPr>
        <w:spacing w:line="240" w:lineRule="auto"/>
      </w:pPr>
      <w:r>
        <w:separator/>
      </w:r>
    </w:p>
  </w:endnote>
  <w:endnote w:type="continuationSeparator" w:id="0">
    <w:p w14:paraId="165D066E" w14:textId="77777777" w:rsidR="00A619D5" w:rsidRDefault="00A619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roid Sans Fallback">
    <w:altName w:val="Yu Gothic"/>
    <w:charset w:val="80"/>
    <w:family w:val="swiss"/>
    <w:pitch w:val="default"/>
    <w:sig w:usb0="00000000" w:usb1="00000000" w:usb2="00000010" w:usb3="00000000" w:csb0="00020000" w:csb1="00000000"/>
  </w:font>
  <w:font w:name="FreeSans">
    <w:altName w:val="Times New Roman"/>
    <w:charset w:val="CC"/>
    <w:family w:val="swiss"/>
    <w:pitch w:val="default"/>
    <w:sig w:usb0="00000000" w:usb1="00000000" w:usb2="00000000" w:usb3="00000000" w:csb0="00000005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F10EC" w14:textId="77777777" w:rsidR="00A619D5" w:rsidRDefault="00A619D5">
      <w:pPr>
        <w:spacing w:after="0"/>
      </w:pPr>
      <w:r>
        <w:separator/>
      </w:r>
    </w:p>
  </w:footnote>
  <w:footnote w:type="continuationSeparator" w:id="0">
    <w:p w14:paraId="06C08B73" w14:textId="77777777" w:rsidR="00A619D5" w:rsidRDefault="00A619D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77572" w14:textId="77777777" w:rsidR="00EB225B" w:rsidRDefault="00EB225B">
    <w:pPr>
      <w:pStyle w:val="af2"/>
      <w:jc w:val="center"/>
    </w:pPr>
    <w:r>
      <w:fldChar w:fldCharType="begin"/>
    </w:r>
    <w:r w:rsidR="00036B20">
      <w:instrText>PAGE   \* MERGEFORMAT</w:instrText>
    </w:r>
    <w:r>
      <w:fldChar w:fldCharType="separate"/>
    </w:r>
    <w:r w:rsidR="00FF601B">
      <w:rPr>
        <w:noProof/>
      </w:rPr>
      <w:t>16</w:t>
    </w:r>
    <w:r>
      <w:fldChar w:fldCharType="end"/>
    </w:r>
  </w:p>
  <w:p w14:paraId="29118B61" w14:textId="77777777" w:rsidR="00EB225B" w:rsidRDefault="00EB225B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86BC1"/>
    <w:multiLevelType w:val="multilevel"/>
    <w:tmpl w:val="02786BC1"/>
    <w:lvl w:ilvl="0">
      <w:start w:val="1"/>
      <w:numFmt w:val="decimal"/>
      <w:pStyle w:val="1"/>
      <w:suff w:val="space"/>
      <w:lvlText w:val="%1."/>
      <w:lvlJc w:val="left"/>
      <w:rPr>
        <w:rFonts w:cs="Times New Roman"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cs="Times New Roman" w:hint="default"/>
        <w:sz w:val="30"/>
        <w:szCs w:val="3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" w15:restartNumberingAfterBreak="0">
    <w:nsid w:val="0DE40881"/>
    <w:multiLevelType w:val="multilevel"/>
    <w:tmpl w:val="0DE40881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2" w15:restartNumberingAfterBreak="0">
    <w:nsid w:val="14094983"/>
    <w:multiLevelType w:val="multilevel"/>
    <w:tmpl w:val="14094983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3" w15:restartNumberingAfterBreak="0">
    <w:nsid w:val="19EA508B"/>
    <w:multiLevelType w:val="multilevel"/>
    <w:tmpl w:val="19EA508B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4" w15:restartNumberingAfterBreak="0">
    <w:nsid w:val="277C0594"/>
    <w:multiLevelType w:val="multilevel"/>
    <w:tmpl w:val="277C0594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5" w15:restartNumberingAfterBreak="0">
    <w:nsid w:val="333E02C3"/>
    <w:multiLevelType w:val="multilevel"/>
    <w:tmpl w:val="333E02C3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6" w15:restartNumberingAfterBreak="0">
    <w:nsid w:val="37BF599E"/>
    <w:multiLevelType w:val="multilevel"/>
    <w:tmpl w:val="37BF599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B112C13"/>
    <w:multiLevelType w:val="multilevel"/>
    <w:tmpl w:val="3B112C13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8" w15:restartNumberingAfterBreak="0">
    <w:nsid w:val="48CB45F6"/>
    <w:multiLevelType w:val="multilevel"/>
    <w:tmpl w:val="48CB45F6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9" w15:restartNumberingAfterBreak="0">
    <w:nsid w:val="4A4219DA"/>
    <w:multiLevelType w:val="multilevel"/>
    <w:tmpl w:val="4A4219DA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10" w15:restartNumberingAfterBreak="0">
    <w:nsid w:val="54620C50"/>
    <w:multiLevelType w:val="multilevel"/>
    <w:tmpl w:val="54620C50"/>
    <w:lvl w:ilvl="0">
      <w:start w:val="1"/>
      <w:numFmt w:val="decimal"/>
      <w:pStyle w:val="10"/>
      <w:lvlText w:val="%1."/>
      <w:lvlJc w:val="left"/>
      <w:pPr>
        <w:tabs>
          <w:tab w:val="left" w:pos="720"/>
        </w:tabs>
        <w:ind w:left="720" w:hanging="72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720"/>
      </w:pPr>
      <w:rPr>
        <w:rFonts w:cs="Times New Roman" w:hint="default"/>
        <w:sz w:val="22"/>
        <w:szCs w:val="22"/>
      </w:rPr>
    </w:lvl>
    <w:lvl w:ilvl="2">
      <w:start w:val="1"/>
      <w:numFmt w:val="upperLetter"/>
      <w:lvlText w:val="%3."/>
      <w:lvlJc w:val="left"/>
      <w:pPr>
        <w:tabs>
          <w:tab w:val="left" w:pos="360"/>
        </w:tabs>
        <w:ind w:left="360" w:hanging="36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60"/>
      </w:pPr>
      <w:rPr>
        <w:rFonts w:cs="Times New Roman" w:hint="default"/>
      </w:rPr>
    </w:lvl>
  </w:abstractNum>
  <w:abstractNum w:abstractNumId="11" w15:restartNumberingAfterBreak="0">
    <w:nsid w:val="5D473517"/>
    <w:multiLevelType w:val="multilevel"/>
    <w:tmpl w:val="5D473517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12" w15:restartNumberingAfterBreak="0">
    <w:nsid w:val="5D694935"/>
    <w:multiLevelType w:val="multilevel"/>
    <w:tmpl w:val="5D694935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62A75DD6"/>
    <w:multiLevelType w:val="multilevel"/>
    <w:tmpl w:val="62A75DD6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abstractNum w:abstractNumId="14" w15:restartNumberingAfterBreak="0">
    <w:nsid w:val="639F0984"/>
    <w:multiLevelType w:val="multilevel"/>
    <w:tmpl w:val="639F09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7E376584"/>
    <w:multiLevelType w:val="multilevel"/>
    <w:tmpl w:val="7E376584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949" w:hanging="360"/>
      </w:pPr>
    </w:lvl>
    <w:lvl w:ilvl="2">
      <w:start w:val="1"/>
      <w:numFmt w:val="lowerRoman"/>
      <w:lvlText w:val="%3."/>
      <w:lvlJc w:val="right"/>
      <w:pPr>
        <w:ind w:left="1669" w:hanging="180"/>
      </w:pPr>
    </w:lvl>
    <w:lvl w:ilvl="3">
      <w:start w:val="1"/>
      <w:numFmt w:val="decimal"/>
      <w:lvlText w:val="%4."/>
      <w:lvlJc w:val="left"/>
      <w:pPr>
        <w:ind w:left="2389" w:hanging="360"/>
      </w:pPr>
    </w:lvl>
    <w:lvl w:ilvl="4">
      <w:start w:val="1"/>
      <w:numFmt w:val="lowerLetter"/>
      <w:lvlText w:val="%5."/>
      <w:lvlJc w:val="left"/>
      <w:pPr>
        <w:ind w:left="3109" w:hanging="360"/>
      </w:pPr>
    </w:lvl>
    <w:lvl w:ilvl="5">
      <w:start w:val="1"/>
      <w:numFmt w:val="lowerRoman"/>
      <w:lvlText w:val="%6."/>
      <w:lvlJc w:val="right"/>
      <w:pPr>
        <w:ind w:left="3829" w:hanging="180"/>
      </w:pPr>
    </w:lvl>
    <w:lvl w:ilvl="6">
      <w:start w:val="1"/>
      <w:numFmt w:val="decimal"/>
      <w:lvlText w:val="%7."/>
      <w:lvlJc w:val="left"/>
      <w:pPr>
        <w:ind w:left="4549" w:hanging="360"/>
      </w:pPr>
    </w:lvl>
    <w:lvl w:ilvl="7">
      <w:start w:val="1"/>
      <w:numFmt w:val="lowerLetter"/>
      <w:lvlText w:val="%8."/>
      <w:lvlJc w:val="left"/>
      <w:pPr>
        <w:ind w:left="5269" w:hanging="360"/>
      </w:pPr>
    </w:lvl>
    <w:lvl w:ilvl="8">
      <w:start w:val="1"/>
      <w:numFmt w:val="lowerRoman"/>
      <w:lvlText w:val="%9."/>
      <w:lvlJc w:val="right"/>
      <w:pPr>
        <w:ind w:left="5989" w:hanging="180"/>
      </w:pPr>
    </w:lvl>
  </w:abstractNum>
  <w:num w:numId="1" w16cid:durableId="296103462">
    <w:abstractNumId w:val="10"/>
  </w:num>
  <w:num w:numId="2" w16cid:durableId="962150524">
    <w:abstractNumId w:val="0"/>
  </w:num>
  <w:num w:numId="3" w16cid:durableId="1544169623">
    <w:abstractNumId w:val="2"/>
  </w:num>
  <w:num w:numId="4" w16cid:durableId="1575244057">
    <w:abstractNumId w:val="1"/>
  </w:num>
  <w:num w:numId="5" w16cid:durableId="1215309179">
    <w:abstractNumId w:val="8"/>
  </w:num>
  <w:num w:numId="6" w16cid:durableId="1477264080">
    <w:abstractNumId w:val="13"/>
  </w:num>
  <w:num w:numId="7" w16cid:durableId="1652562938">
    <w:abstractNumId w:val="11"/>
  </w:num>
  <w:num w:numId="8" w16cid:durableId="1992250880">
    <w:abstractNumId w:val="15"/>
  </w:num>
  <w:num w:numId="9" w16cid:durableId="1221404251">
    <w:abstractNumId w:val="9"/>
  </w:num>
  <w:num w:numId="10" w16cid:durableId="2116703838">
    <w:abstractNumId w:val="4"/>
  </w:num>
  <w:num w:numId="11" w16cid:durableId="770734433">
    <w:abstractNumId w:val="5"/>
  </w:num>
  <w:num w:numId="12" w16cid:durableId="218593309">
    <w:abstractNumId w:val="3"/>
  </w:num>
  <w:num w:numId="13" w16cid:durableId="1327438653">
    <w:abstractNumId w:val="7"/>
  </w:num>
  <w:num w:numId="14" w16cid:durableId="8328415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211514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084242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D7F"/>
    <w:rsid w:val="00001FC5"/>
    <w:rsid w:val="00001FF4"/>
    <w:rsid w:val="000034C9"/>
    <w:rsid w:val="00003994"/>
    <w:rsid w:val="00004C2D"/>
    <w:rsid w:val="00005BD0"/>
    <w:rsid w:val="00007ED0"/>
    <w:rsid w:val="0001251A"/>
    <w:rsid w:val="00012596"/>
    <w:rsid w:val="00012A5B"/>
    <w:rsid w:val="00013575"/>
    <w:rsid w:val="00013A47"/>
    <w:rsid w:val="00013AE3"/>
    <w:rsid w:val="000153E1"/>
    <w:rsid w:val="00017A7A"/>
    <w:rsid w:val="00017D5C"/>
    <w:rsid w:val="00023352"/>
    <w:rsid w:val="00024BDB"/>
    <w:rsid w:val="00026E56"/>
    <w:rsid w:val="00031A4B"/>
    <w:rsid w:val="00036B20"/>
    <w:rsid w:val="0003748A"/>
    <w:rsid w:val="00044FDA"/>
    <w:rsid w:val="00045322"/>
    <w:rsid w:val="00045810"/>
    <w:rsid w:val="00046220"/>
    <w:rsid w:val="000464C7"/>
    <w:rsid w:val="000512DE"/>
    <w:rsid w:val="00051C6B"/>
    <w:rsid w:val="0005255E"/>
    <w:rsid w:val="000533C8"/>
    <w:rsid w:val="00054A7D"/>
    <w:rsid w:val="00054D79"/>
    <w:rsid w:val="00057968"/>
    <w:rsid w:val="00060C51"/>
    <w:rsid w:val="000625CB"/>
    <w:rsid w:val="00065A76"/>
    <w:rsid w:val="000704AD"/>
    <w:rsid w:val="00070FBF"/>
    <w:rsid w:val="00072909"/>
    <w:rsid w:val="00072A57"/>
    <w:rsid w:val="0007517E"/>
    <w:rsid w:val="00075637"/>
    <w:rsid w:val="00076CE6"/>
    <w:rsid w:val="00076FE8"/>
    <w:rsid w:val="0007702E"/>
    <w:rsid w:val="000811D8"/>
    <w:rsid w:val="00083772"/>
    <w:rsid w:val="00083DCB"/>
    <w:rsid w:val="00085A94"/>
    <w:rsid w:val="00090C4E"/>
    <w:rsid w:val="00091A71"/>
    <w:rsid w:val="00092291"/>
    <w:rsid w:val="000929BF"/>
    <w:rsid w:val="00093154"/>
    <w:rsid w:val="000A249A"/>
    <w:rsid w:val="000A7688"/>
    <w:rsid w:val="000A7D79"/>
    <w:rsid w:val="000B0218"/>
    <w:rsid w:val="000B1674"/>
    <w:rsid w:val="000B1EF7"/>
    <w:rsid w:val="000B3CAE"/>
    <w:rsid w:val="000B3F1A"/>
    <w:rsid w:val="000B42EE"/>
    <w:rsid w:val="000B5039"/>
    <w:rsid w:val="000B60C9"/>
    <w:rsid w:val="000B7820"/>
    <w:rsid w:val="000C0EF4"/>
    <w:rsid w:val="000C168D"/>
    <w:rsid w:val="000C4223"/>
    <w:rsid w:val="000C4CF4"/>
    <w:rsid w:val="000C6E12"/>
    <w:rsid w:val="000C731A"/>
    <w:rsid w:val="000D5CB0"/>
    <w:rsid w:val="000D7D7B"/>
    <w:rsid w:val="000E0942"/>
    <w:rsid w:val="000E23D5"/>
    <w:rsid w:val="000E5831"/>
    <w:rsid w:val="000E6767"/>
    <w:rsid w:val="000E76F7"/>
    <w:rsid w:val="000E7C8D"/>
    <w:rsid w:val="000F0FEF"/>
    <w:rsid w:val="000F2AB3"/>
    <w:rsid w:val="000F6E4B"/>
    <w:rsid w:val="000F73D4"/>
    <w:rsid w:val="00101C5D"/>
    <w:rsid w:val="00103509"/>
    <w:rsid w:val="00103DD6"/>
    <w:rsid w:val="0010548A"/>
    <w:rsid w:val="001055DD"/>
    <w:rsid w:val="001060A6"/>
    <w:rsid w:val="00106B45"/>
    <w:rsid w:val="001075E6"/>
    <w:rsid w:val="00107DA4"/>
    <w:rsid w:val="00111331"/>
    <w:rsid w:val="00112D32"/>
    <w:rsid w:val="00113B79"/>
    <w:rsid w:val="00114DD3"/>
    <w:rsid w:val="001159C0"/>
    <w:rsid w:val="00116A99"/>
    <w:rsid w:val="00116DF4"/>
    <w:rsid w:val="0011771A"/>
    <w:rsid w:val="00120B03"/>
    <w:rsid w:val="00122F45"/>
    <w:rsid w:val="00123D82"/>
    <w:rsid w:val="00125ACE"/>
    <w:rsid w:val="00125B6B"/>
    <w:rsid w:val="001272F8"/>
    <w:rsid w:val="00130406"/>
    <w:rsid w:val="0013082E"/>
    <w:rsid w:val="00130E7E"/>
    <w:rsid w:val="00134650"/>
    <w:rsid w:val="00135710"/>
    <w:rsid w:val="0013572F"/>
    <w:rsid w:val="00136274"/>
    <w:rsid w:val="00140D54"/>
    <w:rsid w:val="00142FF4"/>
    <w:rsid w:val="00145870"/>
    <w:rsid w:val="00145DDD"/>
    <w:rsid w:val="001463E8"/>
    <w:rsid w:val="00147A8C"/>
    <w:rsid w:val="00150511"/>
    <w:rsid w:val="001509C5"/>
    <w:rsid w:val="00151821"/>
    <w:rsid w:val="0015289B"/>
    <w:rsid w:val="00152B30"/>
    <w:rsid w:val="001530F8"/>
    <w:rsid w:val="00156922"/>
    <w:rsid w:val="0016007B"/>
    <w:rsid w:val="00161ED0"/>
    <w:rsid w:val="0016378D"/>
    <w:rsid w:val="0016521F"/>
    <w:rsid w:val="001666A0"/>
    <w:rsid w:val="00170071"/>
    <w:rsid w:val="00170F4A"/>
    <w:rsid w:val="00171277"/>
    <w:rsid w:val="00172403"/>
    <w:rsid w:val="00172926"/>
    <w:rsid w:val="00176746"/>
    <w:rsid w:val="00176AE3"/>
    <w:rsid w:val="0017755F"/>
    <w:rsid w:val="00182EA7"/>
    <w:rsid w:val="00183333"/>
    <w:rsid w:val="0018351F"/>
    <w:rsid w:val="00183B23"/>
    <w:rsid w:val="00184D12"/>
    <w:rsid w:val="001906AC"/>
    <w:rsid w:val="00192F41"/>
    <w:rsid w:val="001A2F33"/>
    <w:rsid w:val="001A2FB0"/>
    <w:rsid w:val="001A355F"/>
    <w:rsid w:val="001A3FF9"/>
    <w:rsid w:val="001A5965"/>
    <w:rsid w:val="001A6941"/>
    <w:rsid w:val="001B07BB"/>
    <w:rsid w:val="001B1744"/>
    <w:rsid w:val="001B1D46"/>
    <w:rsid w:val="001B2AAA"/>
    <w:rsid w:val="001B37D4"/>
    <w:rsid w:val="001B4C80"/>
    <w:rsid w:val="001B654F"/>
    <w:rsid w:val="001C0823"/>
    <w:rsid w:val="001C247E"/>
    <w:rsid w:val="001C2A68"/>
    <w:rsid w:val="001C2D8E"/>
    <w:rsid w:val="001C3279"/>
    <w:rsid w:val="001C3931"/>
    <w:rsid w:val="001C3D37"/>
    <w:rsid w:val="001C3DBA"/>
    <w:rsid w:val="001C3E01"/>
    <w:rsid w:val="001C3E4E"/>
    <w:rsid w:val="001C4365"/>
    <w:rsid w:val="001C55D8"/>
    <w:rsid w:val="001C7920"/>
    <w:rsid w:val="001D2BB9"/>
    <w:rsid w:val="001D321C"/>
    <w:rsid w:val="001D695A"/>
    <w:rsid w:val="001E0595"/>
    <w:rsid w:val="001E1244"/>
    <w:rsid w:val="001E16AD"/>
    <w:rsid w:val="001E5CFA"/>
    <w:rsid w:val="001F0A0E"/>
    <w:rsid w:val="001F13EE"/>
    <w:rsid w:val="001F405B"/>
    <w:rsid w:val="001F411A"/>
    <w:rsid w:val="001F6DB7"/>
    <w:rsid w:val="001F7F68"/>
    <w:rsid w:val="00200BF6"/>
    <w:rsid w:val="00201504"/>
    <w:rsid w:val="002033B0"/>
    <w:rsid w:val="0020375C"/>
    <w:rsid w:val="002043C9"/>
    <w:rsid w:val="002046C6"/>
    <w:rsid w:val="00204803"/>
    <w:rsid w:val="00204DFC"/>
    <w:rsid w:val="00205D34"/>
    <w:rsid w:val="002071C0"/>
    <w:rsid w:val="0021265F"/>
    <w:rsid w:val="00213164"/>
    <w:rsid w:val="00216DAB"/>
    <w:rsid w:val="002213DB"/>
    <w:rsid w:val="00221951"/>
    <w:rsid w:val="0022324E"/>
    <w:rsid w:val="002274F8"/>
    <w:rsid w:val="00232481"/>
    <w:rsid w:val="00233865"/>
    <w:rsid w:val="00235604"/>
    <w:rsid w:val="00236973"/>
    <w:rsid w:val="00237A1C"/>
    <w:rsid w:val="00237E0F"/>
    <w:rsid w:val="00241036"/>
    <w:rsid w:val="002448C9"/>
    <w:rsid w:val="00244CB2"/>
    <w:rsid w:val="00244DCC"/>
    <w:rsid w:val="00245801"/>
    <w:rsid w:val="00246495"/>
    <w:rsid w:val="00251885"/>
    <w:rsid w:val="002518BB"/>
    <w:rsid w:val="00251F38"/>
    <w:rsid w:val="00253283"/>
    <w:rsid w:val="002552C6"/>
    <w:rsid w:val="00257116"/>
    <w:rsid w:val="00257ED5"/>
    <w:rsid w:val="00260643"/>
    <w:rsid w:val="00262488"/>
    <w:rsid w:val="00262565"/>
    <w:rsid w:val="00266F47"/>
    <w:rsid w:val="002730A0"/>
    <w:rsid w:val="0027368D"/>
    <w:rsid w:val="00273776"/>
    <w:rsid w:val="00274CFB"/>
    <w:rsid w:val="0027775D"/>
    <w:rsid w:val="00280748"/>
    <w:rsid w:val="00281CCB"/>
    <w:rsid w:val="00284395"/>
    <w:rsid w:val="00284B8F"/>
    <w:rsid w:val="00284CD8"/>
    <w:rsid w:val="002870F3"/>
    <w:rsid w:val="002902EA"/>
    <w:rsid w:val="00290723"/>
    <w:rsid w:val="00290783"/>
    <w:rsid w:val="0029275A"/>
    <w:rsid w:val="00294143"/>
    <w:rsid w:val="0029500E"/>
    <w:rsid w:val="00295161"/>
    <w:rsid w:val="00296CCB"/>
    <w:rsid w:val="002A01E2"/>
    <w:rsid w:val="002A027B"/>
    <w:rsid w:val="002A0A97"/>
    <w:rsid w:val="002A0DFF"/>
    <w:rsid w:val="002A0F54"/>
    <w:rsid w:val="002A1447"/>
    <w:rsid w:val="002A3F70"/>
    <w:rsid w:val="002A4BCD"/>
    <w:rsid w:val="002B07D1"/>
    <w:rsid w:val="002B1722"/>
    <w:rsid w:val="002B30C9"/>
    <w:rsid w:val="002B353C"/>
    <w:rsid w:val="002B39FF"/>
    <w:rsid w:val="002B3F4E"/>
    <w:rsid w:val="002B5C7C"/>
    <w:rsid w:val="002B6D42"/>
    <w:rsid w:val="002B7A49"/>
    <w:rsid w:val="002C03B9"/>
    <w:rsid w:val="002C06D4"/>
    <w:rsid w:val="002C1469"/>
    <w:rsid w:val="002C233D"/>
    <w:rsid w:val="002C25C4"/>
    <w:rsid w:val="002C3538"/>
    <w:rsid w:val="002C4D7F"/>
    <w:rsid w:val="002C639E"/>
    <w:rsid w:val="002C68D5"/>
    <w:rsid w:val="002D3E5A"/>
    <w:rsid w:val="002D3F46"/>
    <w:rsid w:val="002D4F36"/>
    <w:rsid w:val="002D5B12"/>
    <w:rsid w:val="002E0D00"/>
    <w:rsid w:val="002E0FA0"/>
    <w:rsid w:val="002E12EF"/>
    <w:rsid w:val="002E62B0"/>
    <w:rsid w:val="002E73DE"/>
    <w:rsid w:val="002F0B91"/>
    <w:rsid w:val="002F25AB"/>
    <w:rsid w:val="002F6423"/>
    <w:rsid w:val="002F684B"/>
    <w:rsid w:val="00300EB6"/>
    <w:rsid w:val="00301945"/>
    <w:rsid w:val="00302D96"/>
    <w:rsid w:val="0030368E"/>
    <w:rsid w:val="00303EC1"/>
    <w:rsid w:val="00304503"/>
    <w:rsid w:val="00305532"/>
    <w:rsid w:val="00306E3A"/>
    <w:rsid w:val="003120A8"/>
    <w:rsid w:val="00317C28"/>
    <w:rsid w:val="00320561"/>
    <w:rsid w:val="00321622"/>
    <w:rsid w:val="0032215E"/>
    <w:rsid w:val="0032313B"/>
    <w:rsid w:val="00324773"/>
    <w:rsid w:val="00324D0A"/>
    <w:rsid w:val="003251B8"/>
    <w:rsid w:val="003303E1"/>
    <w:rsid w:val="00330D8E"/>
    <w:rsid w:val="00330FDB"/>
    <w:rsid w:val="00341B98"/>
    <w:rsid w:val="003424BD"/>
    <w:rsid w:val="00343051"/>
    <w:rsid w:val="00343185"/>
    <w:rsid w:val="00343502"/>
    <w:rsid w:val="003464C5"/>
    <w:rsid w:val="00347650"/>
    <w:rsid w:val="00350EF9"/>
    <w:rsid w:val="003511F9"/>
    <w:rsid w:val="003544D7"/>
    <w:rsid w:val="00354B70"/>
    <w:rsid w:val="00355E91"/>
    <w:rsid w:val="003562E5"/>
    <w:rsid w:val="0035701C"/>
    <w:rsid w:val="00357B9B"/>
    <w:rsid w:val="0036015B"/>
    <w:rsid w:val="00360395"/>
    <w:rsid w:val="00361E04"/>
    <w:rsid w:val="003658D6"/>
    <w:rsid w:val="00365C3E"/>
    <w:rsid w:val="003666B1"/>
    <w:rsid w:val="00367B8A"/>
    <w:rsid w:val="00367C27"/>
    <w:rsid w:val="00367E2D"/>
    <w:rsid w:val="00370DB1"/>
    <w:rsid w:val="003711E7"/>
    <w:rsid w:val="00371B39"/>
    <w:rsid w:val="00373A58"/>
    <w:rsid w:val="00375D04"/>
    <w:rsid w:val="003760CD"/>
    <w:rsid w:val="00377A66"/>
    <w:rsid w:val="00382676"/>
    <w:rsid w:val="0038333F"/>
    <w:rsid w:val="00384523"/>
    <w:rsid w:val="003845D9"/>
    <w:rsid w:val="00386AD4"/>
    <w:rsid w:val="00387373"/>
    <w:rsid w:val="003875DA"/>
    <w:rsid w:val="003877EC"/>
    <w:rsid w:val="003878BA"/>
    <w:rsid w:val="0039288C"/>
    <w:rsid w:val="00392896"/>
    <w:rsid w:val="003935E2"/>
    <w:rsid w:val="00396FB8"/>
    <w:rsid w:val="003970D5"/>
    <w:rsid w:val="003A12FC"/>
    <w:rsid w:val="003A13C4"/>
    <w:rsid w:val="003A15E3"/>
    <w:rsid w:val="003A2F8B"/>
    <w:rsid w:val="003A3CF7"/>
    <w:rsid w:val="003A49C1"/>
    <w:rsid w:val="003A4C79"/>
    <w:rsid w:val="003A7A87"/>
    <w:rsid w:val="003A7E2A"/>
    <w:rsid w:val="003A7FE8"/>
    <w:rsid w:val="003B051C"/>
    <w:rsid w:val="003B2E5D"/>
    <w:rsid w:val="003B3204"/>
    <w:rsid w:val="003B73B9"/>
    <w:rsid w:val="003C0E54"/>
    <w:rsid w:val="003C3280"/>
    <w:rsid w:val="003C4E45"/>
    <w:rsid w:val="003C5883"/>
    <w:rsid w:val="003C6340"/>
    <w:rsid w:val="003D0206"/>
    <w:rsid w:val="003D2C7A"/>
    <w:rsid w:val="003D4F0E"/>
    <w:rsid w:val="003D5F41"/>
    <w:rsid w:val="003D7493"/>
    <w:rsid w:val="003D7CE1"/>
    <w:rsid w:val="003E3374"/>
    <w:rsid w:val="003E53BD"/>
    <w:rsid w:val="003E54C4"/>
    <w:rsid w:val="003E725F"/>
    <w:rsid w:val="003E7F36"/>
    <w:rsid w:val="003F1A30"/>
    <w:rsid w:val="003F6DC6"/>
    <w:rsid w:val="003F7980"/>
    <w:rsid w:val="00402133"/>
    <w:rsid w:val="00407801"/>
    <w:rsid w:val="00411F89"/>
    <w:rsid w:val="00412ABF"/>
    <w:rsid w:val="0041346A"/>
    <w:rsid w:val="0041739A"/>
    <w:rsid w:val="00420B36"/>
    <w:rsid w:val="004220D5"/>
    <w:rsid w:val="0042251B"/>
    <w:rsid w:val="0042252D"/>
    <w:rsid w:val="004227D7"/>
    <w:rsid w:val="00422937"/>
    <w:rsid w:val="0042530E"/>
    <w:rsid w:val="004272C9"/>
    <w:rsid w:val="00430C71"/>
    <w:rsid w:val="004310C5"/>
    <w:rsid w:val="004321D3"/>
    <w:rsid w:val="004358A7"/>
    <w:rsid w:val="00437554"/>
    <w:rsid w:val="00440183"/>
    <w:rsid w:val="00442B97"/>
    <w:rsid w:val="00442D3C"/>
    <w:rsid w:val="00442F0C"/>
    <w:rsid w:val="00443CA8"/>
    <w:rsid w:val="004463EB"/>
    <w:rsid w:val="00447C4C"/>
    <w:rsid w:val="00455312"/>
    <w:rsid w:val="00456A93"/>
    <w:rsid w:val="00457D1D"/>
    <w:rsid w:val="0046690A"/>
    <w:rsid w:val="004672E4"/>
    <w:rsid w:val="004675D2"/>
    <w:rsid w:val="00472B6C"/>
    <w:rsid w:val="00472FD0"/>
    <w:rsid w:val="004743EC"/>
    <w:rsid w:val="0047457F"/>
    <w:rsid w:val="004745CF"/>
    <w:rsid w:val="00475D00"/>
    <w:rsid w:val="004779E5"/>
    <w:rsid w:val="0048439B"/>
    <w:rsid w:val="00484C16"/>
    <w:rsid w:val="00485704"/>
    <w:rsid w:val="0048610B"/>
    <w:rsid w:val="004903B0"/>
    <w:rsid w:val="00491088"/>
    <w:rsid w:val="00491CF2"/>
    <w:rsid w:val="0049336A"/>
    <w:rsid w:val="004944BA"/>
    <w:rsid w:val="004946B1"/>
    <w:rsid w:val="00495ADA"/>
    <w:rsid w:val="00497B22"/>
    <w:rsid w:val="004A05F2"/>
    <w:rsid w:val="004A0AF7"/>
    <w:rsid w:val="004A26F5"/>
    <w:rsid w:val="004A3E9E"/>
    <w:rsid w:val="004A47B1"/>
    <w:rsid w:val="004A5C6A"/>
    <w:rsid w:val="004A6BA4"/>
    <w:rsid w:val="004B1710"/>
    <w:rsid w:val="004B1D5E"/>
    <w:rsid w:val="004B26BC"/>
    <w:rsid w:val="004B2B6F"/>
    <w:rsid w:val="004B3509"/>
    <w:rsid w:val="004B46DE"/>
    <w:rsid w:val="004B71D9"/>
    <w:rsid w:val="004B7CDE"/>
    <w:rsid w:val="004C37DD"/>
    <w:rsid w:val="004C430E"/>
    <w:rsid w:val="004C4CCC"/>
    <w:rsid w:val="004D172A"/>
    <w:rsid w:val="004D483F"/>
    <w:rsid w:val="004D60BC"/>
    <w:rsid w:val="004D636C"/>
    <w:rsid w:val="004D76AA"/>
    <w:rsid w:val="004D7B06"/>
    <w:rsid w:val="004E2727"/>
    <w:rsid w:val="004E37B9"/>
    <w:rsid w:val="004E7FF9"/>
    <w:rsid w:val="004F0EF2"/>
    <w:rsid w:val="004F1919"/>
    <w:rsid w:val="004F22B6"/>
    <w:rsid w:val="004F29AD"/>
    <w:rsid w:val="004F575D"/>
    <w:rsid w:val="004F6277"/>
    <w:rsid w:val="005001F8"/>
    <w:rsid w:val="00502009"/>
    <w:rsid w:val="0050335D"/>
    <w:rsid w:val="00505093"/>
    <w:rsid w:val="00506E18"/>
    <w:rsid w:val="005074D3"/>
    <w:rsid w:val="00510B16"/>
    <w:rsid w:val="005115C6"/>
    <w:rsid w:val="005131A8"/>
    <w:rsid w:val="005147BC"/>
    <w:rsid w:val="00515064"/>
    <w:rsid w:val="0051579F"/>
    <w:rsid w:val="005162A4"/>
    <w:rsid w:val="00520C06"/>
    <w:rsid w:val="00520CC7"/>
    <w:rsid w:val="00521882"/>
    <w:rsid w:val="00522F74"/>
    <w:rsid w:val="0052303F"/>
    <w:rsid w:val="00525302"/>
    <w:rsid w:val="005265DA"/>
    <w:rsid w:val="00532AB2"/>
    <w:rsid w:val="00532B63"/>
    <w:rsid w:val="00535172"/>
    <w:rsid w:val="00535EED"/>
    <w:rsid w:val="00536E2A"/>
    <w:rsid w:val="00537B90"/>
    <w:rsid w:val="00537CF7"/>
    <w:rsid w:val="0054059D"/>
    <w:rsid w:val="005410E4"/>
    <w:rsid w:val="00545868"/>
    <w:rsid w:val="00546C12"/>
    <w:rsid w:val="00547655"/>
    <w:rsid w:val="00547901"/>
    <w:rsid w:val="00552E4A"/>
    <w:rsid w:val="00552E7F"/>
    <w:rsid w:val="00553432"/>
    <w:rsid w:val="00553FD4"/>
    <w:rsid w:val="0055441E"/>
    <w:rsid w:val="00557572"/>
    <w:rsid w:val="00557A81"/>
    <w:rsid w:val="0056070A"/>
    <w:rsid w:val="00560C30"/>
    <w:rsid w:val="005627BC"/>
    <w:rsid w:val="0056299F"/>
    <w:rsid w:val="00562EC7"/>
    <w:rsid w:val="005656A9"/>
    <w:rsid w:val="0056608C"/>
    <w:rsid w:val="00566845"/>
    <w:rsid w:val="005670BF"/>
    <w:rsid w:val="005721B4"/>
    <w:rsid w:val="0057252F"/>
    <w:rsid w:val="005731A2"/>
    <w:rsid w:val="0057344E"/>
    <w:rsid w:val="005746EB"/>
    <w:rsid w:val="00576C52"/>
    <w:rsid w:val="0058354A"/>
    <w:rsid w:val="00583768"/>
    <w:rsid w:val="00584520"/>
    <w:rsid w:val="00585D17"/>
    <w:rsid w:val="005873AC"/>
    <w:rsid w:val="00587CD4"/>
    <w:rsid w:val="00591089"/>
    <w:rsid w:val="00591F21"/>
    <w:rsid w:val="0059338C"/>
    <w:rsid w:val="00593705"/>
    <w:rsid w:val="00595190"/>
    <w:rsid w:val="005954EA"/>
    <w:rsid w:val="00597877"/>
    <w:rsid w:val="005A68D3"/>
    <w:rsid w:val="005B03AE"/>
    <w:rsid w:val="005B169D"/>
    <w:rsid w:val="005B2DFE"/>
    <w:rsid w:val="005B438F"/>
    <w:rsid w:val="005B481F"/>
    <w:rsid w:val="005C1094"/>
    <w:rsid w:val="005C151D"/>
    <w:rsid w:val="005C2B2C"/>
    <w:rsid w:val="005D2F0C"/>
    <w:rsid w:val="005D3BB2"/>
    <w:rsid w:val="005D58C1"/>
    <w:rsid w:val="005D6C9B"/>
    <w:rsid w:val="005D6FF9"/>
    <w:rsid w:val="005D79AD"/>
    <w:rsid w:val="005E1015"/>
    <w:rsid w:val="005E1E13"/>
    <w:rsid w:val="005E314F"/>
    <w:rsid w:val="005E3B7D"/>
    <w:rsid w:val="005E433E"/>
    <w:rsid w:val="005E5ABC"/>
    <w:rsid w:val="005E645C"/>
    <w:rsid w:val="005E7EAF"/>
    <w:rsid w:val="005F10BB"/>
    <w:rsid w:val="005F2292"/>
    <w:rsid w:val="005F29DB"/>
    <w:rsid w:val="005F2CFB"/>
    <w:rsid w:val="005F3472"/>
    <w:rsid w:val="005F4BA2"/>
    <w:rsid w:val="005F5766"/>
    <w:rsid w:val="005F670E"/>
    <w:rsid w:val="005F7DA8"/>
    <w:rsid w:val="00600596"/>
    <w:rsid w:val="00600B3B"/>
    <w:rsid w:val="006017FB"/>
    <w:rsid w:val="0060191D"/>
    <w:rsid w:val="00601C0F"/>
    <w:rsid w:val="00604068"/>
    <w:rsid w:val="006040FE"/>
    <w:rsid w:val="00604A1E"/>
    <w:rsid w:val="00605BE8"/>
    <w:rsid w:val="00606330"/>
    <w:rsid w:val="0061194F"/>
    <w:rsid w:val="00611E72"/>
    <w:rsid w:val="00614227"/>
    <w:rsid w:val="00615A2C"/>
    <w:rsid w:val="00616983"/>
    <w:rsid w:val="00623A49"/>
    <w:rsid w:val="00624F32"/>
    <w:rsid w:val="00625462"/>
    <w:rsid w:val="00626371"/>
    <w:rsid w:val="006304CD"/>
    <w:rsid w:val="0063441C"/>
    <w:rsid w:val="00634B00"/>
    <w:rsid w:val="00635AC6"/>
    <w:rsid w:val="00640774"/>
    <w:rsid w:val="00642304"/>
    <w:rsid w:val="00642FB2"/>
    <w:rsid w:val="006436A6"/>
    <w:rsid w:val="00645994"/>
    <w:rsid w:val="00646C7C"/>
    <w:rsid w:val="00653681"/>
    <w:rsid w:val="00657AC0"/>
    <w:rsid w:val="00657D17"/>
    <w:rsid w:val="006614EC"/>
    <w:rsid w:val="006666C5"/>
    <w:rsid w:val="006678C6"/>
    <w:rsid w:val="00667FAF"/>
    <w:rsid w:val="00672DCE"/>
    <w:rsid w:val="00673DA8"/>
    <w:rsid w:val="00674193"/>
    <w:rsid w:val="00676C11"/>
    <w:rsid w:val="00680328"/>
    <w:rsid w:val="00682CFD"/>
    <w:rsid w:val="006840CC"/>
    <w:rsid w:val="00684C46"/>
    <w:rsid w:val="00685409"/>
    <w:rsid w:val="0068626F"/>
    <w:rsid w:val="00686684"/>
    <w:rsid w:val="0069132E"/>
    <w:rsid w:val="006936B6"/>
    <w:rsid w:val="006951E9"/>
    <w:rsid w:val="00696F0F"/>
    <w:rsid w:val="006979A5"/>
    <w:rsid w:val="006A0583"/>
    <w:rsid w:val="006A0C8C"/>
    <w:rsid w:val="006A4FDB"/>
    <w:rsid w:val="006A51EA"/>
    <w:rsid w:val="006A5E17"/>
    <w:rsid w:val="006A61F0"/>
    <w:rsid w:val="006A62EE"/>
    <w:rsid w:val="006A63A6"/>
    <w:rsid w:val="006A6BD4"/>
    <w:rsid w:val="006A77F2"/>
    <w:rsid w:val="006B209B"/>
    <w:rsid w:val="006B2D67"/>
    <w:rsid w:val="006B3D22"/>
    <w:rsid w:val="006B45CF"/>
    <w:rsid w:val="006B5465"/>
    <w:rsid w:val="006B7553"/>
    <w:rsid w:val="006C0158"/>
    <w:rsid w:val="006C1E65"/>
    <w:rsid w:val="006C2D3F"/>
    <w:rsid w:val="006C47C3"/>
    <w:rsid w:val="006C5CD4"/>
    <w:rsid w:val="006C5D42"/>
    <w:rsid w:val="006C661F"/>
    <w:rsid w:val="006C7123"/>
    <w:rsid w:val="006D12F4"/>
    <w:rsid w:val="006D1AB3"/>
    <w:rsid w:val="006D3C17"/>
    <w:rsid w:val="006D44FB"/>
    <w:rsid w:val="006D6B2E"/>
    <w:rsid w:val="006E086B"/>
    <w:rsid w:val="006E0D8D"/>
    <w:rsid w:val="006E0F64"/>
    <w:rsid w:val="006F0162"/>
    <w:rsid w:val="006F4583"/>
    <w:rsid w:val="006F47D0"/>
    <w:rsid w:val="006F7537"/>
    <w:rsid w:val="006F7D9C"/>
    <w:rsid w:val="00700469"/>
    <w:rsid w:val="007022E9"/>
    <w:rsid w:val="007036EE"/>
    <w:rsid w:val="00705F93"/>
    <w:rsid w:val="0070788A"/>
    <w:rsid w:val="00710702"/>
    <w:rsid w:val="0071301E"/>
    <w:rsid w:val="007131D4"/>
    <w:rsid w:val="007161BA"/>
    <w:rsid w:val="00717DC0"/>
    <w:rsid w:val="007237C8"/>
    <w:rsid w:val="0072430C"/>
    <w:rsid w:val="00724CE4"/>
    <w:rsid w:val="00724DA8"/>
    <w:rsid w:val="0072641D"/>
    <w:rsid w:val="007301B0"/>
    <w:rsid w:val="007303A7"/>
    <w:rsid w:val="007315DD"/>
    <w:rsid w:val="00731BE5"/>
    <w:rsid w:val="00731FB6"/>
    <w:rsid w:val="00733A39"/>
    <w:rsid w:val="00733BCA"/>
    <w:rsid w:val="00735642"/>
    <w:rsid w:val="00740B93"/>
    <w:rsid w:val="00740E18"/>
    <w:rsid w:val="00741D49"/>
    <w:rsid w:val="00743162"/>
    <w:rsid w:val="007447C5"/>
    <w:rsid w:val="00744B8C"/>
    <w:rsid w:val="00745D2E"/>
    <w:rsid w:val="0074673C"/>
    <w:rsid w:val="00747091"/>
    <w:rsid w:val="00747155"/>
    <w:rsid w:val="00747602"/>
    <w:rsid w:val="0075348D"/>
    <w:rsid w:val="0075575D"/>
    <w:rsid w:val="00755978"/>
    <w:rsid w:val="00761155"/>
    <w:rsid w:val="00762EE0"/>
    <w:rsid w:val="0076493C"/>
    <w:rsid w:val="00766570"/>
    <w:rsid w:val="00766774"/>
    <w:rsid w:val="00767EBB"/>
    <w:rsid w:val="00770971"/>
    <w:rsid w:val="00770E2D"/>
    <w:rsid w:val="00770F26"/>
    <w:rsid w:val="00771363"/>
    <w:rsid w:val="007731AF"/>
    <w:rsid w:val="00774694"/>
    <w:rsid w:val="00775358"/>
    <w:rsid w:val="00775AA7"/>
    <w:rsid w:val="007817B3"/>
    <w:rsid w:val="007842ED"/>
    <w:rsid w:val="00784CE9"/>
    <w:rsid w:val="007865B5"/>
    <w:rsid w:val="0078676C"/>
    <w:rsid w:val="00790EE5"/>
    <w:rsid w:val="00791785"/>
    <w:rsid w:val="00791C9C"/>
    <w:rsid w:val="00793A4B"/>
    <w:rsid w:val="007953C1"/>
    <w:rsid w:val="00797544"/>
    <w:rsid w:val="007A0243"/>
    <w:rsid w:val="007A13BD"/>
    <w:rsid w:val="007A1A8B"/>
    <w:rsid w:val="007A1C3A"/>
    <w:rsid w:val="007A2214"/>
    <w:rsid w:val="007A2CD5"/>
    <w:rsid w:val="007A3CEE"/>
    <w:rsid w:val="007A4409"/>
    <w:rsid w:val="007A52B0"/>
    <w:rsid w:val="007A530B"/>
    <w:rsid w:val="007A641F"/>
    <w:rsid w:val="007A66E4"/>
    <w:rsid w:val="007A6C51"/>
    <w:rsid w:val="007B0C21"/>
    <w:rsid w:val="007B20CF"/>
    <w:rsid w:val="007B3385"/>
    <w:rsid w:val="007B5F23"/>
    <w:rsid w:val="007B7A25"/>
    <w:rsid w:val="007C032D"/>
    <w:rsid w:val="007C10DE"/>
    <w:rsid w:val="007C1B2D"/>
    <w:rsid w:val="007C3B1A"/>
    <w:rsid w:val="007C722C"/>
    <w:rsid w:val="007C7E50"/>
    <w:rsid w:val="007D00CA"/>
    <w:rsid w:val="007D18B4"/>
    <w:rsid w:val="007D2477"/>
    <w:rsid w:val="007D594B"/>
    <w:rsid w:val="007E1057"/>
    <w:rsid w:val="007E1E1B"/>
    <w:rsid w:val="007E2031"/>
    <w:rsid w:val="007E2793"/>
    <w:rsid w:val="007E4543"/>
    <w:rsid w:val="007E5130"/>
    <w:rsid w:val="007E5E85"/>
    <w:rsid w:val="007E6F4F"/>
    <w:rsid w:val="007E706E"/>
    <w:rsid w:val="007E7A10"/>
    <w:rsid w:val="007E7F88"/>
    <w:rsid w:val="007F7A73"/>
    <w:rsid w:val="00800DC3"/>
    <w:rsid w:val="00801773"/>
    <w:rsid w:val="00802499"/>
    <w:rsid w:val="0080528B"/>
    <w:rsid w:val="008052E8"/>
    <w:rsid w:val="00805FE4"/>
    <w:rsid w:val="0080759B"/>
    <w:rsid w:val="0081273C"/>
    <w:rsid w:val="0081305D"/>
    <w:rsid w:val="00821D25"/>
    <w:rsid w:val="008233B7"/>
    <w:rsid w:val="00826258"/>
    <w:rsid w:val="00827A84"/>
    <w:rsid w:val="0083073C"/>
    <w:rsid w:val="008327BB"/>
    <w:rsid w:val="00834923"/>
    <w:rsid w:val="00834AA8"/>
    <w:rsid w:val="00835491"/>
    <w:rsid w:val="0084173E"/>
    <w:rsid w:val="0084532F"/>
    <w:rsid w:val="00845C60"/>
    <w:rsid w:val="00846012"/>
    <w:rsid w:val="0084777B"/>
    <w:rsid w:val="0085136A"/>
    <w:rsid w:val="00851E3B"/>
    <w:rsid w:val="00852629"/>
    <w:rsid w:val="0085338F"/>
    <w:rsid w:val="00856853"/>
    <w:rsid w:val="0085737E"/>
    <w:rsid w:val="00857825"/>
    <w:rsid w:val="008600BB"/>
    <w:rsid w:val="0086637C"/>
    <w:rsid w:val="008711CF"/>
    <w:rsid w:val="008742D8"/>
    <w:rsid w:val="00875A55"/>
    <w:rsid w:val="00876793"/>
    <w:rsid w:val="008768E3"/>
    <w:rsid w:val="008773FC"/>
    <w:rsid w:val="00881A85"/>
    <w:rsid w:val="0088259B"/>
    <w:rsid w:val="00883592"/>
    <w:rsid w:val="00883B09"/>
    <w:rsid w:val="00884360"/>
    <w:rsid w:val="0088636A"/>
    <w:rsid w:val="00890762"/>
    <w:rsid w:val="00892274"/>
    <w:rsid w:val="008975C6"/>
    <w:rsid w:val="008A3BA3"/>
    <w:rsid w:val="008A3E4D"/>
    <w:rsid w:val="008A5052"/>
    <w:rsid w:val="008A576D"/>
    <w:rsid w:val="008A72DE"/>
    <w:rsid w:val="008B0771"/>
    <w:rsid w:val="008B2613"/>
    <w:rsid w:val="008B5108"/>
    <w:rsid w:val="008B7844"/>
    <w:rsid w:val="008C1310"/>
    <w:rsid w:val="008C1484"/>
    <w:rsid w:val="008C2728"/>
    <w:rsid w:val="008C3122"/>
    <w:rsid w:val="008C4014"/>
    <w:rsid w:val="008C52C8"/>
    <w:rsid w:val="008C5414"/>
    <w:rsid w:val="008C656B"/>
    <w:rsid w:val="008C7AD0"/>
    <w:rsid w:val="008D1D4E"/>
    <w:rsid w:val="008D3FDA"/>
    <w:rsid w:val="008D3FE7"/>
    <w:rsid w:val="008D5923"/>
    <w:rsid w:val="008D64A2"/>
    <w:rsid w:val="008D66EE"/>
    <w:rsid w:val="008D6B44"/>
    <w:rsid w:val="008D6DDA"/>
    <w:rsid w:val="008D723D"/>
    <w:rsid w:val="008E0827"/>
    <w:rsid w:val="008E39B7"/>
    <w:rsid w:val="008E3BD6"/>
    <w:rsid w:val="008E625B"/>
    <w:rsid w:val="008E72E1"/>
    <w:rsid w:val="008E7FBD"/>
    <w:rsid w:val="008F2644"/>
    <w:rsid w:val="008F28F4"/>
    <w:rsid w:val="008F3BE8"/>
    <w:rsid w:val="008F3E82"/>
    <w:rsid w:val="009002D7"/>
    <w:rsid w:val="00900975"/>
    <w:rsid w:val="009027FA"/>
    <w:rsid w:val="00902EFB"/>
    <w:rsid w:val="009043DE"/>
    <w:rsid w:val="0090592B"/>
    <w:rsid w:val="00910895"/>
    <w:rsid w:val="00914150"/>
    <w:rsid w:val="0091562A"/>
    <w:rsid w:val="00916878"/>
    <w:rsid w:val="00917035"/>
    <w:rsid w:val="009201E0"/>
    <w:rsid w:val="00920341"/>
    <w:rsid w:val="00920489"/>
    <w:rsid w:val="00921940"/>
    <w:rsid w:val="00922855"/>
    <w:rsid w:val="00923610"/>
    <w:rsid w:val="009267EC"/>
    <w:rsid w:val="009325BA"/>
    <w:rsid w:val="00932F75"/>
    <w:rsid w:val="00934029"/>
    <w:rsid w:val="00937BC0"/>
    <w:rsid w:val="00937C7C"/>
    <w:rsid w:val="00940C54"/>
    <w:rsid w:val="00941076"/>
    <w:rsid w:val="00943451"/>
    <w:rsid w:val="00944CA6"/>
    <w:rsid w:val="00951D6E"/>
    <w:rsid w:val="009524FC"/>
    <w:rsid w:val="00952F5C"/>
    <w:rsid w:val="009612ED"/>
    <w:rsid w:val="00961CB5"/>
    <w:rsid w:val="00963427"/>
    <w:rsid w:val="00963E03"/>
    <w:rsid w:val="00964E17"/>
    <w:rsid w:val="00970C3E"/>
    <w:rsid w:val="00971208"/>
    <w:rsid w:val="00971A19"/>
    <w:rsid w:val="00972D82"/>
    <w:rsid w:val="0097302D"/>
    <w:rsid w:val="009744EC"/>
    <w:rsid w:val="00974FD3"/>
    <w:rsid w:val="0097563C"/>
    <w:rsid w:val="009756B7"/>
    <w:rsid w:val="00977092"/>
    <w:rsid w:val="009774C6"/>
    <w:rsid w:val="00977D58"/>
    <w:rsid w:val="00981531"/>
    <w:rsid w:val="00984BBA"/>
    <w:rsid w:val="00986B5A"/>
    <w:rsid w:val="00986FC8"/>
    <w:rsid w:val="0098755B"/>
    <w:rsid w:val="009877BE"/>
    <w:rsid w:val="0099015A"/>
    <w:rsid w:val="00991A50"/>
    <w:rsid w:val="0099204B"/>
    <w:rsid w:val="0099745F"/>
    <w:rsid w:val="009A0E9C"/>
    <w:rsid w:val="009A17CA"/>
    <w:rsid w:val="009A17CD"/>
    <w:rsid w:val="009A5C1A"/>
    <w:rsid w:val="009A6AF5"/>
    <w:rsid w:val="009B5E1F"/>
    <w:rsid w:val="009B6EA8"/>
    <w:rsid w:val="009B797B"/>
    <w:rsid w:val="009C0199"/>
    <w:rsid w:val="009C285D"/>
    <w:rsid w:val="009C3252"/>
    <w:rsid w:val="009C77D3"/>
    <w:rsid w:val="009D10E1"/>
    <w:rsid w:val="009D2654"/>
    <w:rsid w:val="009D2D55"/>
    <w:rsid w:val="009D6130"/>
    <w:rsid w:val="009D784A"/>
    <w:rsid w:val="009E09F9"/>
    <w:rsid w:val="009E0E79"/>
    <w:rsid w:val="009E163B"/>
    <w:rsid w:val="009E2C23"/>
    <w:rsid w:val="009E319D"/>
    <w:rsid w:val="009E430D"/>
    <w:rsid w:val="009E53EB"/>
    <w:rsid w:val="009E7F7B"/>
    <w:rsid w:val="009F074E"/>
    <w:rsid w:val="009F38C6"/>
    <w:rsid w:val="009F4044"/>
    <w:rsid w:val="009F4378"/>
    <w:rsid w:val="009F5CAB"/>
    <w:rsid w:val="009F5F7B"/>
    <w:rsid w:val="00A00B9E"/>
    <w:rsid w:val="00A012BC"/>
    <w:rsid w:val="00A0133B"/>
    <w:rsid w:val="00A0258D"/>
    <w:rsid w:val="00A04132"/>
    <w:rsid w:val="00A1013E"/>
    <w:rsid w:val="00A11902"/>
    <w:rsid w:val="00A12201"/>
    <w:rsid w:val="00A2031D"/>
    <w:rsid w:val="00A2200E"/>
    <w:rsid w:val="00A23076"/>
    <w:rsid w:val="00A26928"/>
    <w:rsid w:val="00A269D6"/>
    <w:rsid w:val="00A300BC"/>
    <w:rsid w:val="00A30845"/>
    <w:rsid w:val="00A31693"/>
    <w:rsid w:val="00A3373D"/>
    <w:rsid w:val="00A33E39"/>
    <w:rsid w:val="00A34451"/>
    <w:rsid w:val="00A349FD"/>
    <w:rsid w:val="00A364BE"/>
    <w:rsid w:val="00A41F0A"/>
    <w:rsid w:val="00A43EE6"/>
    <w:rsid w:val="00A4480D"/>
    <w:rsid w:val="00A44CEE"/>
    <w:rsid w:val="00A45B6D"/>
    <w:rsid w:val="00A4732C"/>
    <w:rsid w:val="00A477D8"/>
    <w:rsid w:val="00A47D83"/>
    <w:rsid w:val="00A508DB"/>
    <w:rsid w:val="00A51BF7"/>
    <w:rsid w:val="00A539E4"/>
    <w:rsid w:val="00A53FB1"/>
    <w:rsid w:val="00A547AB"/>
    <w:rsid w:val="00A54E68"/>
    <w:rsid w:val="00A5659C"/>
    <w:rsid w:val="00A56F2F"/>
    <w:rsid w:val="00A619D5"/>
    <w:rsid w:val="00A62D50"/>
    <w:rsid w:val="00A65689"/>
    <w:rsid w:val="00A670CA"/>
    <w:rsid w:val="00A70AE2"/>
    <w:rsid w:val="00A71404"/>
    <w:rsid w:val="00A7147D"/>
    <w:rsid w:val="00A724AC"/>
    <w:rsid w:val="00A72A67"/>
    <w:rsid w:val="00A75A7B"/>
    <w:rsid w:val="00A75FFA"/>
    <w:rsid w:val="00A77568"/>
    <w:rsid w:val="00A776DB"/>
    <w:rsid w:val="00A8049D"/>
    <w:rsid w:val="00A83BF0"/>
    <w:rsid w:val="00A8541F"/>
    <w:rsid w:val="00A86EBC"/>
    <w:rsid w:val="00A90777"/>
    <w:rsid w:val="00A9258C"/>
    <w:rsid w:val="00A94677"/>
    <w:rsid w:val="00A94B7A"/>
    <w:rsid w:val="00A94F41"/>
    <w:rsid w:val="00AA2A93"/>
    <w:rsid w:val="00AA3AE1"/>
    <w:rsid w:val="00AA4057"/>
    <w:rsid w:val="00AA5697"/>
    <w:rsid w:val="00AA56DF"/>
    <w:rsid w:val="00AB254F"/>
    <w:rsid w:val="00AB42D3"/>
    <w:rsid w:val="00AC13A2"/>
    <w:rsid w:val="00AC45D2"/>
    <w:rsid w:val="00AC7670"/>
    <w:rsid w:val="00AD1B55"/>
    <w:rsid w:val="00AD3D27"/>
    <w:rsid w:val="00AD5BFE"/>
    <w:rsid w:val="00AF0836"/>
    <w:rsid w:val="00AF7D19"/>
    <w:rsid w:val="00AF7F0A"/>
    <w:rsid w:val="00B00956"/>
    <w:rsid w:val="00B01138"/>
    <w:rsid w:val="00B013C4"/>
    <w:rsid w:val="00B02BC5"/>
    <w:rsid w:val="00B03489"/>
    <w:rsid w:val="00B0388D"/>
    <w:rsid w:val="00B042CF"/>
    <w:rsid w:val="00B05958"/>
    <w:rsid w:val="00B05BDB"/>
    <w:rsid w:val="00B0726C"/>
    <w:rsid w:val="00B11879"/>
    <w:rsid w:val="00B16EC7"/>
    <w:rsid w:val="00B227E1"/>
    <w:rsid w:val="00B30814"/>
    <w:rsid w:val="00B30F9C"/>
    <w:rsid w:val="00B31A3D"/>
    <w:rsid w:val="00B35D01"/>
    <w:rsid w:val="00B3625B"/>
    <w:rsid w:val="00B511FB"/>
    <w:rsid w:val="00B54A4B"/>
    <w:rsid w:val="00B6054F"/>
    <w:rsid w:val="00B61A9D"/>
    <w:rsid w:val="00B6303D"/>
    <w:rsid w:val="00B639BC"/>
    <w:rsid w:val="00B676F7"/>
    <w:rsid w:val="00B677AE"/>
    <w:rsid w:val="00B74EA0"/>
    <w:rsid w:val="00B807BE"/>
    <w:rsid w:val="00B80B4D"/>
    <w:rsid w:val="00B824E7"/>
    <w:rsid w:val="00B856CC"/>
    <w:rsid w:val="00B90484"/>
    <w:rsid w:val="00B91F26"/>
    <w:rsid w:val="00B95494"/>
    <w:rsid w:val="00B97838"/>
    <w:rsid w:val="00B97AEF"/>
    <w:rsid w:val="00B97C95"/>
    <w:rsid w:val="00BA00B9"/>
    <w:rsid w:val="00BA12AD"/>
    <w:rsid w:val="00BA1793"/>
    <w:rsid w:val="00BA2A38"/>
    <w:rsid w:val="00BA397E"/>
    <w:rsid w:val="00BA53BB"/>
    <w:rsid w:val="00BA5B42"/>
    <w:rsid w:val="00BB0026"/>
    <w:rsid w:val="00BB1049"/>
    <w:rsid w:val="00BB1F95"/>
    <w:rsid w:val="00BB221E"/>
    <w:rsid w:val="00BB6D76"/>
    <w:rsid w:val="00BC2DAF"/>
    <w:rsid w:val="00BC2EB4"/>
    <w:rsid w:val="00BC3232"/>
    <w:rsid w:val="00BC44EB"/>
    <w:rsid w:val="00BC7CBD"/>
    <w:rsid w:val="00BD2301"/>
    <w:rsid w:val="00BD3103"/>
    <w:rsid w:val="00BD4A24"/>
    <w:rsid w:val="00BD5D3F"/>
    <w:rsid w:val="00BD6B8D"/>
    <w:rsid w:val="00BD7D52"/>
    <w:rsid w:val="00BD7D9B"/>
    <w:rsid w:val="00BE1C32"/>
    <w:rsid w:val="00BE2BEC"/>
    <w:rsid w:val="00BE6D47"/>
    <w:rsid w:val="00BF2D4B"/>
    <w:rsid w:val="00BF5348"/>
    <w:rsid w:val="00BF5F45"/>
    <w:rsid w:val="00C005A0"/>
    <w:rsid w:val="00C018F4"/>
    <w:rsid w:val="00C02B9F"/>
    <w:rsid w:val="00C02F22"/>
    <w:rsid w:val="00C03880"/>
    <w:rsid w:val="00C0430C"/>
    <w:rsid w:val="00C053B2"/>
    <w:rsid w:val="00C069CB"/>
    <w:rsid w:val="00C110D4"/>
    <w:rsid w:val="00C13CBB"/>
    <w:rsid w:val="00C13E18"/>
    <w:rsid w:val="00C14488"/>
    <w:rsid w:val="00C15334"/>
    <w:rsid w:val="00C16F8A"/>
    <w:rsid w:val="00C2175E"/>
    <w:rsid w:val="00C22FD6"/>
    <w:rsid w:val="00C23BDC"/>
    <w:rsid w:val="00C25761"/>
    <w:rsid w:val="00C25BAF"/>
    <w:rsid w:val="00C269E1"/>
    <w:rsid w:val="00C26A3F"/>
    <w:rsid w:val="00C27EB0"/>
    <w:rsid w:val="00C33889"/>
    <w:rsid w:val="00C34035"/>
    <w:rsid w:val="00C348E8"/>
    <w:rsid w:val="00C4058C"/>
    <w:rsid w:val="00C40750"/>
    <w:rsid w:val="00C438B4"/>
    <w:rsid w:val="00C43AEC"/>
    <w:rsid w:val="00C44CF5"/>
    <w:rsid w:val="00C457AF"/>
    <w:rsid w:val="00C5006A"/>
    <w:rsid w:val="00C502A6"/>
    <w:rsid w:val="00C515E7"/>
    <w:rsid w:val="00C52066"/>
    <w:rsid w:val="00C520B2"/>
    <w:rsid w:val="00C52DE6"/>
    <w:rsid w:val="00C56EDA"/>
    <w:rsid w:val="00C601E5"/>
    <w:rsid w:val="00C62102"/>
    <w:rsid w:val="00C63B05"/>
    <w:rsid w:val="00C659E3"/>
    <w:rsid w:val="00C6618A"/>
    <w:rsid w:val="00C67268"/>
    <w:rsid w:val="00C71F6F"/>
    <w:rsid w:val="00C7555C"/>
    <w:rsid w:val="00C76BE3"/>
    <w:rsid w:val="00C76E66"/>
    <w:rsid w:val="00C773C6"/>
    <w:rsid w:val="00C77C30"/>
    <w:rsid w:val="00C857DF"/>
    <w:rsid w:val="00C92571"/>
    <w:rsid w:val="00C93D45"/>
    <w:rsid w:val="00C9467D"/>
    <w:rsid w:val="00C9519B"/>
    <w:rsid w:val="00C95396"/>
    <w:rsid w:val="00C97E10"/>
    <w:rsid w:val="00CA4791"/>
    <w:rsid w:val="00CA4D15"/>
    <w:rsid w:val="00CA6A35"/>
    <w:rsid w:val="00CB07EA"/>
    <w:rsid w:val="00CB2272"/>
    <w:rsid w:val="00CB729A"/>
    <w:rsid w:val="00CB7C58"/>
    <w:rsid w:val="00CC0913"/>
    <w:rsid w:val="00CC1308"/>
    <w:rsid w:val="00CC136D"/>
    <w:rsid w:val="00CC1453"/>
    <w:rsid w:val="00CC2282"/>
    <w:rsid w:val="00CC411C"/>
    <w:rsid w:val="00CC47DA"/>
    <w:rsid w:val="00CC536C"/>
    <w:rsid w:val="00CC5C57"/>
    <w:rsid w:val="00CD1999"/>
    <w:rsid w:val="00CD27D0"/>
    <w:rsid w:val="00CD2E3C"/>
    <w:rsid w:val="00CD5A22"/>
    <w:rsid w:val="00CD6B3B"/>
    <w:rsid w:val="00CD6C54"/>
    <w:rsid w:val="00CE0C2C"/>
    <w:rsid w:val="00CE4A1F"/>
    <w:rsid w:val="00CE4D52"/>
    <w:rsid w:val="00CE56C5"/>
    <w:rsid w:val="00CE634B"/>
    <w:rsid w:val="00CE6604"/>
    <w:rsid w:val="00CE6C02"/>
    <w:rsid w:val="00CE6FFC"/>
    <w:rsid w:val="00CF0E79"/>
    <w:rsid w:val="00CF2749"/>
    <w:rsid w:val="00CF334E"/>
    <w:rsid w:val="00CF3C53"/>
    <w:rsid w:val="00CF6728"/>
    <w:rsid w:val="00CF76CD"/>
    <w:rsid w:val="00D0031E"/>
    <w:rsid w:val="00D01824"/>
    <w:rsid w:val="00D078C6"/>
    <w:rsid w:val="00D100DD"/>
    <w:rsid w:val="00D1460F"/>
    <w:rsid w:val="00D146A4"/>
    <w:rsid w:val="00D14A39"/>
    <w:rsid w:val="00D157C9"/>
    <w:rsid w:val="00D17378"/>
    <w:rsid w:val="00D20A32"/>
    <w:rsid w:val="00D20D7F"/>
    <w:rsid w:val="00D211A4"/>
    <w:rsid w:val="00D21A35"/>
    <w:rsid w:val="00D21DF7"/>
    <w:rsid w:val="00D270E5"/>
    <w:rsid w:val="00D27844"/>
    <w:rsid w:val="00D30C2C"/>
    <w:rsid w:val="00D3167A"/>
    <w:rsid w:val="00D32383"/>
    <w:rsid w:val="00D33615"/>
    <w:rsid w:val="00D33ECF"/>
    <w:rsid w:val="00D40EF1"/>
    <w:rsid w:val="00D41375"/>
    <w:rsid w:val="00D41792"/>
    <w:rsid w:val="00D41A39"/>
    <w:rsid w:val="00D44BE8"/>
    <w:rsid w:val="00D45598"/>
    <w:rsid w:val="00D47A03"/>
    <w:rsid w:val="00D51D23"/>
    <w:rsid w:val="00D5431B"/>
    <w:rsid w:val="00D623A6"/>
    <w:rsid w:val="00D6743F"/>
    <w:rsid w:val="00D72AE9"/>
    <w:rsid w:val="00D73F5A"/>
    <w:rsid w:val="00D75FF2"/>
    <w:rsid w:val="00D7641B"/>
    <w:rsid w:val="00D80552"/>
    <w:rsid w:val="00D8071F"/>
    <w:rsid w:val="00D817F8"/>
    <w:rsid w:val="00D820D2"/>
    <w:rsid w:val="00D824AA"/>
    <w:rsid w:val="00D8256F"/>
    <w:rsid w:val="00D839CB"/>
    <w:rsid w:val="00D85BAD"/>
    <w:rsid w:val="00D87E9D"/>
    <w:rsid w:val="00D87F43"/>
    <w:rsid w:val="00D87FEA"/>
    <w:rsid w:val="00D90490"/>
    <w:rsid w:val="00D90D05"/>
    <w:rsid w:val="00D90F33"/>
    <w:rsid w:val="00D93839"/>
    <w:rsid w:val="00D95FD2"/>
    <w:rsid w:val="00D962D8"/>
    <w:rsid w:val="00D96F60"/>
    <w:rsid w:val="00D96F69"/>
    <w:rsid w:val="00D97FEE"/>
    <w:rsid w:val="00DA10CA"/>
    <w:rsid w:val="00DA171B"/>
    <w:rsid w:val="00DA220C"/>
    <w:rsid w:val="00DA2DE7"/>
    <w:rsid w:val="00DA37AA"/>
    <w:rsid w:val="00DA4999"/>
    <w:rsid w:val="00DA5524"/>
    <w:rsid w:val="00DA5B00"/>
    <w:rsid w:val="00DA60EA"/>
    <w:rsid w:val="00DA6283"/>
    <w:rsid w:val="00DA6656"/>
    <w:rsid w:val="00DA7560"/>
    <w:rsid w:val="00DA76B2"/>
    <w:rsid w:val="00DA78B1"/>
    <w:rsid w:val="00DB31F6"/>
    <w:rsid w:val="00DB4542"/>
    <w:rsid w:val="00DB583F"/>
    <w:rsid w:val="00DB63BF"/>
    <w:rsid w:val="00DB6E06"/>
    <w:rsid w:val="00DB71EF"/>
    <w:rsid w:val="00DB7DE4"/>
    <w:rsid w:val="00DC1D2B"/>
    <w:rsid w:val="00DC3E2B"/>
    <w:rsid w:val="00DC6B17"/>
    <w:rsid w:val="00DD1B00"/>
    <w:rsid w:val="00DD1CE1"/>
    <w:rsid w:val="00DD2368"/>
    <w:rsid w:val="00DD35A0"/>
    <w:rsid w:val="00DD4DB9"/>
    <w:rsid w:val="00DD515F"/>
    <w:rsid w:val="00DD5D44"/>
    <w:rsid w:val="00DD63FE"/>
    <w:rsid w:val="00DD763A"/>
    <w:rsid w:val="00DE0C4D"/>
    <w:rsid w:val="00DE344E"/>
    <w:rsid w:val="00DE3DAA"/>
    <w:rsid w:val="00DE4229"/>
    <w:rsid w:val="00DE4A70"/>
    <w:rsid w:val="00DF0506"/>
    <w:rsid w:val="00DF178E"/>
    <w:rsid w:val="00DF40B0"/>
    <w:rsid w:val="00DF440A"/>
    <w:rsid w:val="00E0187B"/>
    <w:rsid w:val="00E01F2A"/>
    <w:rsid w:val="00E02B1C"/>
    <w:rsid w:val="00E030F0"/>
    <w:rsid w:val="00E068D8"/>
    <w:rsid w:val="00E11AEF"/>
    <w:rsid w:val="00E13168"/>
    <w:rsid w:val="00E24C1E"/>
    <w:rsid w:val="00E27936"/>
    <w:rsid w:val="00E30039"/>
    <w:rsid w:val="00E319ED"/>
    <w:rsid w:val="00E32B8E"/>
    <w:rsid w:val="00E340DC"/>
    <w:rsid w:val="00E36750"/>
    <w:rsid w:val="00E4060A"/>
    <w:rsid w:val="00E41609"/>
    <w:rsid w:val="00E42BB2"/>
    <w:rsid w:val="00E43AFC"/>
    <w:rsid w:val="00E43BB3"/>
    <w:rsid w:val="00E44506"/>
    <w:rsid w:val="00E45AB1"/>
    <w:rsid w:val="00E4619C"/>
    <w:rsid w:val="00E473AD"/>
    <w:rsid w:val="00E47B58"/>
    <w:rsid w:val="00E47B5B"/>
    <w:rsid w:val="00E47DC1"/>
    <w:rsid w:val="00E525CF"/>
    <w:rsid w:val="00E536F1"/>
    <w:rsid w:val="00E5515E"/>
    <w:rsid w:val="00E605CD"/>
    <w:rsid w:val="00E606A1"/>
    <w:rsid w:val="00E60F8E"/>
    <w:rsid w:val="00E61A50"/>
    <w:rsid w:val="00E6341A"/>
    <w:rsid w:val="00E63B68"/>
    <w:rsid w:val="00E646F0"/>
    <w:rsid w:val="00E663F4"/>
    <w:rsid w:val="00E70CEF"/>
    <w:rsid w:val="00E72FE0"/>
    <w:rsid w:val="00E7300E"/>
    <w:rsid w:val="00E735A5"/>
    <w:rsid w:val="00E7432B"/>
    <w:rsid w:val="00E74CBF"/>
    <w:rsid w:val="00E74F48"/>
    <w:rsid w:val="00E76EB7"/>
    <w:rsid w:val="00E80EC6"/>
    <w:rsid w:val="00E8249C"/>
    <w:rsid w:val="00E82825"/>
    <w:rsid w:val="00E859A0"/>
    <w:rsid w:val="00E85D65"/>
    <w:rsid w:val="00E86228"/>
    <w:rsid w:val="00E86879"/>
    <w:rsid w:val="00E90ADF"/>
    <w:rsid w:val="00E9274B"/>
    <w:rsid w:val="00E96A8D"/>
    <w:rsid w:val="00E97501"/>
    <w:rsid w:val="00EA0AE4"/>
    <w:rsid w:val="00EA222B"/>
    <w:rsid w:val="00EA50D5"/>
    <w:rsid w:val="00EA6127"/>
    <w:rsid w:val="00EA708B"/>
    <w:rsid w:val="00EA7217"/>
    <w:rsid w:val="00EB0972"/>
    <w:rsid w:val="00EB0EAC"/>
    <w:rsid w:val="00EB225B"/>
    <w:rsid w:val="00EB407B"/>
    <w:rsid w:val="00EB42E8"/>
    <w:rsid w:val="00EC06F3"/>
    <w:rsid w:val="00EC07ED"/>
    <w:rsid w:val="00EC15D0"/>
    <w:rsid w:val="00EC539A"/>
    <w:rsid w:val="00EC655D"/>
    <w:rsid w:val="00ED2B08"/>
    <w:rsid w:val="00ED2D96"/>
    <w:rsid w:val="00ED4F92"/>
    <w:rsid w:val="00ED5312"/>
    <w:rsid w:val="00ED6963"/>
    <w:rsid w:val="00ED6966"/>
    <w:rsid w:val="00EE09DD"/>
    <w:rsid w:val="00EE0C8A"/>
    <w:rsid w:val="00EE315E"/>
    <w:rsid w:val="00EE3FC7"/>
    <w:rsid w:val="00EE47C1"/>
    <w:rsid w:val="00EE5245"/>
    <w:rsid w:val="00EE640C"/>
    <w:rsid w:val="00EF43BC"/>
    <w:rsid w:val="00EF53D1"/>
    <w:rsid w:val="00EF7332"/>
    <w:rsid w:val="00F00E84"/>
    <w:rsid w:val="00F016EB"/>
    <w:rsid w:val="00F01E44"/>
    <w:rsid w:val="00F01FF0"/>
    <w:rsid w:val="00F02F5D"/>
    <w:rsid w:val="00F04795"/>
    <w:rsid w:val="00F04DCC"/>
    <w:rsid w:val="00F050C9"/>
    <w:rsid w:val="00F0697C"/>
    <w:rsid w:val="00F1214E"/>
    <w:rsid w:val="00F14280"/>
    <w:rsid w:val="00F15F30"/>
    <w:rsid w:val="00F175D7"/>
    <w:rsid w:val="00F20DDF"/>
    <w:rsid w:val="00F23695"/>
    <w:rsid w:val="00F246E9"/>
    <w:rsid w:val="00F25CA4"/>
    <w:rsid w:val="00F25F71"/>
    <w:rsid w:val="00F313EC"/>
    <w:rsid w:val="00F317FE"/>
    <w:rsid w:val="00F33701"/>
    <w:rsid w:val="00F36958"/>
    <w:rsid w:val="00F376E1"/>
    <w:rsid w:val="00F43BCE"/>
    <w:rsid w:val="00F4521C"/>
    <w:rsid w:val="00F46047"/>
    <w:rsid w:val="00F46174"/>
    <w:rsid w:val="00F4699D"/>
    <w:rsid w:val="00F512B1"/>
    <w:rsid w:val="00F51C50"/>
    <w:rsid w:val="00F5217A"/>
    <w:rsid w:val="00F52739"/>
    <w:rsid w:val="00F56FED"/>
    <w:rsid w:val="00F576FC"/>
    <w:rsid w:val="00F6304C"/>
    <w:rsid w:val="00F633B5"/>
    <w:rsid w:val="00F63A35"/>
    <w:rsid w:val="00F66059"/>
    <w:rsid w:val="00F6652F"/>
    <w:rsid w:val="00F66702"/>
    <w:rsid w:val="00F70E87"/>
    <w:rsid w:val="00F7171C"/>
    <w:rsid w:val="00F74230"/>
    <w:rsid w:val="00F75C37"/>
    <w:rsid w:val="00F76233"/>
    <w:rsid w:val="00F77518"/>
    <w:rsid w:val="00F77F52"/>
    <w:rsid w:val="00F81E38"/>
    <w:rsid w:val="00F8246E"/>
    <w:rsid w:val="00F82CA4"/>
    <w:rsid w:val="00F83D68"/>
    <w:rsid w:val="00F84039"/>
    <w:rsid w:val="00F841FA"/>
    <w:rsid w:val="00F84319"/>
    <w:rsid w:val="00F85542"/>
    <w:rsid w:val="00F86C8F"/>
    <w:rsid w:val="00F87FA5"/>
    <w:rsid w:val="00F90635"/>
    <w:rsid w:val="00F938EF"/>
    <w:rsid w:val="00F94C1C"/>
    <w:rsid w:val="00F95216"/>
    <w:rsid w:val="00F958E8"/>
    <w:rsid w:val="00F95AEA"/>
    <w:rsid w:val="00F96003"/>
    <w:rsid w:val="00F970D3"/>
    <w:rsid w:val="00FA06E2"/>
    <w:rsid w:val="00FA2376"/>
    <w:rsid w:val="00FA2AA6"/>
    <w:rsid w:val="00FA3007"/>
    <w:rsid w:val="00FA45C0"/>
    <w:rsid w:val="00FB0804"/>
    <w:rsid w:val="00FB11F1"/>
    <w:rsid w:val="00FB1F5F"/>
    <w:rsid w:val="00FB63C9"/>
    <w:rsid w:val="00FB6E48"/>
    <w:rsid w:val="00FC0D00"/>
    <w:rsid w:val="00FC0EDC"/>
    <w:rsid w:val="00FC28D4"/>
    <w:rsid w:val="00FC5B07"/>
    <w:rsid w:val="00FC6247"/>
    <w:rsid w:val="00FC6671"/>
    <w:rsid w:val="00FC7108"/>
    <w:rsid w:val="00FD0727"/>
    <w:rsid w:val="00FD2255"/>
    <w:rsid w:val="00FD2D1B"/>
    <w:rsid w:val="00FD3C35"/>
    <w:rsid w:val="00FD3C55"/>
    <w:rsid w:val="00FD4257"/>
    <w:rsid w:val="00FD44F0"/>
    <w:rsid w:val="00FD6D52"/>
    <w:rsid w:val="00FD72A0"/>
    <w:rsid w:val="00FE054C"/>
    <w:rsid w:val="00FE35FC"/>
    <w:rsid w:val="00FE45A5"/>
    <w:rsid w:val="00FE7D7E"/>
    <w:rsid w:val="00FE7E92"/>
    <w:rsid w:val="00FF019F"/>
    <w:rsid w:val="00FF0209"/>
    <w:rsid w:val="00FF1B7E"/>
    <w:rsid w:val="00FF32E6"/>
    <w:rsid w:val="00FF4DA0"/>
    <w:rsid w:val="00FF5111"/>
    <w:rsid w:val="00FF53BB"/>
    <w:rsid w:val="00FF559D"/>
    <w:rsid w:val="00FF601B"/>
    <w:rsid w:val="00FF6292"/>
    <w:rsid w:val="16E46008"/>
    <w:rsid w:val="279622D2"/>
    <w:rsid w:val="46AA65F1"/>
    <w:rsid w:val="493A006C"/>
    <w:rsid w:val="4F7924C0"/>
    <w:rsid w:val="59735F4E"/>
    <w:rsid w:val="678C70F2"/>
    <w:rsid w:val="761D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F17F68B"/>
  <w15:docId w15:val="{633D03DA-9F77-49FF-8217-4FD6C889D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qFormat="1"/>
    <w:lsdException w:name="toc 2" w:semiHidden="1" w:qFormat="1"/>
    <w:lsdException w:name="toc 3" w:semiHidden="1" w:qFormat="1"/>
    <w:lsdException w:name="toc 4" w:semiHidden="1" w:qFormat="1"/>
    <w:lsdException w:name="toc 5" w:semiHidden="1" w:qFormat="1"/>
    <w:lsdException w:name="toc 6" w:semiHidden="1" w:qFormat="1"/>
    <w:lsdException w:name="toc 7" w:semiHidden="1" w:qFormat="1"/>
    <w:lsdException w:name="toc 8" w:semiHidden="1" w:qFormat="1"/>
    <w:lsdException w:name="toc 9" w:semiHidden="1" w:qFormat="1"/>
    <w:lsdException w:name="Normal Indent" w:locked="1" w:semiHidden="1" w:unhideWhenUsed="1"/>
    <w:lsdException w:name="footnote text" w:locked="1" w:semiHidden="1" w:unhideWhenUsed="1"/>
    <w:lsdException w:name="annotation text" w:qFormat="1"/>
    <w:lsdException w:name="header" w:qFormat="1"/>
    <w:lsdException w:name="footer" w:qFormat="1"/>
    <w:lsdException w:name="index heading" w:locked="1" w:semiHidden="1" w:unhideWhenUsed="1"/>
    <w:lsdException w:name="caption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qFormat="1"/>
    <w:lsdException w:name="line number" w:locked="1" w:semiHidden="1" w:unhideWhenUsed="1"/>
    <w:lsdException w:name="page number" w:qFormat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locked="1" w:semiHidden="1" w:unhideWhenUsed="1"/>
    <w:lsdException w:name="Hyperlink" w:qFormat="1"/>
    <w:lsdException w:name="FollowedHyperlink" w:semiHidden="1" w:qFormat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qFormat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qFormat="1"/>
    <w:lsdException w:name="Table Grid" w:qFormat="1"/>
    <w:lsdException w:name="Table Theme" w:locked="1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225B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EB225B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/>
      <w:b/>
      <w:kern w:val="28"/>
      <w:szCs w:val="20"/>
      <w:lang w:eastAsia="ru-RU"/>
    </w:rPr>
  </w:style>
  <w:style w:type="paragraph" w:styleId="20">
    <w:name w:val="heading 2"/>
    <w:basedOn w:val="a"/>
    <w:next w:val="a"/>
    <w:link w:val="21"/>
    <w:uiPriority w:val="99"/>
    <w:qFormat/>
    <w:rsid w:val="00EB225B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EB225B"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B225B"/>
    <w:pPr>
      <w:keepNext/>
      <w:tabs>
        <w:tab w:val="left" w:pos="9498"/>
      </w:tabs>
      <w:spacing w:after="0" w:line="240" w:lineRule="auto"/>
      <w:ind w:right="-1"/>
      <w:outlineLvl w:val="3"/>
    </w:pPr>
    <w:rPr>
      <w:rFonts w:ascii="Arial" w:eastAsia="Times New Roman" w:hAnsi="Arial"/>
      <w:b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EB225B"/>
    <w:pPr>
      <w:keepNext/>
      <w:spacing w:after="0" w:line="240" w:lineRule="auto"/>
      <w:jc w:val="both"/>
      <w:outlineLvl w:val="4"/>
    </w:pPr>
    <w:rPr>
      <w:rFonts w:ascii="Arial" w:eastAsia="Times New Roman" w:hAnsi="Arial"/>
      <w:b/>
      <w:szCs w:val="20"/>
      <w:u w:val="single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EB225B"/>
    <w:pPr>
      <w:keepNext/>
      <w:spacing w:after="0" w:line="240" w:lineRule="auto"/>
      <w:outlineLvl w:val="5"/>
    </w:pPr>
    <w:rPr>
      <w:rFonts w:ascii="Arial" w:eastAsia="Times New Roman" w:hAnsi="Arial"/>
      <w:b/>
      <w:szCs w:val="20"/>
      <w:lang w:val="en-US" w:eastAsia="ru-RU"/>
    </w:rPr>
  </w:style>
  <w:style w:type="paragraph" w:styleId="7">
    <w:name w:val="heading 7"/>
    <w:basedOn w:val="a"/>
    <w:next w:val="a"/>
    <w:link w:val="70"/>
    <w:uiPriority w:val="99"/>
    <w:qFormat/>
    <w:rsid w:val="00EB225B"/>
    <w:pPr>
      <w:keepNext/>
      <w:spacing w:after="0" w:line="240" w:lineRule="auto"/>
      <w:outlineLvl w:val="6"/>
    </w:pPr>
    <w:rPr>
      <w:rFonts w:ascii="Arial" w:eastAsia="Times New Roman" w:hAnsi="Arial"/>
      <w:szCs w:val="20"/>
      <w:u w:val="single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EB225B"/>
    <w:pPr>
      <w:keepNext/>
      <w:spacing w:after="0" w:line="240" w:lineRule="auto"/>
      <w:jc w:val="both"/>
      <w:outlineLvl w:val="7"/>
    </w:pPr>
    <w:rPr>
      <w:rFonts w:ascii="Arial" w:eastAsia="Times New Roman" w:hAnsi="Arial"/>
      <w:szCs w:val="20"/>
      <w:u w:val="single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EB225B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/>
      <w:b/>
      <w:sz w:val="28"/>
      <w:szCs w:val="20"/>
      <w:u w:val="single"/>
      <w:lang w:val="en-GB" w:eastAsia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qFormat/>
    <w:rsid w:val="00EB225B"/>
    <w:rPr>
      <w:rFonts w:cs="Times New Roman"/>
      <w:color w:val="800080"/>
      <w:u w:val="single"/>
    </w:rPr>
  </w:style>
  <w:style w:type="character" w:styleId="a4">
    <w:name w:val="annotation reference"/>
    <w:basedOn w:val="a0"/>
    <w:uiPriority w:val="99"/>
    <w:qFormat/>
    <w:rsid w:val="00EB225B"/>
    <w:rPr>
      <w:rFonts w:cs="Times New Roman"/>
      <w:sz w:val="16"/>
      <w:szCs w:val="16"/>
    </w:rPr>
  </w:style>
  <w:style w:type="character" w:styleId="a5">
    <w:name w:val="Emphasis"/>
    <w:basedOn w:val="a0"/>
    <w:uiPriority w:val="20"/>
    <w:qFormat/>
    <w:rsid w:val="00EB225B"/>
    <w:rPr>
      <w:rFonts w:cs="Times New Roman"/>
      <w:i/>
      <w:iCs/>
    </w:rPr>
  </w:style>
  <w:style w:type="character" w:styleId="a6">
    <w:name w:val="Hyperlink"/>
    <w:basedOn w:val="a0"/>
    <w:uiPriority w:val="99"/>
    <w:qFormat/>
    <w:rsid w:val="00EB225B"/>
    <w:rPr>
      <w:rFonts w:cs="Times New Roman"/>
      <w:color w:val="0038C8"/>
      <w:u w:val="single"/>
    </w:rPr>
  </w:style>
  <w:style w:type="character" w:styleId="a7">
    <w:name w:val="page number"/>
    <w:basedOn w:val="a0"/>
    <w:uiPriority w:val="99"/>
    <w:qFormat/>
    <w:rsid w:val="00EB225B"/>
    <w:rPr>
      <w:rFonts w:cs="Times New Roman"/>
    </w:rPr>
  </w:style>
  <w:style w:type="character" w:styleId="a8">
    <w:name w:val="Strong"/>
    <w:basedOn w:val="a0"/>
    <w:uiPriority w:val="22"/>
    <w:qFormat/>
    <w:rsid w:val="00EB225B"/>
    <w:rPr>
      <w:rFonts w:cs="Times New Roman"/>
      <w:b/>
      <w:bCs/>
    </w:rPr>
  </w:style>
  <w:style w:type="paragraph" w:styleId="a9">
    <w:name w:val="Balloon Text"/>
    <w:basedOn w:val="a"/>
    <w:link w:val="aa"/>
    <w:uiPriority w:val="99"/>
    <w:semiHidden/>
    <w:qFormat/>
    <w:rsid w:val="00EB225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qFormat/>
    <w:rsid w:val="00EB225B"/>
    <w:pPr>
      <w:spacing w:after="0" w:line="320" w:lineRule="exact"/>
      <w:ind w:left="851" w:hanging="143"/>
      <w:jc w:val="both"/>
    </w:pPr>
    <w:rPr>
      <w:rFonts w:ascii="Arial" w:eastAsia="Times New Roman" w:hAnsi="Arial"/>
      <w:szCs w:val="20"/>
      <w:lang w:eastAsia="ru-RU"/>
    </w:rPr>
  </w:style>
  <w:style w:type="paragraph" w:styleId="ab">
    <w:name w:val="Plain Text"/>
    <w:basedOn w:val="a"/>
    <w:link w:val="ac"/>
    <w:uiPriority w:val="99"/>
    <w:qFormat/>
    <w:rsid w:val="00EB225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qFormat/>
    <w:rsid w:val="00EB225B"/>
    <w:pPr>
      <w:spacing w:after="0" w:line="240" w:lineRule="auto"/>
      <w:ind w:left="426"/>
      <w:jc w:val="both"/>
    </w:pPr>
    <w:rPr>
      <w:rFonts w:ascii="Arial" w:eastAsia="Times New Roman" w:hAnsi="Arial"/>
      <w:szCs w:val="20"/>
      <w:lang w:eastAsia="ru-RU"/>
    </w:rPr>
  </w:style>
  <w:style w:type="paragraph" w:styleId="ad">
    <w:name w:val="caption"/>
    <w:basedOn w:val="a"/>
    <w:next w:val="a"/>
    <w:uiPriority w:val="99"/>
    <w:qFormat/>
    <w:rsid w:val="00EB225B"/>
    <w:pPr>
      <w:keepNext/>
      <w:spacing w:before="120" w:after="120" w:line="240" w:lineRule="auto"/>
    </w:pPr>
    <w:rPr>
      <w:rFonts w:ascii="Times New Roman" w:eastAsia="MS Mincho" w:hAnsi="Times New Roman"/>
      <w:b/>
      <w:bCs/>
      <w:sz w:val="24"/>
      <w:szCs w:val="20"/>
    </w:rPr>
  </w:style>
  <w:style w:type="paragraph" w:styleId="ae">
    <w:name w:val="annotation text"/>
    <w:basedOn w:val="a"/>
    <w:link w:val="af"/>
    <w:uiPriority w:val="99"/>
    <w:qFormat/>
    <w:rsid w:val="00EB225B"/>
    <w:pPr>
      <w:spacing w:line="240" w:lineRule="auto"/>
    </w:pPr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qFormat/>
    <w:rsid w:val="00EB225B"/>
    <w:rPr>
      <w:b/>
      <w:bCs/>
    </w:rPr>
  </w:style>
  <w:style w:type="paragraph" w:styleId="81">
    <w:name w:val="toc 8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  <w:ind w:left="14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af2">
    <w:name w:val="header"/>
    <w:basedOn w:val="a"/>
    <w:link w:val="af3"/>
    <w:uiPriority w:val="99"/>
    <w:qFormat/>
    <w:rsid w:val="00EB225B"/>
    <w:pPr>
      <w:tabs>
        <w:tab w:val="center" w:pos="4677"/>
        <w:tab w:val="right" w:pos="9355"/>
      </w:tabs>
      <w:spacing w:after="0" w:line="240" w:lineRule="auto"/>
    </w:pPr>
  </w:style>
  <w:style w:type="paragraph" w:styleId="91">
    <w:name w:val="toc 9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  <w:ind w:left="16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71">
    <w:name w:val="toc 7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  <w:ind w:left="12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af4">
    <w:name w:val="Body Text"/>
    <w:basedOn w:val="a"/>
    <w:link w:val="af5"/>
    <w:uiPriority w:val="99"/>
    <w:qFormat/>
    <w:rsid w:val="00EB225B"/>
    <w:pPr>
      <w:spacing w:after="0" w:line="320" w:lineRule="exact"/>
      <w:jc w:val="both"/>
    </w:pPr>
    <w:rPr>
      <w:rFonts w:ascii="Arial" w:eastAsia="Times New Roman" w:hAnsi="Arial"/>
      <w:szCs w:val="20"/>
      <w:lang w:eastAsia="ru-RU"/>
    </w:rPr>
  </w:style>
  <w:style w:type="paragraph" w:styleId="12">
    <w:name w:val="toc 1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61">
    <w:name w:val="toc 6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  <w:ind w:left="10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33">
    <w:name w:val="toc 3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  <w:ind w:left="4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24">
    <w:name w:val="toc 2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  <w:ind w:left="2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41">
    <w:name w:val="toc 4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  <w:ind w:left="6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51">
    <w:name w:val="toc 5"/>
    <w:basedOn w:val="a"/>
    <w:next w:val="a"/>
    <w:uiPriority w:val="99"/>
    <w:semiHidden/>
    <w:qFormat/>
    <w:rsid w:val="00EB225B"/>
    <w:pPr>
      <w:tabs>
        <w:tab w:val="right" w:leader="dot" w:pos="9922"/>
      </w:tabs>
      <w:spacing w:after="0" w:line="240" w:lineRule="auto"/>
      <w:ind w:left="800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af6">
    <w:name w:val="Body Text Indent"/>
    <w:basedOn w:val="a"/>
    <w:link w:val="af7"/>
    <w:uiPriority w:val="99"/>
    <w:qFormat/>
    <w:rsid w:val="00EB225B"/>
    <w:pPr>
      <w:spacing w:after="0" w:line="240" w:lineRule="auto"/>
      <w:ind w:left="426"/>
      <w:jc w:val="both"/>
    </w:pPr>
    <w:rPr>
      <w:rFonts w:ascii="Arial" w:eastAsia="Times New Roman" w:hAnsi="Arial"/>
      <w:sz w:val="20"/>
      <w:szCs w:val="20"/>
      <w:lang w:eastAsia="ru-RU"/>
    </w:rPr>
  </w:style>
  <w:style w:type="paragraph" w:styleId="af8">
    <w:name w:val="footer"/>
    <w:basedOn w:val="a"/>
    <w:link w:val="af9"/>
    <w:uiPriority w:val="99"/>
    <w:qFormat/>
    <w:rsid w:val="00EB225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afa">
    <w:name w:val="Normal (Web)"/>
    <w:basedOn w:val="a"/>
    <w:uiPriority w:val="99"/>
    <w:qFormat/>
    <w:rsid w:val="00EB22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4">
    <w:name w:val="Body Text 3"/>
    <w:basedOn w:val="a"/>
    <w:link w:val="35"/>
    <w:uiPriority w:val="99"/>
    <w:qFormat/>
    <w:rsid w:val="00EB225B"/>
    <w:pPr>
      <w:spacing w:after="0" w:line="240" w:lineRule="auto"/>
    </w:pPr>
    <w:rPr>
      <w:rFonts w:ascii="Arial" w:eastAsia="Times New Roman" w:hAnsi="Arial"/>
      <w:szCs w:val="20"/>
      <w:lang w:eastAsia="ru-RU"/>
    </w:rPr>
  </w:style>
  <w:style w:type="paragraph" w:styleId="25">
    <w:name w:val="Body Text Indent 2"/>
    <w:basedOn w:val="a"/>
    <w:link w:val="26"/>
    <w:uiPriority w:val="99"/>
    <w:qFormat/>
    <w:rsid w:val="00EB225B"/>
    <w:pPr>
      <w:spacing w:after="120" w:line="480" w:lineRule="auto"/>
      <w:ind w:left="283"/>
    </w:pPr>
  </w:style>
  <w:style w:type="table" w:styleId="afb">
    <w:name w:val="Table Grid"/>
    <w:basedOn w:val="a1"/>
    <w:uiPriority w:val="99"/>
    <w:qFormat/>
    <w:rsid w:val="00EB2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0"/>
    <w:uiPriority w:val="99"/>
    <w:qFormat/>
    <w:locked/>
    <w:rsid w:val="00EB225B"/>
    <w:rPr>
      <w:rFonts w:ascii="Arial" w:eastAsia="Times New Roman" w:hAnsi="Arial"/>
      <w:b/>
      <w:kern w:val="28"/>
      <w:szCs w:val="20"/>
    </w:rPr>
  </w:style>
  <w:style w:type="character" w:customStyle="1" w:styleId="21">
    <w:name w:val="Заголовок 2 Знак"/>
    <w:basedOn w:val="a0"/>
    <w:link w:val="20"/>
    <w:uiPriority w:val="99"/>
    <w:qFormat/>
    <w:locked/>
    <w:rsid w:val="00EB225B"/>
    <w:rPr>
      <w:rFonts w:ascii="Cambria" w:hAnsi="Cambria" w:cs="Times New Roman"/>
      <w:color w:val="365F9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sid w:val="00EB225B"/>
    <w:rPr>
      <w:rFonts w:ascii="Cambria" w:hAnsi="Cambria" w:cs="Times New Roman"/>
      <w:color w:val="243F60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qFormat/>
    <w:locked/>
    <w:rsid w:val="00EB225B"/>
    <w:rPr>
      <w:rFonts w:ascii="Arial" w:hAnsi="Arial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qFormat/>
    <w:locked/>
    <w:rsid w:val="00EB225B"/>
    <w:rPr>
      <w:rFonts w:ascii="Arial" w:hAnsi="Arial" w:cs="Times New Roman"/>
      <w:b/>
      <w:sz w:val="20"/>
      <w:szCs w:val="20"/>
      <w:u w:val="single"/>
      <w:lang w:eastAsia="ru-RU"/>
    </w:rPr>
  </w:style>
  <w:style w:type="character" w:customStyle="1" w:styleId="60">
    <w:name w:val="Заголовок 6 Знак"/>
    <w:basedOn w:val="a0"/>
    <w:link w:val="6"/>
    <w:uiPriority w:val="99"/>
    <w:qFormat/>
    <w:locked/>
    <w:rsid w:val="00EB225B"/>
    <w:rPr>
      <w:rFonts w:ascii="Arial" w:hAnsi="Arial" w:cs="Times New Roman"/>
      <w:b/>
      <w:sz w:val="20"/>
      <w:szCs w:val="20"/>
      <w:lang w:val="en-US" w:eastAsia="ru-RU"/>
    </w:rPr>
  </w:style>
  <w:style w:type="character" w:customStyle="1" w:styleId="70">
    <w:name w:val="Заголовок 7 Знак"/>
    <w:basedOn w:val="a0"/>
    <w:link w:val="7"/>
    <w:uiPriority w:val="99"/>
    <w:qFormat/>
    <w:locked/>
    <w:rsid w:val="00EB225B"/>
    <w:rPr>
      <w:rFonts w:ascii="Arial" w:hAnsi="Arial" w:cs="Times New Roman"/>
      <w:sz w:val="20"/>
      <w:szCs w:val="20"/>
      <w:u w:val="single"/>
      <w:lang w:eastAsia="ru-RU"/>
    </w:rPr>
  </w:style>
  <w:style w:type="character" w:customStyle="1" w:styleId="80">
    <w:name w:val="Заголовок 8 Знак"/>
    <w:basedOn w:val="a0"/>
    <w:link w:val="8"/>
    <w:uiPriority w:val="99"/>
    <w:qFormat/>
    <w:locked/>
    <w:rsid w:val="00EB225B"/>
    <w:rPr>
      <w:rFonts w:ascii="Arial" w:hAnsi="Arial" w:cs="Times New Roman"/>
      <w:sz w:val="20"/>
      <w:szCs w:val="20"/>
      <w:u w:val="single"/>
      <w:lang w:eastAsia="ru-RU"/>
    </w:rPr>
  </w:style>
  <w:style w:type="character" w:customStyle="1" w:styleId="90">
    <w:name w:val="Заголовок 9 Знак"/>
    <w:basedOn w:val="a0"/>
    <w:link w:val="9"/>
    <w:uiPriority w:val="99"/>
    <w:qFormat/>
    <w:locked/>
    <w:rsid w:val="00EB225B"/>
    <w:rPr>
      <w:rFonts w:ascii="Times New Roman" w:hAnsi="Times New Roman" w:cs="Times New Roman"/>
      <w:b/>
      <w:sz w:val="20"/>
      <w:szCs w:val="20"/>
      <w:u w:val="single"/>
      <w:lang w:val="en-GB" w:eastAsia="fr-FR"/>
    </w:rPr>
  </w:style>
  <w:style w:type="paragraph" w:customStyle="1" w:styleId="justify">
    <w:name w:val="justify"/>
    <w:basedOn w:val="a"/>
    <w:uiPriority w:val="99"/>
    <w:qFormat/>
    <w:rsid w:val="00EB225B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qFormat/>
    <w:rsid w:val="00EB225B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-justify">
    <w:name w:val="a0-justify"/>
    <w:basedOn w:val="a"/>
    <w:uiPriority w:val="99"/>
    <w:qFormat/>
    <w:rsid w:val="00EB225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y3">
    <w:name w:val="y3"/>
    <w:basedOn w:val="a"/>
    <w:uiPriority w:val="99"/>
    <w:qFormat/>
    <w:rsid w:val="00EB225B"/>
    <w:pPr>
      <w:spacing w:before="20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dpis">
    <w:name w:val="podpis"/>
    <w:basedOn w:val="a"/>
    <w:uiPriority w:val="99"/>
    <w:qFormat/>
    <w:rsid w:val="00EB225B"/>
    <w:pPr>
      <w:spacing w:after="0" w:line="240" w:lineRule="auto"/>
    </w:pPr>
    <w:rPr>
      <w:rFonts w:ascii="Times New Roman" w:eastAsia="Times New Roman" w:hAnsi="Times New Roman"/>
      <w:b/>
      <w:bCs/>
      <w:i/>
      <w:iCs/>
      <w:lang w:eastAsia="ru-RU"/>
    </w:rPr>
  </w:style>
  <w:style w:type="character" w:customStyle="1" w:styleId="namevopr">
    <w:name w:val="name_vopr"/>
    <w:basedOn w:val="a0"/>
    <w:uiPriority w:val="99"/>
    <w:qFormat/>
    <w:rsid w:val="00EB225B"/>
    <w:rPr>
      <w:rFonts w:cs="Times New Roman"/>
      <w:b/>
      <w:bCs/>
      <w:color w:val="000088"/>
    </w:rPr>
  </w:style>
  <w:style w:type="paragraph" w:customStyle="1" w:styleId="titleu">
    <w:name w:val="titleu"/>
    <w:basedOn w:val="a"/>
    <w:uiPriority w:val="99"/>
    <w:qFormat/>
    <w:rsid w:val="00EB225B"/>
    <w:pPr>
      <w:spacing w:before="240" w:after="24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qFormat/>
    <w:locked/>
    <w:rsid w:val="00EB225B"/>
    <w:rPr>
      <w:rFonts w:ascii="Tahoma" w:hAnsi="Tahoma" w:cs="Tahoma"/>
      <w:sz w:val="16"/>
      <w:szCs w:val="16"/>
    </w:rPr>
  </w:style>
  <w:style w:type="character" w:customStyle="1" w:styleId="ac">
    <w:name w:val="Текст Знак"/>
    <w:basedOn w:val="a0"/>
    <w:link w:val="ab"/>
    <w:uiPriority w:val="99"/>
    <w:qFormat/>
    <w:locked/>
    <w:rsid w:val="00EB225B"/>
    <w:rPr>
      <w:rFonts w:ascii="Courier New" w:hAnsi="Courier New" w:cs="Times New Roman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qFormat/>
    <w:locked/>
    <w:rsid w:val="00EB225B"/>
    <w:rPr>
      <w:rFonts w:cs="Times New Roman"/>
      <w:sz w:val="20"/>
      <w:szCs w:val="20"/>
    </w:rPr>
  </w:style>
  <w:style w:type="character" w:customStyle="1" w:styleId="af1">
    <w:name w:val="Тема примечания Знак"/>
    <w:basedOn w:val="af"/>
    <w:link w:val="af0"/>
    <w:uiPriority w:val="99"/>
    <w:qFormat/>
    <w:locked/>
    <w:rsid w:val="00EB225B"/>
    <w:rPr>
      <w:rFonts w:cs="Times New Roman"/>
      <w:b/>
      <w:bCs/>
      <w:sz w:val="20"/>
      <w:szCs w:val="20"/>
    </w:rPr>
  </w:style>
  <w:style w:type="paragraph" w:customStyle="1" w:styleId="13">
    <w:name w:val="Рецензия1"/>
    <w:hidden/>
    <w:uiPriority w:val="99"/>
    <w:semiHidden/>
    <w:qFormat/>
    <w:rsid w:val="00EB225B"/>
    <w:rPr>
      <w:sz w:val="22"/>
      <w:szCs w:val="22"/>
      <w:lang w:eastAsia="en-US"/>
    </w:rPr>
  </w:style>
  <w:style w:type="paragraph" w:styleId="afc">
    <w:name w:val="List Paragraph"/>
    <w:basedOn w:val="a"/>
    <w:link w:val="afd"/>
    <w:uiPriority w:val="34"/>
    <w:qFormat/>
    <w:rsid w:val="00EB225B"/>
    <w:pPr>
      <w:ind w:left="720"/>
      <w:contextualSpacing/>
    </w:pPr>
  </w:style>
  <w:style w:type="paragraph" w:customStyle="1" w:styleId="CharCharCharCharCharChar">
    <w:name w:val="Char Char Знак Знак Char Char Знак Знак Char Char"/>
    <w:basedOn w:val="a"/>
    <w:uiPriority w:val="99"/>
    <w:qFormat/>
    <w:rsid w:val="00EB225B"/>
    <w:pPr>
      <w:keepNext/>
      <w:keepLines/>
      <w:pageBreakBefore/>
      <w:widowControl w:val="0"/>
      <w:tabs>
        <w:tab w:val="left" w:pos="1296"/>
      </w:tabs>
      <w:spacing w:after="0" w:line="240" w:lineRule="auto"/>
      <w:ind w:left="1296" w:hanging="720"/>
      <w:jc w:val="both"/>
    </w:pPr>
    <w:rPr>
      <w:rFonts w:ascii="Tahoma" w:eastAsia="SimSun" w:hAnsi="Tahoma" w:cs="Tahoma"/>
      <w:kern w:val="2"/>
      <w:sz w:val="24"/>
      <w:szCs w:val="24"/>
      <w:lang w:val="en-US" w:eastAsia="zh-CN"/>
    </w:rPr>
  </w:style>
  <w:style w:type="character" w:customStyle="1" w:styleId="af5">
    <w:name w:val="Основной текст Знак"/>
    <w:basedOn w:val="a0"/>
    <w:link w:val="af4"/>
    <w:uiPriority w:val="99"/>
    <w:qFormat/>
    <w:locked/>
    <w:rsid w:val="00EB225B"/>
    <w:rPr>
      <w:rFonts w:ascii="Arial" w:hAnsi="Arial" w:cs="Times New Roman"/>
      <w:sz w:val="20"/>
      <w:szCs w:val="20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qFormat/>
    <w:locked/>
    <w:rsid w:val="00EB225B"/>
    <w:rPr>
      <w:rFonts w:ascii="Arial" w:hAnsi="Arial" w:cs="Times New Roman"/>
      <w:sz w:val="20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qFormat/>
    <w:locked/>
    <w:rsid w:val="00EB225B"/>
    <w:rPr>
      <w:rFonts w:ascii="Arial" w:hAnsi="Arial" w:cs="Times New Roman"/>
      <w:sz w:val="20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qFormat/>
    <w:locked/>
    <w:rsid w:val="00EB225B"/>
    <w:rPr>
      <w:rFonts w:ascii="Arial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EB225B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uiPriority w:val="99"/>
    <w:qFormat/>
    <w:rsid w:val="00EB225B"/>
  </w:style>
  <w:style w:type="paragraph" w:customStyle="1" w:styleId="newncpi0">
    <w:name w:val="newncpi0"/>
    <w:basedOn w:val="a"/>
    <w:uiPriority w:val="99"/>
    <w:qFormat/>
    <w:rsid w:val="00EB225B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9">
    <w:name w:val="Нижний колонтитул Знак"/>
    <w:basedOn w:val="a0"/>
    <w:link w:val="af8"/>
    <w:uiPriority w:val="99"/>
    <w:qFormat/>
    <w:locked/>
    <w:rsid w:val="00EB225B"/>
    <w:rPr>
      <w:rFonts w:ascii="Times New Roman" w:hAnsi="Times New Roman" w:cs="Times New Roman"/>
      <w:sz w:val="20"/>
      <w:szCs w:val="20"/>
      <w:lang w:val="en-GB" w:eastAsia="ru-RU"/>
    </w:rPr>
  </w:style>
  <w:style w:type="paragraph" w:customStyle="1" w:styleId="nonumheader">
    <w:name w:val="nonumheader"/>
    <w:basedOn w:val="a"/>
    <w:uiPriority w:val="99"/>
    <w:qFormat/>
    <w:rsid w:val="00EB225B"/>
    <w:pPr>
      <w:spacing w:before="240" w:after="24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EB225B"/>
    <w:pPr>
      <w:autoSpaceDE w:val="0"/>
      <w:autoSpaceDN w:val="0"/>
      <w:adjustRightInd w:val="0"/>
    </w:pPr>
    <w:rPr>
      <w:rFonts w:ascii="Arial" w:eastAsia="PMingLiU" w:hAnsi="Arial" w:cs="Arial"/>
      <w:color w:val="000000"/>
      <w:sz w:val="24"/>
      <w:szCs w:val="24"/>
      <w:lang w:eastAsia="zh-TW"/>
    </w:rPr>
  </w:style>
  <w:style w:type="paragraph" w:customStyle="1" w:styleId="NoSpacing1">
    <w:name w:val="No Spacing1"/>
    <w:uiPriority w:val="99"/>
    <w:qFormat/>
    <w:rsid w:val="00EB225B"/>
    <w:rPr>
      <w:rFonts w:eastAsia="Times New Roman" w:cs="Calibri"/>
      <w:sz w:val="22"/>
      <w:szCs w:val="22"/>
      <w:lang w:val="en-US" w:eastAsia="en-US"/>
    </w:rPr>
  </w:style>
  <w:style w:type="paragraph" w:customStyle="1" w:styleId="newncpi">
    <w:name w:val="newncpi"/>
    <w:basedOn w:val="a"/>
    <w:uiPriority w:val="99"/>
    <w:qFormat/>
    <w:rsid w:val="00EB225B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derpoint">
    <w:name w:val="underpoint"/>
    <w:basedOn w:val="a"/>
    <w:uiPriority w:val="99"/>
    <w:qFormat/>
    <w:rsid w:val="00EB225B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qFormat/>
    <w:locked/>
    <w:rsid w:val="00EB225B"/>
    <w:rPr>
      <w:rFonts w:cs="Times New Roman"/>
    </w:rPr>
  </w:style>
  <w:style w:type="paragraph" w:customStyle="1" w:styleId="TableText">
    <w:name w:val="Table Text"/>
    <w:link w:val="TableText0"/>
    <w:uiPriority w:val="99"/>
    <w:qFormat/>
    <w:rsid w:val="00EB225B"/>
    <w:pPr>
      <w:autoSpaceDE w:val="0"/>
      <w:autoSpaceDN w:val="0"/>
      <w:snapToGrid w:val="0"/>
      <w:spacing w:before="80" w:after="80"/>
      <w:jc w:val="both"/>
      <w:textAlignment w:val="bottom"/>
    </w:pPr>
    <w:rPr>
      <w:rFonts w:ascii="Arial Narrow" w:eastAsia="SimSun" w:hAnsi="Arial Narrow"/>
      <w:sz w:val="22"/>
      <w:szCs w:val="22"/>
      <w:lang w:eastAsia="zh-CN"/>
    </w:rPr>
  </w:style>
  <w:style w:type="character" w:customStyle="1" w:styleId="TableText0">
    <w:name w:val="Table Text Знак"/>
    <w:link w:val="TableText"/>
    <w:uiPriority w:val="99"/>
    <w:qFormat/>
    <w:locked/>
    <w:rsid w:val="00EB225B"/>
    <w:rPr>
      <w:rFonts w:ascii="Arial Narrow" w:eastAsia="SimSun" w:hAnsi="Arial Narrow"/>
      <w:sz w:val="22"/>
      <w:lang w:eastAsia="zh-CN"/>
    </w:rPr>
  </w:style>
  <w:style w:type="paragraph" w:customStyle="1" w:styleId="14">
    <w:name w:val="Стиль1"/>
    <w:basedOn w:val="3"/>
    <w:autoRedefine/>
    <w:uiPriority w:val="99"/>
    <w:qFormat/>
    <w:rsid w:val="00EB225B"/>
    <w:pPr>
      <w:spacing w:before="120" w:after="120" w:line="240" w:lineRule="auto"/>
      <w:ind w:left="1276" w:hanging="360"/>
      <w:jc w:val="both"/>
    </w:pPr>
    <w:rPr>
      <w:rFonts w:ascii="Times New Roman" w:hAnsi="Times New Roman"/>
      <w:bCs/>
      <w:color w:val="auto"/>
      <w:szCs w:val="22"/>
    </w:rPr>
  </w:style>
  <w:style w:type="paragraph" w:customStyle="1" w:styleId="XXX">
    <w:name w:val="X.X.X"/>
    <w:basedOn w:val="afc"/>
    <w:autoRedefine/>
    <w:uiPriority w:val="99"/>
    <w:qFormat/>
    <w:rsid w:val="00EB225B"/>
    <w:pPr>
      <w:spacing w:before="120" w:after="120" w:line="240" w:lineRule="auto"/>
      <w:ind w:left="709" w:hanging="720"/>
      <w:jc w:val="both"/>
    </w:pPr>
    <w:rPr>
      <w:rFonts w:ascii="Times New Roman" w:hAnsi="Times New Roman"/>
      <w:sz w:val="24"/>
      <w:lang w:val="en-US"/>
    </w:rPr>
  </w:style>
  <w:style w:type="paragraph" w:customStyle="1" w:styleId="82">
    <w:name w:val="Стиль8"/>
    <w:basedOn w:val="afc"/>
    <w:link w:val="83"/>
    <w:autoRedefine/>
    <w:uiPriority w:val="99"/>
    <w:qFormat/>
    <w:rsid w:val="00EB225B"/>
    <w:pPr>
      <w:spacing w:before="60" w:after="60" w:line="240" w:lineRule="auto"/>
      <w:ind w:left="0" w:firstLine="567"/>
      <w:jc w:val="both"/>
    </w:pPr>
    <w:rPr>
      <w:rFonts w:ascii="Times New Roman" w:hAnsi="Times New Roman"/>
      <w:sz w:val="24"/>
    </w:rPr>
  </w:style>
  <w:style w:type="character" w:customStyle="1" w:styleId="83">
    <w:name w:val="Стиль8 Знак"/>
    <w:basedOn w:val="a0"/>
    <w:link w:val="82"/>
    <w:uiPriority w:val="99"/>
    <w:qFormat/>
    <w:locked/>
    <w:rsid w:val="00EB225B"/>
    <w:rPr>
      <w:rFonts w:ascii="Times New Roman" w:hAnsi="Times New Roman" w:cs="Times New Roman"/>
      <w:sz w:val="24"/>
    </w:rPr>
  </w:style>
  <w:style w:type="paragraph" w:customStyle="1" w:styleId="XXXX">
    <w:name w:val="X.X.X.X"/>
    <w:basedOn w:val="afc"/>
    <w:link w:val="XXXX0"/>
    <w:autoRedefine/>
    <w:uiPriority w:val="99"/>
    <w:qFormat/>
    <w:rsid w:val="00EB225B"/>
    <w:pPr>
      <w:spacing w:after="0" w:line="240" w:lineRule="auto"/>
      <w:ind w:left="993" w:hanging="720"/>
      <w:jc w:val="both"/>
    </w:pPr>
    <w:rPr>
      <w:rFonts w:ascii="Times New Roman" w:hAnsi="Times New Roman"/>
      <w:sz w:val="24"/>
    </w:rPr>
  </w:style>
  <w:style w:type="character" w:customStyle="1" w:styleId="XXXX0">
    <w:name w:val="X.X.X.X Знак"/>
    <w:basedOn w:val="a0"/>
    <w:link w:val="XXXX"/>
    <w:uiPriority w:val="99"/>
    <w:qFormat/>
    <w:locked/>
    <w:rsid w:val="00EB225B"/>
    <w:rPr>
      <w:rFonts w:ascii="Times New Roman" w:hAnsi="Times New Roman" w:cs="Times New Roman"/>
      <w:sz w:val="24"/>
    </w:rPr>
  </w:style>
  <w:style w:type="paragraph" w:customStyle="1" w:styleId="XXXXX">
    <w:name w:val="X.X.X.X.X"/>
    <w:basedOn w:val="XXXX"/>
    <w:link w:val="XXXXX0"/>
    <w:autoRedefine/>
    <w:uiPriority w:val="99"/>
    <w:qFormat/>
    <w:rsid w:val="00EB225B"/>
    <w:pPr>
      <w:ind w:left="1985" w:hanging="1276"/>
    </w:pPr>
    <w:rPr>
      <w:rFonts w:eastAsia="Times New Roman"/>
      <w:szCs w:val="24"/>
    </w:rPr>
  </w:style>
  <w:style w:type="character" w:customStyle="1" w:styleId="XXXXX0">
    <w:name w:val="X.X.X.X.X Знак"/>
    <w:basedOn w:val="XXXX0"/>
    <w:link w:val="XXXXX"/>
    <w:uiPriority w:val="99"/>
    <w:qFormat/>
    <w:locked/>
    <w:rsid w:val="00EB225B"/>
    <w:rPr>
      <w:rFonts w:ascii="Times New Roman" w:hAnsi="Times New Roman" w:cs="Times New Roman"/>
      <w:sz w:val="24"/>
      <w:szCs w:val="24"/>
    </w:rPr>
  </w:style>
  <w:style w:type="paragraph" w:customStyle="1" w:styleId="XXXXXX">
    <w:name w:val="X.X.X.X.X.X"/>
    <w:basedOn w:val="XXXXX"/>
    <w:link w:val="XXXXXX0"/>
    <w:autoRedefine/>
    <w:uiPriority w:val="99"/>
    <w:qFormat/>
    <w:rsid w:val="00EB225B"/>
    <w:pPr>
      <w:ind w:left="1701" w:hanging="567"/>
    </w:pPr>
  </w:style>
  <w:style w:type="character" w:customStyle="1" w:styleId="XXXXXX0">
    <w:name w:val="X.X.X.X.X.X Знак"/>
    <w:basedOn w:val="XXXXX0"/>
    <w:link w:val="XXXXXX"/>
    <w:uiPriority w:val="99"/>
    <w:qFormat/>
    <w:locked/>
    <w:rsid w:val="00EB225B"/>
    <w:rPr>
      <w:rFonts w:ascii="Times New Roman" w:hAnsi="Times New Roman" w:cs="Times New Roman"/>
      <w:sz w:val="24"/>
      <w:szCs w:val="24"/>
    </w:rPr>
  </w:style>
  <w:style w:type="paragraph" w:customStyle="1" w:styleId="TableHeading">
    <w:name w:val="Table Heading"/>
    <w:basedOn w:val="a"/>
    <w:uiPriority w:val="99"/>
    <w:qFormat/>
    <w:rsid w:val="00EB225B"/>
    <w:pPr>
      <w:keepNext/>
      <w:widowControl w:val="0"/>
      <w:topLinePunct/>
      <w:adjustRightInd w:val="0"/>
      <w:snapToGrid w:val="0"/>
      <w:spacing w:before="80" w:after="80" w:line="240" w:lineRule="atLeast"/>
    </w:pPr>
    <w:rPr>
      <w:rFonts w:ascii="Book Antiqua" w:eastAsia="SimHei" w:hAnsi="Book Antiqua" w:cs="Book Antiqua"/>
      <w:b/>
      <w:bCs/>
      <w:sz w:val="21"/>
      <w:szCs w:val="21"/>
      <w:lang w:val="en-US" w:eastAsia="zh-CN"/>
    </w:rPr>
  </w:style>
  <w:style w:type="paragraph" w:customStyle="1" w:styleId="p-normal">
    <w:name w:val="p-normal"/>
    <w:basedOn w:val="a"/>
    <w:uiPriority w:val="99"/>
    <w:qFormat/>
    <w:rsid w:val="00EB22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-normal">
    <w:name w:val="h-normal"/>
    <w:basedOn w:val="a0"/>
    <w:uiPriority w:val="99"/>
    <w:qFormat/>
    <w:rsid w:val="00EB225B"/>
    <w:rPr>
      <w:rFonts w:cs="Times New Roman"/>
    </w:rPr>
  </w:style>
  <w:style w:type="character" w:customStyle="1" w:styleId="colorff00ff">
    <w:name w:val="color__ff00ff"/>
    <w:basedOn w:val="a0"/>
    <w:uiPriority w:val="99"/>
    <w:qFormat/>
    <w:rsid w:val="00EB225B"/>
    <w:rPr>
      <w:rFonts w:cs="Times New Roman"/>
    </w:rPr>
  </w:style>
  <w:style w:type="character" w:customStyle="1" w:styleId="fake-non-breaking-space">
    <w:name w:val="fake-non-breaking-space"/>
    <w:basedOn w:val="a0"/>
    <w:uiPriority w:val="99"/>
    <w:qFormat/>
    <w:rsid w:val="00EB225B"/>
    <w:rPr>
      <w:rFonts w:cs="Times New Roman"/>
    </w:rPr>
  </w:style>
  <w:style w:type="character" w:customStyle="1" w:styleId="not-visible-element">
    <w:name w:val="not-visible-element"/>
    <w:basedOn w:val="a0"/>
    <w:uiPriority w:val="99"/>
    <w:qFormat/>
    <w:rsid w:val="00EB225B"/>
    <w:rPr>
      <w:rFonts w:cs="Times New Roman"/>
    </w:rPr>
  </w:style>
  <w:style w:type="paragraph" w:customStyle="1" w:styleId="ConsPlusNormal">
    <w:name w:val="ConsPlusNormal"/>
    <w:uiPriority w:val="99"/>
    <w:qFormat/>
    <w:rsid w:val="00EB225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e">
    <w:name w:val="Ñòèëü"/>
    <w:basedOn w:val="a"/>
    <w:uiPriority w:val="99"/>
    <w:qFormat/>
    <w:rsid w:val="00EB225B"/>
    <w:pPr>
      <w:spacing w:after="0" w:line="240" w:lineRule="auto"/>
    </w:pPr>
    <w:rPr>
      <w:rFonts w:ascii="Times New Roman" w:hAnsi="Times New Roman"/>
      <w:spacing w:val="-1"/>
      <w:position w:val="-1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qFormat/>
    <w:locked/>
    <w:rsid w:val="00EB225B"/>
    <w:rPr>
      <w:rFonts w:cs="Times New Roman"/>
    </w:rPr>
  </w:style>
  <w:style w:type="paragraph" w:customStyle="1" w:styleId="aff">
    <w:name w:val="Îñíîâíîé òåêñò"/>
    <w:basedOn w:val="a"/>
    <w:uiPriority w:val="99"/>
    <w:qFormat/>
    <w:rsid w:val="00EB225B"/>
    <w:pPr>
      <w:widowControl w:val="0"/>
      <w:spacing w:after="0" w:line="240" w:lineRule="auto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aff0">
    <w:name w:val="Îáû÷íûé"/>
    <w:uiPriority w:val="99"/>
    <w:qFormat/>
    <w:rsid w:val="00EB225B"/>
    <w:pPr>
      <w:widowControl w:val="0"/>
    </w:pPr>
    <w:rPr>
      <w:rFonts w:ascii="Arial" w:eastAsia="Times New Roman" w:hAnsi="Arial"/>
      <w:sz w:val="24"/>
    </w:rPr>
  </w:style>
  <w:style w:type="character" w:customStyle="1" w:styleId="35">
    <w:name w:val="Основной текст 3 Знак"/>
    <w:basedOn w:val="a0"/>
    <w:link w:val="34"/>
    <w:uiPriority w:val="99"/>
    <w:qFormat/>
    <w:locked/>
    <w:rsid w:val="00EB225B"/>
    <w:rPr>
      <w:rFonts w:ascii="Arial" w:hAnsi="Arial" w:cs="Times New Roman"/>
      <w:sz w:val="20"/>
      <w:szCs w:val="20"/>
      <w:lang w:eastAsia="ru-RU"/>
    </w:rPr>
  </w:style>
  <w:style w:type="paragraph" w:customStyle="1" w:styleId="Iauiue">
    <w:name w:val="Iau?iue"/>
    <w:uiPriority w:val="99"/>
    <w:qFormat/>
    <w:rsid w:val="00EB225B"/>
    <w:pPr>
      <w:widowControl w:val="0"/>
    </w:pPr>
    <w:rPr>
      <w:rFonts w:ascii="Arial" w:eastAsia="Times New Roman" w:hAnsi="Arial"/>
      <w:sz w:val="24"/>
    </w:rPr>
  </w:style>
  <w:style w:type="character" w:customStyle="1" w:styleId="para">
    <w:name w:val="para"/>
    <w:basedOn w:val="a0"/>
    <w:uiPriority w:val="99"/>
    <w:qFormat/>
    <w:rsid w:val="00EB225B"/>
    <w:rPr>
      <w:rFonts w:cs="Times New Roman"/>
    </w:rPr>
  </w:style>
  <w:style w:type="character" w:customStyle="1" w:styleId="pointnormal">
    <w:name w:val="point_normal"/>
    <w:basedOn w:val="a0"/>
    <w:uiPriority w:val="99"/>
    <w:qFormat/>
    <w:rsid w:val="00EB225B"/>
    <w:rPr>
      <w:rFonts w:cs="Times New Roman"/>
    </w:rPr>
  </w:style>
  <w:style w:type="character" w:customStyle="1" w:styleId="lineitems1">
    <w:name w:val="lineitems1"/>
    <w:uiPriority w:val="99"/>
    <w:qFormat/>
    <w:rsid w:val="00EB225B"/>
    <w:rPr>
      <w:sz w:val="17"/>
    </w:rPr>
  </w:style>
  <w:style w:type="paragraph" w:customStyle="1" w:styleId="snoskiline">
    <w:name w:val="snoskiline"/>
    <w:basedOn w:val="a"/>
    <w:uiPriority w:val="99"/>
    <w:qFormat/>
    <w:rsid w:val="00EB225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snoski">
    <w:name w:val="snoski"/>
    <w:basedOn w:val="a"/>
    <w:uiPriority w:val="99"/>
    <w:qFormat/>
    <w:rsid w:val="00EB225B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numheader">
    <w:name w:val="numheader"/>
    <w:basedOn w:val="a"/>
    <w:uiPriority w:val="99"/>
    <w:qFormat/>
    <w:rsid w:val="00EB225B"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CharChar">
    <w:name w:val="Char Char"/>
    <w:basedOn w:val="a"/>
    <w:uiPriority w:val="99"/>
    <w:qFormat/>
    <w:rsid w:val="00EB225B"/>
    <w:pPr>
      <w:keepNext/>
      <w:keepLines/>
      <w:pageBreakBefore/>
      <w:widowControl w:val="0"/>
      <w:tabs>
        <w:tab w:val="left" w:pos="1296"/>
      </w:tabs>
      <w:spacing w:after="0" w:line="240" w:lineRule="auto"/>
      <w:ind w:left="1296" w:hanging="720"/>
      <w:jc w:val="both"/>
    </w:pPr>
    <w:rPr>
      <w:rFonts w:ascii="Tahoma" w:eastAsia="SimSun" w:hAnsi="Tahoma" w:cs="Tahoma"/>
      <w:kern w:val="2"/>
      <w:sz w:val="24"/>
      <w:szCs w:val="24"/>
      <w:lang w:val="en-US" w:eastAsia="zh-CN"/>
    </w:rPr>
  </w:style>
  <w:style w:type="paragraph" w:customStyle="1" w:styleId="-3">
    <w:name w:val="Пункт-3"/>
    <w:basedOn w:val="a"/>
    <w:uiPriority w:val="99"/>
    <w:qFormat/>
    <w:rsid w:val="00EB225B"/>
    <w:pPr>
      <w:tabs>
        <w:tab w:val="left" w:pos="2978"/>
      </w:tabs>
      <w:spacing w:after="0" w:line="288" w:lineRule="auto"/>
      <w:ind w:left="1277"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-4">
    <w:name w:val="Пункт-4"/>
    <w:basedOn w:val="a"/>
    <w:uiPriority w:val="99"/>
    <w:qFormat/>
    <w:rsid w:val="00EB225B"/>
    <w:pPr>
      <w:tabs>
        <w:tab w:val="left" w:pos="1418"/>
      </w:tabs>
      <w:spacing w:after="0" w:line="288" w:lineRule="auto"/>
      <w:ind w:left="-283"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-5">
    <w:name w:val="Пункт-5"/>
    <w:basedOn w:val="a"/>
    <w:uiPriority w:val="99"/>
    <w:qFormat/>
    <w:rsid w:val="00EB225B"/>
    <w:pPr>
      <w:tabs>
        <w:tab w:val="left" w:pos="1701"/>
      </w:tabs>
      <w:spacing w:after="0" w:line="288" w:lineRule="auto"/>
      <w:ind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-6">
    <w:name w:val="Пункт-6"/>
    <w:basedOn w:val="a"/>
    <w:uiPriority w:val="99"/>
    <w:qFormat/>
    <w:rsid w:val="00EB225B"/>
    <w:pPr>
      <w:tabs>
        <w:tab w:val="left" w:pos="2034"/>
      </w:tabs>
      <w:spacing w:after="0" w:line="288" w:lineRule="auto"/>
      <w:ind w:left="333"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-7">
    <w:name w:val="Пункт-7"/>
    <w:basedOn w:val="a"/>
    <w:uiPriority w:val="99"/>
    <w:qFormat/>
    <w:rsid w:val="00EB225B"/>
    <w:pPr>
      <w:tabs>
        <w:tab w:val="left" w:pos="1701"/>
      </w:tabs>
      <w:spacing w:after="0" w:line="288" w:lineRule="auto"/>
      <w:ind w:firstLine="567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15">
    <w:name w:val="Абзац списка1"/>
    <w:basedOn w:val="a"/>
    <w:uiPriority w:val="99"/>
    <w:qFormat/>
    <w:rsid w:val="00EB225B"/>
    <w:pPr>
      <w:spacing w:after="0" w:line="240" w:lineRule="auto"/>
      <w:ind w:left="720"/>
    </w:pPr>
    <w:rPr>
      <w:rFonts w:cs="Calibri"/>
    </w:rPr>
  </w:style>
  <w:style w:type="paragraph" w:customStyle="1" w:styleId="1Level1h1l1">
    <w:name w:val="Заголовок 1.Level 1.h1.l1"/>
    <w:basedOn w:val="a"/>
    <w:next w:val="a"/>
    <w:uiPriority w:val="99"/>
    <w:qFormat/>
    <w:rsid w:val="00EB225B"/>
    <w:pPr>
      <w:keepNext/>
      <w:keepLines/>
      <w:spacing w:after="0" w:line="240" w:lineRule="atLeast"/>
      <w:outlineLvl w:val="0"/>
    </w:pPr>
    <w:rPr>
      <w:rFonts w:ascii="Times New Roman" w:eastAsia="Times New Roman" w:hAnsi="Times New Roman"/>
      <w:b/>
      <w:sz w:val="24"/>
      <w:szCs w:val="20"/>
      <w:lang w:val="en-GB" w:eastAsia="ru-RU"/>
    </w:rPr>
  </w:style>
  <w:style w:type="paragraph" w:customStyle="1" w:styleId="aff1">
    <w:name w:val="Базовый"/>
    <w:uiPriority w:val="99"/>
    <w:qFormat/>
    <w:rsid w:val="00EB225B"/>
    <w:pPr>
      <w:widowControl w:val="0"/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</w:tabs>
      <w:suppressAutoHyphens/>
      <w:spacing w:line="200" w:lineRule="atLeast"/>
    </w:pPr>
    <w:rPr>
      <w:rFonts w:ascii="Arial" w:eastAsia="Times New Roman" w:hAnsi="Arial" w:cs="Arial"/>
      <w:color w:val="00000A"/>
      <w:lang w:eastAsia="zh-CN"/>
    </w:rPr>
  </w:style>
  <w:style w:type="character" w:customStyle="1" w:styleId="FontStyle29">
    <w:name w:val="Font Style29"/>
    <w:uiPriority w:val="99"/>
    <w:qFormat/>
    <w:rsid w:val="00EB225B"/>
    <w:rPr>
      <w:rFonts w:ascii="Times New Roman" w:hAnsi="Times New Roman"/>
      <w:sz w:val="22"/>
    </w:rPr>
  </w:style>
  <w:style w:type="paragraph" w:customStyle="1" w:styleId="1">
    <w:name w:val="Осн. текст 1 ур. с нумерацией"/>
    <w:basedOn w:val="af4"/>
    <w:uiPriority w:val="99"/>
    <w:qFormat/>
    <w:rsid w:val="00EB225B"/>
    <w:pPr>
      <w:keepNext/>
      <w:widowControl w:val="0"/>
      <w:numPr>
        <w:numId w:val="2"/>
      </w:numPr>
      <w:shd w:val="clear" w:color="auto" w:fill="FFFFFF"/>
      <w:suppressAutoHyphens/>
      <w:spacing w:line="240" w:lineRule="auto"/>
      <w:textAlignment w:val="baseline"/>
      <w:outlineLvl w:val="0"/>
    </w:pPr>
    <w:rPr>
      <w:rFonts w:ascii="Times New Roman" w:eastAsia="Droid Sans Fallback" w:hAnsi="Times New Roman" w:cs="FreeSans"/>
      <w:color w:val="00000A"/>
      <w:sz w:val="28"/>
      <w:szCs w:val="24"/>
      <w:lang w:eastAsia="zh-CN" w:bidi="hi-IN"/>
    </w:rPr>
  </w:style>
  <w:style w:type="paragraph" w:customStyle="1" w:styleId="2">
    <w:name w:val="Осн. текст 2 ур. с нумерацией"/>
    <w:basedOn w:val="af4"/>
    <w:uiPriority w:val="99"/>
    <w:qFormat/>
    <w:rsid w:val="00EB225B"/>
    <w:pPr>
      <w:keepNext/>
      <w:widowControl w:val="0"/>
      <w:numPr>
        <w:ilvl w:val="1"/>
        <w:numId w:val="2"/>
      </w:numPr>
      <w:shd w:val="clear" w:color="auto" w:fill="FFFFFF"/>
      <w:suppressAutoHyphens/>
      <w:spacing w:line="240" w:lineRule="auto"/>
      <w:textAlignment w:val="baseline"/>
      <w:outlineLvl w:val="1"/>
    </w:pPr>
    <w:rPr>
      <w:rFonts w:ascii="Times New Roman" w:eastAsia="Droid Sans Fallback" w:hAnsi="Times New Roman" w:cs="FreeSans"/>
      <w:color w:val="00000A"/>
      <w:sz w:val="28"/>
      <w:szCs w:val="24"/>
      <w:lang w:eastAsia="zh-CN" w:bidi="hi-IN"/>
    </w:rPr>
  </w:style>
  <w:style w:type="table" w:customStyle="1" w:styleId="16">
    <w:name w:val="Сетка таблицы1"/>
    <w:uiPriority w:val="99"/>
    <w:qFormat/>
    <w:rsid w:val="00EB225B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Просмотренная гиперссылка1"/>
    <w:basedOn w:val="a0"/>
    <w:uiPriority w:val="99"/>
    <w:semiHidden/>
    <w:qFormat/>
    <w:rsid w:val="00EB225B"/>
    <w:rPr>
      <w:rFonts w:cs="Times New Roman"/>
      <w:color w:val="954F72"/>
      <w:u w:val="single"/>
    </w:rPr>
  </w:style>
  <w:style w:type="paragraph" w:customStyle="1" w:styleId="18">
    <w:name w:val="Обычный1"/>
    <w:uiPriority w:val="99"/>
    <w:qFormat/>
    <w:rsid w:val="00EB225B"/>
    <w:pPr>
      <w:widowControl w:val="0"/>
      <w:tabs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</w:tabs>
      <w:suppressAutoHyphens/>
      <w:spacing w:line="200" w:lineRule="atLeast"/>
    </w:pPr>
    <w:rPr>
      <w:rFonts w:ascii="Arial" w:eastAsia="Times New Roman" w:hAnsi="Arial" w:cs="Arial"/>
      <w:color w:val="00000A"/>
      <w:lang w:eastAsia="zh-CN"/>
    </w:rPr>
  </w:style>
  <w:style w:type="paragraph" w:customStyle="1" w:styleId="aff2">
    <w:name w:val="Содержимое таблицы"/>
    <w:basedOn w:val="a"/>
    <w:uiPriority w:val="99"/>
    <w:qFormat/>
    <w:rsid w:val="00EB225B"/>
    <w:pPr>
      <w:suppressLineNumbers/>
      <w:suppressAutoHyphens/>
      <w:overflowPunct w:val="0"/>
      <w:spacing w:after="0" w:line="240" w:lineRule="auto"/>
    </w:pPr>
    <w:rPr>
      <w:rFonts w:ascii="Times New Roman" w:eastAsia="Times New Roman" w:hAnsi="Times New Roman"/>
      <w:sz w:val="30"/>
      <w:szCs w:val="24"/>
      <w:lang w:eastAsia="zh-CN"/>
    </w:rPr>
  </w:style>
  <w:style w:type="table" w:customStyle="1" w:styleId="TableGrid">
    <w:name w:val="TableGrid"/>
    <w:uiPriority w:val="99"/>
    <w:qFormat/>
    <w:rsid w:val="00EB225B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ord-wrapper">
    <w:name w:val="word-wrapper"/>
    <w:basedOn w:val="a0"/>
    <w:uiPriority w:val="99"/>
    <w:qFormat/>
    <w:rsid w:val="00EB225B"/>
    <w:rPr>
      <w:rFonts w:cs="Times New Roman"/>
    </w:rPr>
  </w:style>
  <w:style w:type="table" w:customStyle="1" w:styleId="27">
    <w:name w:val="Сетка таблицы2"/>
    <w:uiPriority w:val="99"/>
    <w:qFormat/>
    <w:rsid w:val="00EB2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d">
    <w:name w:val="Абзац списка Знак"/>
    <w:link w:val="afc"/>
    <w:uiPriority w:val="99"/>
    <w:qFormat/>
    <w:locked/>
    <w:rsid w:val="00EB225B"/>
  </w:style>
  <w:style w:type="character" w:customStyle="1" w:styleId="aff3">
    <w:name w:val="Основной текст_"/>
    <w:basedOn w:val="a0"/>
    <w:link w:val="19"/>
    <w:uiPriority w:val="99"/>
    <w:qFormat/>
    <w:locked/>
    <w:rsid w:val="00EB225B"/>
    <w:rPr>
      <w:rFonts w:ascii="Times New Roman" w:hAnsi="Times New Roman" w:cs="Times New Roman"/>
      <w:spacing w:val="1"/>
      <w:sz w:val="28"/>
      <w:szCs w:val="28"/>
      <w:shd w:val="clear" w:color="auto" w:fill="FFFFFF"/>
    </w:rPr>
  </w:style>
  <w:style w:type="paragraph" w:customStyle="1" w:styleId="19">
    <w:name w:val="Основной текст1"/>
    <w:basedOn w:val="a"/>
    <w:link w:val="aff3"/>
    <w:uiPriority w:val="99"/>
    <w:qFormat/>
    <w:rsid w:val="00EB225B"/>
    <w:pPr>
      <w:widowControl w:val="0"/>
      <w:shd w:val="clear" w:color="auto" w:fill="FFFFFF"/>
      <w:spacing w:after="0" w:line="343" w:lineRule="exact"/>
      <w:jc w:val="both"/>
    </w:pPr>
    <w:rPr>
      <w:rFonts w:ascii="Times New Roman" w:eastAsia="Times New Roman" w:hAnsi="Times New Roman"/>
      <w:spacing w:val="1"/>
      <w:sz w:val="28"/>
      <w:szCs w:val="28"/>
    </w:rPr>
  </w:style>
  <w:style w:type="paragraph" w:customStyle="1" w:styleId="28">
    <w:name w:val="Обычный2"/>
    <w:uiPriority w:val="99"/>
    <w:qFormat/>
    <w:rsid w:val="00EB225B"/>
    <w:pPr>
      <w:jc w:val="both"/>
    </w:pPr>
    <w:rPr>
      <w:rFonts w:ascii="Times New Roman" w:hAnsi="Times New Roman"/>
      <w:sz w:val="28"/>
      <w:szCs w:val="28"/>
    </w:rPr>
  </w:style>
  <w:style w:type="character" w:customStyle="1" w:styleId="bx-messenger-message">
    <w:name w:val="bx-messenger-message"/>
    <w:basedOn w:val="a0"/>
    <w:qFormat/>
    <w:rsid w:val="00EB225B"/>
    <w:rPr>
      <w:rFonts w:cs="Times New Roman"/>
    </w:rPr>
  </w:style>
  <w:style w:type="character" w:customStyle="1" w:styleId="bx-messenger-content-item-likebx-messenger-content-like-digit-off">
    <w:name w:val="bx-messenger-content-item-like bx-messenger-content-like-digit-off"/>
    <w:basedOn w:val="a0"/>
    <w:uiPriority w:val="99"/>
    <w:qFormat/>
    <w:rsid w:val="00EB225B"/>
    <w:rPr>
      <w:rFonts w:cs="Times New Roman"/>
    </w:rPr>
  </w:style>
  <w:style w:type="character" w:customStyle="1" w:styleId="bx-messenger-content-like-button">
    <w:name w:val="bx-messenger-content-like-button"/>
    <w:basedOn w:val="a0"/>
    <w:uiPriority w:val="99"/>
    <w:qFormat/>
    <w:rsid w:val="00EB225B"/>
    <w:rPr>
      <w:rFonts w:cs="Times New Roman"/>
    </w:rPr>
  </w:style>
  <w:style w:type="character" w:customStyle="1" w:styleId="bx-messenger-content-item-date">
    <w:name w:val="bx-messenger-content-item-date"/>
    <w:basedOn w:val="a0"/>
    <w:uiPriority w:val="99"/>
    <w:qFormat/>
    <w:rsid w:val="00EB225B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EB225B"/>
    <w:pPr>
      <w:widowControl w:val="0"/>
      <w:autoSpaceDE w:val="0"/>
      <w:autoSpaceDN w:val="0"/>
      <w:spacing w:before="37" w:after="0" w:line="240" w:lineRule="auto"/>
      <w:ind w:left="96"/>
    </w:pPr>
    <w:rPr>
      <w:rFonts w:cs="Calibri"/>
      <w:lang w:val="en-US"/>
    </w:rPr>
  </w:style>
  <w:style w:type="paragraph" w:customStyle="1" w:styleId="29">
    <w:name w:val="Абзац списка2"/>
    <w:basedOn w:val="a"/>
    <w:qFormat/>
    <w:rsid w:val="00EB225B"/>
    <w:pPr>
      <w:spacing w:before="100" w:beforeAutospacing="1" w:after="100" w:afterAutospacing="1" w:line="256" w:lineRule="auto"/>
      <w:contextualSpacing/>
    </w:pPr>
    <w:rPr>
      <w:rFonts w:ascii="DengXian" w:eastAsia="DengXian" w:hAnsi="DengXian"/>
      <w:sz w:val="24"/>
      <w:szCs w:val="24"/>
      <w:lang w:val="zh-CN" w:eastAsia="zh-CN"/>
    </w:rPr>
  </w:style>
  <w:style w:type="paragraph" w:customStyle="1" w:styleId="ListParagraph1">
    <w:name w:val="List Paragraph1"/>
    <w:basedOn w:val="a"/>
    <w:qFormat/>
    <w:rsid w:val="00EB225B"/>
    <w:pPr>
      <w:spacing w:before="100" w:beforeAutospacing="1" w:after="100" w:afterAutospacing="1" w:line="256" w:lineRule="auto"/>
      <w:contextualSpacing/>
    </w:pPr>
    <w:rPr>
      <w:rFonts w:eastAsia="Times New Roman"/>
      <w:sz w:val="24"/>
      <w:szCs w:val="24"/>
      <w:lang w:val="zh-CN" w:eastAsia="zh-CN"/>
    </w:rPr>
  </w:style>
  <w:style w:type="paragraph" w:customStyle="1" w:styleId="ConsNonformat">
    <w:name w:val="ConsNonformat"/>
    <w:uiPriority w:val="99"/>
    <w:rsid w:val="001509C5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D0E63-828B-4D17-8273-059CAD99A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1743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SPecialiST RePack</Company>
  <LinksUpToDate>false</LinksUpToDate>
  <CharactersWithSpaces>11661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Бурмистрова-Жолудева Анастасия Геннадьевна</dc:creator>
  <cp:lastModifiedBy>Пользователь</cp:lastModifiedBy>
  <cp:revision>11</cp:revision>
  <cp:lastPrinted>2026-07-16T05:56:00Z</cp:lastPrinted>
  <dcterms:created xsi:type="dcterms:W3CDTF">2026-06-17T05:59:00Z</dcterms:created>
  <dcterms:modified xsi:type="dcterms:W3CDTF">2026-07-16T06:09:00Z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eyJoZGlkIjoiZjRmZWYzNzUzOGM3M2RiOWZkZDgwYmU1MzY4YzI5ZDkifQ==</vt:lpwstr>
  </property>
  <property fmtid="{D5CDD505-2E9C-101B-9397-08002B2CF9AE}" pid="3" name="KSOProductBuildVer">
    <vt:lpwstr>1049-12.1.0.26880</vt:lpwstr>
  </property>
  <property fmtid="{D5CDD505-2E9C-101B-9397-08002B2CF9AE}" pid="4" name="ICV">
    <vt:lpwstr>C82D126A8F774DA980384FD941D8E09F_13</vt:lpwstr>
  </property>
</Properties>
</file>