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№474/26 Контейнеры теплоизоляционные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№474/26 Контейнеры теплоизоляционные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№474/26 Контейнеры теплоизоляционные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№474/26 Контейнеры теплоизоляционные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