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2C144" w14:textId="77777777" w:rsidR="00E5674A" w:rsidRPr="000E0B82" w:rsidRDefault="00E5674A" w:rsidP="00E5674A">
      <w:pPr>
        <w:spacing w:after="0" w:line="240" w:lineRule="exact"/>
        <w:ind w:left="-142"/>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 xml:space="preserve">ДОГОВОР СТРОИТЕЛЬНОГО ПОДРЯДА № </w:t>
      </w:r>
    </w:p>
    <w:p w14:paraId="045D1F87" w14:textId="77777777" w:rsidR="00E5674A" w:rsidRPr="000E0B82" w:rsidRDefault="00E5674A" w:rsidP="00E5674A">
      <w:pPr>
        <w:spacing w:after="0" w:line="240" w:lineRule="auto"/>
        <w:ind w:left="-142"/>
        <w:rPr>
          <w:rFonts w:ascii="Times New Roman" w:eastAsia="Arial Unicode MS" w:hAnsi="Times New Roman" w:cs="Times New Roman"/>
          <w:sz w:val="26"/>
          <w:szCs w:val="26"/>
          <w:lang w:eastAsia="ru-RU"/>
        </w:rPr>
      </w:pPr>
    </w:p>
    <w:p w14:paraId="038F3F03" w14:textId="77777777" w:rsidR="00E5674A" w:rsidRPr="000E0B82" w:rsidRDefault="00E5674A" w:rsidP="00E5674A">
      <w:pPr>
        <w:tabs>
          <w:tab w:val="left" w:pos="7485"/>
        </w:tabs>
        <w:spacing w:after="0" w:line="240" w:lineRule="auto"/>
        <w:ind w:left="-142"/>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 xml:space="preserve"> г. Минск</w:t>
      </w:r>
      <w:r w:rsidRPr="000E0B82">
        <w:rPr>
          <w:rFonts w:ascii="Times New Roman" w:eastAsia="Arial Unicode MS" w:hAnsi="Times New Roman" w:cs="Times New Roman"/>
          <w:sz w:val="26"/>
          <w:szCs w:val="26"/>
          <w:lang w:eastAsia="ru-RU"/>
        </w:rPr>
        <w:tab/>
        <w:t>«__» ______2026 г.</w:t>
      </w:r>
    </w:p>
    <w:p w14:paraId="2970F5B6" w14:textId="77777777" w:rsidR="00E5674A" w:rsidRPr="000E0B82" w:rsidRDefault="00E5674A" w:rsidP="00E5674A">
      <w:pPr>
        <w:spacing w:after="0" w:line="240" w:lineRule="exact"/>
        <w:jc w:val="both"/>
        <w:rPr>
          <w:rFonts w:ascii="Times New Roman" w:eastAsia="Arial Unicode MS" w:hAnsi="Times New Roman" w:cs="Times New Roman"/>
          <w:sz w:val="26"/>
          <w:szCs w:val="26"/>
          <w:lang w:eastAsia="ru-RU"/>
        </w:rPr>
      </w:pPr>
    </w:p>
    <w:p w14:paraId="6D8F139E" w14:textId="77777777" w:rsidR="00E5674A" w:rsidRPr="000E0B82" w:rsidRDefault="00E5674A" w:rsidP="00E5674A">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ab/>
      </w:r>
      <w:r w:rsidRPr="000E0B82">
        <w:rPr>
          <w:rFonts w:ascii="Times New Roman" w:eastAsia="Arial Unicode MS" w:hAnsi="Times New Roman" w:cs="Times New Roman"/>
          <w:sz w:val="26"/>
          <w:szCs w:val="26"/>
          <w:lang w:eastAsia="ru-RU"/>
        </w:rPr>
        <w:tab/>
        <w:t xml:space="preserve">Государственное учреждение образования «Минский технологический колледж», именуемое в дальнейшем «Заказчик», в лице директора А.В. </w:t>
      </w:r>
      <w:proofErr w:type="spellStart"/>
      <w:r w:rsidRPr="000E0B82">
        <w:rPr>
          <w:rFonts w:ascii="Times New Roman" w:eastAsia="Arial Unicode MS" w:hAnsi="Times New Roman" w:cs="Times New Roman"/>
          <w:sz w:val="26"/>
          <w:szCs w:val="26"/>
          <w:lang w:eastAsia="ru-RU"/>
        </w:rPr>
        <w:t>Махвича</w:t>
      </w:r>
      <w:proofErr w:type="spellEnd"/>
      <w:r w:rsidRPr="000E0B82">
        <w:rPr>
          <w:rFonts w:ascii="Times New Roman" w:eastAsia="Arial Unicode MS" w:hAnsi="Times New Roman" w:cs="Times New Roman"/>
          <w:sz w:val="26"/>
          <w:szCs w:val="26"/>
          <w:lang w:eastAsia="ru-RU"/>
        </w:rPr>
        <w:t>, действующего на основании Устава</w:t>
      </w:r>
      <w:r w:rsidRPr="000E0B82">
        <w:rPr>
          <w:rFonts w:ascii="Times New Roman" w:eastAsia="Times New Roman" w:hAnsi="Times New Roman" w:cs="Times New Roman"/>
          <w:sz w:val="26"/>
          <w:szCs w:val="26"/>
          <w:lang w:eastAsia="ru-RU"/>
        </w:rPr>
        <w:t>,</w:t>
      </w:r>
      <w:r w:rsidRPr="000E0B82">
        <w:rPr>
          <w:rFonts w:ascii="Times New Roman" w:eastAsia="Arial Unicode MS" w:hAnsi="Times New Roman" w:cs="Times New Roman"/>
          <w:sz w:val="26"/>
          <w:szCs w:val="26"/>
          <w:lang w:eastAsia="ru-RU"/>
        </w:rPr>
        <w:t xml:space="preserve"> с одной стороны, и ____________________, именуемое в дальнейшем «Подрядчик», в лице_____________________________________________, действующего на основании _____________________________________________________, с другой стороны,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15.09.1998 № 1450 (в дальнейшем – Правила), результатами процедуры государственной закупки № ________________ заключили настоящий договор о нижеследующем:</w:t>
      </w:r>
    </w:p>
    <w:p w14:paraId="24F07FB3" w14:textId="77777777" w:rsidR="00E5674A" w:rsidRPr="000E0B82" w:rsidRDefault="00E5674A" w:rsidP="00E5674A">
      <w:pPr>
        <w:spacing w:after="0" w:line="240" w:lineRule="exact"/>
        <w:ind w:left="-142"/>
        <w:jc w:val="both"/>
        <w:rPr>
          <w:rFonts w:ascii="Times New Roman" w:eastAsia="Arial Unicode MS" w:hAnsi="Times New Roman" w:cs="Times New Roman"/>
          <w:sz w:val="26"/>
          <w:szCs w:val="26"/>
          <w:lang w:eastAsia="ru-RU"/>
        </w:rPr>
      </w:pPr>
    </w:p>
    <w:p w14:paraId="395FADB3" w14:textId="77777777" w:rsidR="00E5674A" w:rsidRPr="000E0B82" w:rsidRDefault="00E5674A" w:rsidP="00E5674A">
      <w:pPr>
        <w:numPr>
          <w:ilvl w:val="0"/>
          <w:numId w:val="7"/>
        </w:numPr>
        <w:spacing w:after="0" w:line="240" w:lineRule="auto"/>
        <w:ind w:firstLine="703"/>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ПРЕДМЕТ ДОГОВОРА</w:t>
      </w:r>
    </w:p>
    <w:p w14:paraId="2697844B" w14:textId="452EA35E" w:rsidR="00E5674A" w:rsidRPr="000E0B82" w:rsidRDefault="00E5674A" w:rsidP="00E5674A">
      <w:pPr>
        <w:numPr>
          <w:ilvl w:val="1"/>
          <w:numId w:val="8"/>
        </w:numPr>
        <w:spacing w:after="0" w:line="240" w:lineRule="auto"/>
        <w:ind w:left="-142" w:firstLine="0"/>
        <w:jc w:val="both"/>
        <w:rPr>
          <w:rFonts w:ascii="Times New Roman" w:eastAsia="Times New Roman" w:hAnsi="Times New Roman" w:cs="Times New Roman"/>
          <w:bCs/>
          <w:sz w:val="26"/>
          <w:szCs w:val="26"/>
          <w:lang w:eastAsia="ru-RU"/>
        </w:rPr>
      </w:pPr>
      <w:r w:rsidRPr="000E0B82">
        <w:rPr>
          <w:rFonts w:ascii="Times New Roman" w:eastAsia="Arial Unicode MS" w:hAnsi="Times New Roman" w:cs="Times New Roman"/>
          <w:sz w:val="26"/>
          <w:szCs w:val="26"/>
          <w:lang w:eastAsia="ru-RU"/>
        </w:rPr>
        <w:t>Предметом настоящего договора является:</w:t>
      </w:r>
      <w:r w:rsidRPr="000E0B82">
        <w:rPr>
          <w:rFonts w:ascii="Times New Roman" w:eastAsia="Times New Roman" w:hAnsi="Times New Roman" w:cs="Times New Roman"/>
          <w:sz w:val="26"/>
          <w:szCs w:val="26"/>
          <w:lang w:eastAsia="ru-RU"/>
        </w:rPr>
        <w:t xml:space="preserve"> </w:t>
      </w:r>
      <w:r w:rsidR="009E26DE" w:rsidRPr="000E0B82">
        <w:rPr>
          <w:rFonts w:ascii="Times New Roman" w:eastAsia="Times New Roman" w:hAnsi="Times New Roman" w:cs="Times New Roman"/>
          <w:sz w:val="26"/>
          <w:szCs w:val="26"/>
          <w:lang w:eastAsia="ru-RU"/>
        </w:rPr>
        <w:t>«Текущий ремонт участка кровли здания учебного корпуса государственного учреждения образования «Минский технологический колледж» по адресу: г. Минск, ул. Красная, 19Б»</w:t>
      </w:r>
      <w:r w:rsidR="000E0B82">
        <w:rPr>
          <w:rFonts w:ascii="Times New Roman" w:eastAsia="Times New Roman" w:hAnsi="Times New Roman" w:cs="Times New Roman"/>
          <w:bCs/>
          <w:sz w:val="26"/>
          <w:szCs w:val="26"/>
          <w:lang w:eastAsia="ru-RU"/>
        </w:rPr>
        <w:t xml:space="preserve">, </w:t>
      </w:r>
      <w:proofErr w:type="gramStart"/>
      <w:r w:rsidR="000E0B82">
        <w:rPr>
          <w:rFonts w:ascii="Times New Roman" w:eastAsia="Times New Roman" w:hAnsi="Times New Roman" w:cs="Times New Roman"/>
          <w:bCs/>
          <w:sz w:val="26"/>
          <w:szCs w:val="26"/>
          <w:lang w:eastAsia="ru-RU"/>
        </w:rPr>
        <w:t xml:space="preserve">в </w:t>
      </w:r>
      <w:r w:rsidRPr="000E0B82">
        <w:rPr>
          <w:rFonts w:ascii="Times New Roman" w:eastAsia="Times New Roman" w:hAnsi="Times New Roman" w:cs="Times New Roman"/>
          <w:bCs/>
          <w:sz w:val="26"/>
          <w:szCs w:val="26"/>
          <w:lang w:eastAsia="ru-RU"/>
        </w:rPr>
        <w:t>объёме</w:t>
      </w:r>
      <w:proofErr w:type="gramEnd"/>
      <w:r w:rsidRPr="000E0B82">
        <w:rPr>
          <w:rFonts w:ascii="Times New Roman" w:eastAsia="Times New Roman" w:hAnsi="Times New Roman" w:cs="Times New Roman"/>
          <w:bCs/>
          <w:sz w:val="26"/>
          <w:szCs w:val="26"/>
          <w:lang w:eastAsia="ru-RU"/>
        </w:rPr>
        <w:t xml:space="preserve"> определённом сторонами в Локальной смете №1</w:t>
      </w:r>
      <w:r w:rsidR="009B35A4" w:rsidRPr="000E0B82">
        <w:rPr>
          <w:rFonts w:ascii="Times New Roman" w:eastAsia="Times New Roman" w:hAnsi="Times New Roman" w:cs="Times New Roman"/>
          <w:bCs/>
          <w:sz w:val="26"/>
          <w:szCs w:val="26"/>
          <w:lang w:eastAsia="ru-RU"/>
        </w:rPr>
        <w:t xml:space="preserve"> </w:t>
      </w:r>
      <w:r w:rsidRPr="000E0B82">
        <w:rPr>
          <w:rFonts w:ascii="Times New Roman" w:eastAsia="Times New Roman" w:hAnsi="Times New Roman" w:cs="Times New Roman"/>
          <w:bCs/>
          <w:sz w:val="26"/>
          <w:szCs w:val="26"/>
          <w:lang w:eastAsia="ru-RU"/>
        </w:rPr>
        <w:t>(Приложения №1).</w:t>
      </w:r>
    </w:p>
    <w:p w14:paraId="1DBB0A0A" w14:textId="77777777" w:rsidR="00E5674A" w:rsidRPr="000E0B82" w:rsidRDefault="00E5674A" w:rsidP="00E5674A">
      <w:pPr>
        <w:numPr>
          <w:ilvl w:val="1"/>
          <w:numId w:val="8"/>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Заказчик обязуется принять законченный объем выполненных работ и оплатить их на условиях, установленных настоящим договором.</w:t>
      </w:r>
    </w:p>
    <w:p w14:paraId="2B7CDE7A" w14:textId="77777777" w:rsidR="00E5674A" w:rsidRPr="000E0B82" w:rsidRDefault="00E5674A" w:rsidP="00E5674A">
      <w:pPr>
        <w:numPr>
          <w:ilvl w:val="1"/>
          <w:numId w:val="8"/>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Начало выполнения работ</w:t>
      </w:r>
      <w:proofErr w:type="gramStart"/>
      <w:r w:rsidRPr="000E0B82">
        <w:rPr>
          <w:rFonts w:ascii="Times New Roman" w:eastAsia="Arial Unicode MS" w:hAnsi="Times New Roman" w:cs="Times New Roman"/>
          <w:sz w:val="26"/>
          <w:szCs w:val="26"/>
          <w:lang w:eastAsia="ru-RU"/>
        </w:rPr>
        <w:tab/>
        <w:t xml:space="preserve">  .</w:t>
      </w:r>
      <w:proofErr w:type="gramEnd"/>
      <w:r w:rsidRPr="000E0B82">
        <w:rPr>
          <w:rFonts w:ascii="Times New Roman" w:eastAsia="Arial Unicode MS" w:hAnsi="Times New Roman" w:cs="Times New Roman"/>
          <w:sz w:val="26"/>
          <w:szCs w:val="26"/>
          <w:lang w:eastAsia="ru-RU"/>
        </w:rPr>
        <w:t xml:space="preserve">  .2026.</w:t>
      </w:r>
    </w:p>
    <w:p w14:paraId="706FB4AD" w14:textId="77777777" w:rsidR="00E5674A" w:rsidRPr="000E0B82" w:rsidRDefault="00E5674A" w:rsidP="00E5674A">
      <w:pPr>
        <w:numPr>
          <w:ilvl w:val="1"/>
          <w:numId w:val="8"/>
        </w:numPr>
        <w:spacing w:after="0" w:line="240" w:lineRule="auto"/>
        <w:ind w:left="-142" w:firstLine="0"/>
        <w:jc w:val="both"/>
        <w:rPr>
          <w:rFonts w:ascii="Times New Roman" w:eastAsia="Arial Unicode MS" w:hAnsi="Times New Roman" w:cs="Times New Roman"/>
          <w:color w:val="FF0000"/>
          <w:sz w:val="26"/>
          <w:szCs w:val="26"/>
          <w:lang w:eastAsia="ru-RU"/>
        </w:rPr>
      </w:pPr>
      <w:r w:rsidRPr="000E0B82">
        <w:rPr>
          <w:rFonts w:ascii="Times New Roman" w:eastAsia="Arial Unicode MS" w:hAnsi="Times New Roman" w:cs="Times New Roman"/>
          <w:sz w:val="26"/>
          <w:szCs w:val="26"/>
          <w:lang w:eastAsia="ru-RU"/>
        </w:rPr>
        <w:t xml:space="preserve">Срок завершения работ на объекте – </w:t>
      </w:r>
      <w:proofErr w:type="gramStart"/>
      <w:r w:rsidRPr="000E0B82">
        <w:rPr>
          <w:rFonts w:ascii="Times New Roman" w:eastAsia="Arial Unicode MS" w:hAnsi="Times New Roman" w:cs="Times New Roman"/>
          <w:sz w:val="26"/>
          <w:szCs w:val="26"/>
          <w:lang w:eastAsia="ru-RU"/>
        </w:rPr>
        <w:t xml:space="preserve">  .</w:t>
      </w:r>
      <w:proofErr w:type="gramEnd"/>
      <w:r w:rsidRPr="000E0B82">
        <w:rPr>
          <w:rFonts w:ascii="Times New Roman" w:eastAsia="Arial Unicode MS" w:hAnsi="Times New Roman" w:cs="Times New Roman"/>
          <w:sz w:val="26"/>
          <w:szCs w:val="26"/>
          <w:lang w:eastAsia="ru-RU"/>
        </w:rPr>
        <w:t xml:space="preserve">  .2026.</w:t>
      </w:r>
    </w:p>
    <w:p w14:paraId="08734032" w14:textId="77777777" w:rsidR="00E5674A" w:rsidRPr="000E0B82" w:rsidRDefault="00E5674A" w:rsidP="00E5674A">
      <w:pPr>
        <w:numPr>
          <w:ilvl w:val="1"/>
          <w:numId w:val="8"/>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Подрядчик имеет право на досрочное выполнение работ, а заказчик – досрочно принять и оплатить эти работы. При досрочном выполнении работ производится корректировка неизменной цены подрядных работ, в случаях, предусмотренных в главе 3 Положения о порядке формирования неизменной договорной (контрактной) цены на выполнение строительных, специальных, монтажных, пусконаладочных работ, утверждённого постановлением Совета Министров Республики Беларусь от 18.11.2011 №1553.</w:t>
      </w:r>
    </w:p>
    <w:p w14:paraId="48726EA4" w14:textId="77777777" w:rsidR="00E5674A" w:rsidRPr="000E0B82" w:rsidRDefault="00E5674A" w:rsidP="00E5674A">
      <w:pPr>
        <w:numPr>
          <w:ilvl w:val="1"/>
          <w:numId w:val="8"/>
        </w:numPr>
        <w:spacing w:after="0" w:line="240" w:lineRule="auto"/>
        <w:ind w:left="-142" w:firstLine="0"/>
        <w:contextualSpacing/>
        <w:jc w:val="both"/>
        <w:rPr>
          <w:rFonts w:ascii="Times New Roman" w:eastAsia="Arial Unicode MS" w:hAnsi="Times New Roman" w:cs="Times New Roman"/>
          <w:sz w:val="26"/>
          <w:szCs w:val="26"/>
          <w:lang w:eastAsia="ru-RU"/>
        </w:rPr>
      </w:pPr>
      <w:r w:rsidRPr="000E0B82">
        <w:rPr>
          <w:rFonts w:ascii="Times New Roman" w:eastAsia="Times New Roman" w:hAnsi="Times New Roman" w:cs="Times New Roman"/>
          <w:sz w:val="26"/>
          <w:szCs w:val="26"/>
          <w:lang w:eastAsia="ru-RU"/>
        </w:rPr>
        <w:t>Подрядчик выполняет работы на сумму не менее 50 процентов стоимости Договора, собственными силами. В случае привлечения субподрядной организации Подрядчик должен оповестить Заказчика в письменном виде.</w:t>
      </w:r>
    </w:p>
    <w:p w14:paraId="690B776C" w14:textId="77777777" w:rsidR="00E5674A" w:rsidRPr="000E0B82" w:rsidRDefault="00E5674A" w:rsidP="00E5674A">
      <w:pPr>
        <w:numPr>
          <w:ilvl w:val="1"/>
          <w:numId w:val="8"/>
        </w:numPr>
        <w:tabs>
          <w:tab w:val="left" w:pos="709"/>
        </w:tabs>
        <w:spacing w:after="0" w:line="240" w:lineRule="auto"/>
        <w:ind w:left="-142" w:firstLine="0"/>
        <w:jc w:val="both"/>
        <w:rPr>
          <w:rFonts w:ascii="Times New Roman" w:eastAsia="Arial Unicode MS" w:hAnsi="Times New Roman" w:cs="Times New Roman"/>
          <w:b/>
          <w:sz w:val="26"/>
          <w:szCs w:val="26"/>
          <w:lang w:eastAsia="ru-RU"/>
        </w:rPr>
      </w:pPr>
      <w:r w:rsidRPr="000E0B82">
        <w:rPr>
          <w:rFonts w:ascii="Times New Roman" w:eastAsia="Times New Roman" w:hAnsi="Times New Roman" w:cs="Times New Roman"/>
          <w:color w:val="000000"/>
          <w:sz w:val="26"/>
          <w:szCs w:val="26"/>
          <w:lang w:eastAsia="ru-RU"/>
        </w:rPr>
        <w:t>Функции по обеспечению строительства объекта материальными ресурсами возлагаются на Подрядчика.</w:t>
      </w:r>
    </w:p>
    <w:p w14:paraId="7F710BB0" w14:textId="77777777" w:rsidR="00E5674A" w:rsidRPr="000E0B82" w:rsidRDefault="00E5674A" w:rsidP="00E5674A">
      <w:pPr>
        <w:numPr>
          <w:ilvl w:val="0"/>
          <w:numId w:val="8"/>
        </w:numPr>
        <w:tabs>
          <w:tab w:val="left" w:pos="851"/>
        </w:tabs>
        <w:spacing w:after="0" w:line="240" w:lineRule="exact"/>
        <w:jc w:val="center"/>
        <w:rPr>
          <w:rFonts w:ascii="Times New Roman" w:eastAsia="Arial Unicode MS" w:hAnsi="Times New Roman" w:cs="Times New Roman"/>
          <w:b/>
          <w:sz w:val="26"/>
          <w:szCs w:val="26"/>
          <w:lang w:val="x-none" w:eastAsia="x-none"/>
        </w:rPr>
      </w:pPr>
      <w:r w:rsidRPr="000E0B82">
        <w:rPr>
          <w:rFonts w:ascii="Times New Roman" w:eastAsia="Arial Unicode MS" w:hAnsi="Times New Roman" w:cs="Times New Roman"/>
          <w:b/>
          <w:sz w:val="26"/>
          <w:szCs w:val="26"/>
          <w:lang w:val="x-none" w:eastAsia="x-none"/>
        </w:rPr>
        <w:t>ЦЕНА ДОГОВОРА</w:t>
      </w:r>
    </w:p>
    <w:p w14:paraId="2EDA6AD4" w14:textId="77777777" w:rsidR="00E5674A" w:rsidRPr="000E0B82" w:rsidRDefault="00E5674A" w:rsidP="00E5674A">
      <w:pPr>
        <w:spacing w:after="0" w:line="180" w:lineRule="atLeast"/>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2.1. Неизменная договорная (контрактная) цена на выполнение работ определена в соответствии с ценой предложения подрядчика, сформированной на основании главы 3 Положения о порядке формирования неизменной договорной (контрактной) цены на выполнение строительных, специальных, монтажных, пусконаладочных работ, утверждённого постановлением Совета Министров Республики Беларусь от 18.11.2011 г. №1553 и согласно протоколу согласования неизменной договорной (контрактной) цены подрядных работ (Приложение №5), составляет – ___________________ Цена является неизменной до завершения выполнения работ.</w:t>
      </w:r>
    </w:p>
    <w:p w14:paraId="0C4125A7" w14:textId="77777777" w:rsidR="00E5674A" w:rsidRPr="000E0B82" w:rsidRDefault="00E5674A" w:rsidP="00E5674A">
      <w:pPr>
        <w:spacing w:after="0" w:line="180" w:lineRule="atLeast"/>
        <w:ind w:left="-142"/>
        <w:jc w:val="both"/>
        <w:rPr>
          <w:rFonts w:ascii="Times New Roman" w:eastAsia="Times New Roman" w:hAnsi="Times New Roman" w:cs="Times New Roman"/>
          <w:sz w:val="26"/>
          <w:szCs w:val="26"/>
          <w:lang w:eastAsia="ru-RU"/>
        </w:rPr>
      </w:pPr>
      <w:r w:rsidRPr="000E0B82">
        <w:rPr>
          <w:rFonts w:ascii="Times New Roman" w:eastAsia="Arial Unicode MS" w:hAnsi="Times New Roman" w:cs="Times New Roman"/>
          <w:sz w:val="26"/>
          <w:szCs w:val="26"/>
          <w:lang w:eastAsia="ru-RU"/>
        </w:rPr>
        <w:t>2.2.</w:t>
      </w:r>
      <w:r w:rsidRPr="000E0B82">
        <w:rPr>
          <w:rFonts w:ascii="Times New Roman" w:eastAsia="Arial Unicode MS" w:hAnsi="Times New Roman" w:cs="Times New Roman"/>
          <w:sz w:val="26"/>
          <w:szCs w:val="26"/>
          <w:lang w:eastAsia="ru-RU"/>
        </w:rPr>
        <w:tab/>
        <w:t xml:space="preserve">Цена может быть изменена в случаях, определенных законодательством Республики Беларусь. </w:t>
      </w:r>
    </w:p>
    <w:p w14:paraId="3A4E3AF4" w14:textId="77777777" w:rsidR="00E5674A" w:rsidRPr="000E0B82" w:rsidRDefault="00E5674A" w:rsidP="00E5674A">
      <w:pPr>
        <w:spacing w:after="0" w:line="180" w:lineRule="atLeast"/>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xml:space="preserve">2.3. Изменения </w:t>
      </w:r>
      <w:r w:rsidRPr="000E0B82">
        <w:rPr>
          <w:rFonts w:ascii="Times New Roman" w:eastAsia="Arial Unicode MS" w:hAnsi="Times New Roman" w:cs="Times New Roman"/>
          <w:sz w:val="26"/>
          <w:szCs w:val="26"/>
          <w:lang w:eastAsia="ru-RU"/>
        </w:rPr>
        <w:t>неизменной договорной (контрактной) цены подрядных работ</w:t>
      </w:r>
      <w:r w:rsidRPr="000E0B82">
        <w:rPr>
          <w:rFonts w:ascii="Times New Roman" w:eastAsia="Times New Roman" w:hAnsi="Times New Roman" w:cs="Times New Roman"/>
          <w:sz w:val="26"/>
          <w:szCs w:val="26"/>
          <w:lang w:eastAsia="ru-RU"/>
        </w:rPr>
        <w:t xml:space="preserve"> оформляются дополнительным соглашением в случаях, предусмотренных в подпункте </w:t>
      </w:r>
      <w:r w:rsidRPr="000E0B82">
        <w:rPr>
          <w:rFonts w:ascii="Times New Roman" w:eastAsia="Times New Roman" w:hAnsi="Times New Roman" w:cs="Times New Roman"/>
          <w:sz w:val="26"/>
          <w:szCs w:val="26"/>
          <w:lang w:eastAsia="ru-RU"/>
        </w:rPr>
        <w:lastRenderedPageBreak/>
        <w:t>1.8 пункта 1 постановления Совета Министров Республики Беларусь от 15.06.2019 г. №395.</w:t>
      </w:r>
    </w:p>
    <w:p w14:paraId="663880D3" w14:textId="77777777" w:rsidR="00E5674A" w:rsidRPr="000E0B82" w:rsidRDefault="00E5674A" w:rsidP="00E5674A">
      <w:pPr>
        <w:spacing w:after="0" w:line="180" w:lineRule="atLeast"/>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2.4. Материалы включаются в стоимость выполненных Подрядчиком строительно-монтажных работ (в акты сдачи-приемки выполненных строительных и иных специальных монтажных работ) по ценам, указанным в сметной документации (Приложение № 1 к настоящему договору).</w:t>
      </w:r>
    </w:p>
    <w:p w14:paraId="0ECE161C" w14:textId="77777777" w:rsidR="00E5674A" w:rsidRPr="000E0B82" w:rsidRDefault="00E5674A" w:rsidP="00E5674A">
      <w:pPr>
        <w:numPr>
          <w:ilvl w:val="0"/>
          <w:numId w:val="8"/>
        </w:numPr>
        <w:spacing w:after="0" w:line="240" w:lineRule="exact"/>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ПРАВА И ОБЯЗАННОСТИ СТОРОН</w:t>
      </w:r>
    </w:p>
    <w:p w14:paraId="1332EDC4" w14:textId="77777777" w:rsidR="00E5674A" w:rsidRPr="000E0B82" w:rsidRDefault="00E5674A" w:rsidP="00E5674A">
      <w:pPr>
        <w:numPr>
          <w:ilvl w:val="0"/>
          <w:numId w:val="2"/>
        </w:numPr>
        <w:spacing w:after="0" w:line="240" w:lineRule="auto"/>
        <w:ind w:left="-142" w:firstLine="0"/>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Заказчик обязуется:</w:t>
      </w:r>
    </w:p>
    <w:p w14:paraId="23D83785" w14:textId="77777777" w:rsidR="00E5674A" w:rsidRPr="000E0B82" w:rsidRDefault="00E5674A" w:rsidP="00E5674A">
      <w:pPr>
        <w:shd w:val="clear" w:color="auto" w:fill="FFFFFF"/>
        <w:autoSpaceDE w:val="0"/>
        <w:autoSpaceDN w:val="0"/>
        <w:adjustRightInd w:val="0"/>
        <w:spacing w:after="0" w:line="240" w:lineRule="auto"/>
        <w:ind w:left="-142"/>
        <w:jc w:val="both"/>
        <w:outlineLvl w:val="1"/>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3.1.1. исполнять условия договора;</w:t>
      </w:r>
    </w:p>
    <w:p w14:paraId="38D6AF73" w14:textId="77777777" w:rsidR="00E5674A" w:rsidRPr="000E0B82" w:rsidRDefault="00E5674A" w:rsidP="00E5674A">
      <w:pPr>
        <w:shd w:val="clear" w:color="auto" w:fill="FFFFFF"/>
        <w:autoSpaceDE w:val="0"/>
        <w:autoSpaceDN w:val="0"/>
        <w:adjustRightInd w:val="0"/>
        <w:spacing w:after="0" w:line="240" w:lineRule="auto"/>
        <w:ind w:left="-142"/>
        <w:jc w:val="both"/>
        <w:outlineLvl w:val="1"/>
        <w:rPr>
          <w:rFonts w:ascii="Times New Roman" w:eastAsia="Times New Roman" w:hAnsi="Times New Roman" w:cs="Times New Roman"/>
          <w:b/>
          <w:sz w:val="26"/>
          <w:szCs w:val="26"/>
          <w:lang w:eastAsia="ru-RU"/>
        </w:rPr>
      </w:pPr>
      <w:r w:rsidRPr="000E0B82">
        <w:rPr>
          <w:rFonts w:ascii="Times New Roman" w:eastAsia="Times New Roman" w:hAnsi="Times New Roman" w:cs="Times New Roman"/>
          <w:sz w:val="26"/>
          <w:szCs w:val="26"/>
          <w:lang w:eastAsia="ru-RU"/>
        </w:rPr>
        <w:t>3.1.2. обеспечивать непрерывное финансирование строительства, принимать и своевременно оплачивать в установленном порядке выполненные строительные работы;</w:t>
      </w:r>
    </w:p>
    <w:p w14:paraId="1F15A938" w14:textId="77777777" w:rsidR="00E5674A" w:rsidRPr="000E0B82" w:rsidRDefault="00E5674A" w:rsidP="00E5674A">
      <w:pPr>
        <w:shd w:val="clear" w:color="auto" w:fill="FFFFFF"/>
        <w:autoSpaceDE w:val="0"/>
        <w:autoSpaceDN w:val="0"/>
        <w:adjustRightInd w:val="0"/>
        <w:spacing w:after="0" w:line="240" w:lineRule="auto"/>
        <w:ind w:left="-142"/>
        <w:jc w:val="both"/>
        <w:outlineLvl w:val="1"/>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3.1.3 осуществлять технический надзор путём заключения договора с инженером (</w:t>
      </w:r>
      <w:proofErr w:type="spellStart"/>
      <w:r w:rsidRPr="000E0B82">
        <w:rPr>
          <w:rFonts w:ascii="Times New Roman" w:eastAsia="Times New Roman" w:hAnsi="Times New Roman" w:cs="Times New Roman"/>
          <w:sz w:val="26"/>
          <w:szCs w:val="26"/>
          <w:lang w:eastAsia="ru-RU"/>
        </w:rPr>
        <w:t>инженеринговой</w:t>
      </w:r>
      <w:proofErr w:type="spellEnd"/>
      <w:r w:rsidRPr="000E0B82">
        <w:rPr>
          <w:rFonts w:ascii="Times New Roman" w:eastAsia="Times New Roman" w:hAnsi="Times New Roman" w:cs="Times New Roman"/>
          <w:sz w:val="26"/>
          <w:szCs w:val="26"/>
          <w:lang w:eastAsia="ru-RU"/>
        </w:rPr>
        <w:t xml:space="preserve"> организацией), именуемый в дальнейшем «Технический надзор»;</w:t>
      </w:r>
    </w:p>
    <w:p w14:paraId="1D09860A" w14:textId="77777777" w:rsidR="00E5674A" w:rsidRPr="000E0B82" w:rsidRDefault="00E5674A" w:rsidP="00E5674A">
      <w:pPr>
        <w:shd w:val="clear" w:color="auto" w:fill="FFFFFF"/>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Arial Unicode MS" w:hAnsi="Times New Roman" w:cs="Times New Roman"/>
          <w:sz w:val="26"/>
          <w:szCs w:val="26"/>
          <w:lang w:eastAsia="ru-RU"/>
        </w:rPr>
        <w:t>3.1.4.</w:t>
      </w:r>
      <w:r w:rsidRPr="000E0B82">
        <w:rPr>
          <w:rFonts w:ascii="Times New Roman" w:eastAsia="Arial Unicode MS" w:hAnsi="Times New Roman" w:cs="Times New Roman"/>
          <w:b/>
          <w:sz w:val="26"/>
          <w:szCs w:val="26"/>
          <w:lang w:eastAsia="ru-RU"/>
        </w:rPr>
        <w:t xml:space="preserve"> </w:t>
      </w:r>
      <w:r w:rsidRPr="000E0B82">
        <w:rPr>
          <w:rFonts w:ascii="Times New Roman" w:eastAsia="Times New Roman" w:hAnsi="Times New Roman" w:cs="Times New Roman"/>
          <w:sz w:val="26"/>
          <w:szCs w:val="26"/>
          <w:lang w:eastAsia="ru-RU"/>
        </w:rPr>
        <w:t>передать Подрядчику строительную площадку (фронт работ) в срок и в порядке, установленный договором;</w:t>
      </w:r>
    </w:p>
    <w:p w14:paraId="1167E60F" w14:textId="77777777" w:rsidR="00E5674A" w:rsidRPr="000E0B82" w:rsidRDefault="00E5674A" w:rsidP="00E5674A">
      <w:pPr>
        <w:shd w:val="clear" w:color="auto" w:fill="FFFFFF"/>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3.1.5. осуществлять контроль за целевым использованием бюджетных средств, выделенных на строительство;</w:t>
      </w:r>
    </w:p>
    <w:p w14:paraId="59F1784F" w14:textId="77777777" w:rsidR="00E5674A" w:rsidRPr="000E0B82" w:rsidRDefault="00E5674A" w:rsidP="00E5674A">
      <w:pPr>
        <w:shd w:val="clear" w:color="auto" w:fill="FFFFFF"/>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3.1.6. уведомлять Подрядчика о строительных работах ненадлежащего качества и отступлениях от условий заключенного договора;</w:t>
      </w:r>
    </w:p>
    <w:p w14:paraId="1FA144A5" w14:textId="77777777" w:rsidR="00E5674A" w:rsidRPr="000E0B82" w:rsidRDefault="00E5674A" w:rsidP="00E5674A">
      <w:pPr>
        <w:shd w:val="clear" w:color="auto" w:fill="FFFFFF"/>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3.1.7 осуществлять снабжение объекта электроэнергией и водой для технологических целей, с последующей компенсацией стоимости поставленных ресурсов Подрядчиком, на основании акта на передачу электроэнергии, воды, газа, теплоэнергии (формы С-4) и последующим зачетом их стоимости в справке о стоимости выполненных работ (формы С-3а).</w:t>
      </w:r>
    </w:p>
    <w:p w14:paraId="08D32E89" w14:textId="77777777" w:rsidR="00E5674A" w:rsidRPr="000E0B82" w:rsidRDefault="00E5674A" w:rsidP="00E5674A">
      <w:pPr>
        <w:numPr>
          <w:ilvl w:val="0"/>
          <w:numId w:val="2"/>
        </w:numPr>
        <w:shd w:val="clear" w:color="auto" w:fill="FFFFFF"/>
        <w:spacing w:after="0" w:line="240" w:lineRule="auto"/>
        <w:ind w:left="-142" w:firstLine="0"/>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Заказчик имеет право:</w:t>
      </w:r>
    </w:p>
    <w:p w14:paraId="28ACE0EA" w14:textId="77777777" w:rsidR="00E5674A" w:rsidRPr="000E0B82" w:rsidRDefault="00E5674A" w:rsidP="00E5674A">
      <w:pPr>
        <w:shd w:val="clear" w:color="auto" w:fill="FFFFFF"/>
        <w:autoSpaceDE w:val="0"/>
        <w:autoSpaceDN w:val="0"/>
        <w:adjustRightInd w:val="0"/>
        <w:spacing w:after="0" w:line="240" w:lineRule="auto"/>
        <w:ind w:left="-142"/>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3.2.1.  вносить в установленном порядке изменения в сметную документацию;</w:t>
      </w:r>
    </w:p>
    <w:p w14:paraId="0B3D2BC1" w14:textId="77777777" w:rsidR="00E5674A" w:rsidRPr="000E0B82" w:rsidRDefault="00E5674A" w:rsidP="00E5674A">
      <w:pPr>
        <w:shd w:val="clear" w:color="auto" w:fill="FFFFFF"/>
        <w:spacing w:after="0" w:line="240" w:lineRule="auto"/>
        <w:ind w:left="-142"/>
        <w:jc w:val="both"/>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3.2.2. осуществлять контроль и надзор за ходом и качеством выполняемых строительных</w:t>
      </w:r>
      <w:r w:rsidRPr="000E0B82">
        <w:rPr>
          <w:rFonts w:ascii="Times New Roman" w:eastAsia="Times New Roman" w:hAnsi="Times New Roman" w:cs="Times New Roman"/>
          <w:b/>
          <w:bCs/>
          <w:sz w:val="26"/>
          <w:szCs w:val="26"/>
          <w:lang w:eastAsia="ru-RU"/>
        </w:rPr>
        <w:t xml:space="preserve"> </w:t>
      </w:r>
      <w:r w:rsidRPr="000E0B82">
        <w:rPr>
          <w:rFonts w:ascii="Times New Roman" w:eastAsia="Times New Roman" w:hAnsi="Times New Roman" w:cs="Times New Roman"/>
          <w:bCs/>
          <w:sz w:val="26"/>
          <w:szCs w:val="26"/>
          <w:lang w:eastAsia="ru-RU"/>
        </w:rPr>
        <w:t>работ, соблюдением сроков их выполнения (графика), целевым использованием выделенных средств, качеством предоставленных Подрядчиком материалов, не вмешиваясь при этом в оперативно-хозяйственную деятельность Подрядчика;</w:t>
      </w:r>
    </w:p>
    <w:p w14:paraId="44C44E2D" w14:textId="77777777" w:rsidR="00E5674A" w:rsidRPr="000E0B82" w:rsidRDefault="00E5674A" w:rsidP="00E5674A">
      <w:pPr>
        <w:shd w:val="clear" w:color="auto" w:fill="FFFFFF"/>
        <w:spacing w:after="0" w:line="240" w:lineRule="auto"/>
        <w:ind w:left="-142"/>
        <w:jc w:val="both"/>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 xml:space="preserve">3.2.3. </w:t>
      </w:r>
      <w:r w:rsidRPr="000E0B82">
        <w:rPr>
          <w:rFonts w:ascii="Times New Roman" w:eastAsia="Times New Roman" w:hAnsi="Times New Roman" w:cs="Times New Roman"/>
          <w:sz w:val="26"/>
          <w:szCs w:val="26"/>
          <w:lang w:eastAsia="ru-RU"/>
        </w:rPr>
        <w:t xml:space="preserve">в случае нарушения технологического процесса, применения некачественных материалов, конструкций и изделий Заказчик имеет право приостановить выполнение работ, уведомив Подрядчика в письменной форме и </w:t>
      </w:r>
      <w:r w:rsidRPr="000E0B82">
        <w:rPr>
          <w:rFonts w:ascii="Times New Roman" w:eastAsia="Times New Roman" w:hAnsi="Times New Roman" w:cs="Times New Roman"/>
          <w:bCs/>
          <w:sz w:val="26"/>
          <w:szCs w:val="26"/>
          <w:lang w:eastAsia="ru-RU"/>
        </w:rPr>
        <w:t>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14:paraId="39F7DDA1" w14:textId="77777777" w:rsidR="00E5674A" w:rsidRPr="000E0B82" w:rsidRDefault="00E5674A" w:rsidP="00E5674A">
      <w:pPr>
        <w:shd w:val="clear" w:color="auto" w:fill="FFFFFF"/>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3.2.4. отказаться от принятия объекта (результата строительных работ) в случае выявления строительных работ ненадлежащего качества;</w:t>
      </w:r>
    </w:p>
    <w:p w14:paraId="74FE35B0" w14:textId="77777777" w:rsidR="00E5674A" w:rsidRPr="000E0B82" w:rsidRDefault="00E5674A" w:rsidP="00E5674A">
      <w:pPr>
        <w:shd w:val="clear" w:color="auto" w:fill="FFFFFF"/>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3.2.5.</w:t>
      </w:r>
      <w:r w:rsidRPr="000E0B82">
        <w:rPr>
          <w:rFonts w:ascii="Times New Roman" w:eastAsia="Times New Roman" w:hAnsi="Times New Roman" w:cs="Times New Roman"/>
          <w:b/>
          <w:bCs/>
          <w:sz w:val="26"/>
          <w:szCs w:val="26"/>
          <w:lang w:eastAsia="ru-RU"/>
        </w:rPr>
        <w:t xml:space="preserve"> </w:t>
      </w:r>
      <w:r w:rsidRPr="000E0B82">
        <w:rPr>
          <w:rFonts w:ascii="Times New Roman" w:eastAsia="Times New Roman" w:hAnsi="Times New Roman" w:cs="Times New Roman"/>
          <w:bCs/>
          <w:sz w:val="26"/>
          <w:szCs w:val="26"/>
          <w:lang w:eastAsia="ru-RU"/>
        </w:rPr>
        <w:t>требовать взыскания штрафных санкций и понесенных им убытков, обусловленных нарушением настоящего договора;</w:t>
      </w:r>
    </w:p>
    <w:p w14:paraId="575E96B9"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
          <w:bCs/>
          <w:sz w:val="26"/>
          <w:szCs w:val="26"/>
          <w:lang w:eastAsia="ru-RU"/>
        </w:rPr>
      </w:pPr>
      <w:r w:rsidRPr="000E0B82">
        <w:rPr>
          <w:rFonts w:ascii="Times New Roman" w:eastAsia="Times New Roman" w:hAnsi="Times New Roman" w:cs="Times New Roman"/>
          <w:bCs/>
          <w:sz w:val="26"/>
          <w:szCs w:val="26"/>
          <w:lang w:eastAsia="ru-RU"/>
        </w:rPr>
        <w:t>3.3.</w:t>
      </w:r>
      <w:r w:rsidRPr="000E0B82">
        <w:rPr>
          <w:rFonts w:ascii="Times New Roman" w:eastAsia="Arial Unicode MS" w:hAnsi="Times New Roman" w:cs="Times New Roman"/>
          <w:sz w:val="26"/>
          <w:szCs w:val="26"/>
          <w:lang w:eastAsia="ru-RU"/>
        </w:rPr>
        <w:t xml:space="preserve"> </w:t>
      </w:r>
      <w:r w:rsidRPr="000E0B82">
        <w:rPr>
          <w:rFonts w:ascii="Times New Roman" w:eastAsia="Arial Unicode MS" w:hAnsi="Times New Roman" w:cs="Times New Roman"/>
          <w:b/>
          <w:sz w:val="26"/>
          <w:szCs w:val="26"/>
          <w:lang w:eastAsia="ru-RU"/>
        </w:rPr>
        <w:t>Подрядчик обязуется:</w:t>
      </w:r>
      <w:r w:rsidRPr="000E0B82">
        <w:rPr>
          <w:rFonts w:ascii="Times New Roman" w:eastAsia="Times New Roman" w:hAnsi="Times New Roman" w:cs="Times New Roman"/>
          <w:b/>
          <w:bCs/>
          <w:sz w:val="26"/>
          <w:szCs w:val="26"/>
          <w:lang w:eastAsia="ru-RU"/>
        </w:rPr>
        <w:t xml:space="preserve"> </w:t>
      </w:r>
    </w:p>
    <w:p w14:paraId="62C925B9" w14:textId="77777777" w:rsidR="00E5674A" w:rsidRPr="000E0B82" w:rsidRDefault="00E5674A" w:rsidP="00E5674A">
      <w:pPr>
        <w:shd w:val="clear" w:color="auto" w:fill="FFFFFF"/>
        <w:autoSpaceDE w:val="0"/>
        <w:autoSpaceDN w:val="0"/>
        <w:adjustRightInd w:val="0"/>
        <w:spacing w:after="0" w:line="240" w:lineRule="auto"/>
        <w:ind w:left="-142"/>
        <w:jc w:val="both"/>
        <w:outlineLvl w:val="1"/>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3.3.1. исполнять условия договора;</w:t>
      </w:r>
    </w:p>
    <w:p w14:paraId="59B92756"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3.3.2. выполнять строительные работы в соответствии с требованиями нормативных правовых актов, в том числе технических нормативных правовых актов, а также проектно-сметной документации;</w:t>
      </w:r>
    </w:p>
    <w:p w14:paraId="2F26F51F"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3.3.3. обеспечивать соблюдение требований действующего законодательства Республики Беларусь, регулирующих вопросы пожарной безопасности, промышленной безопасности, охраны труда, и нести полную ответственность за безопасность ведения работ, выполняемых Подрядчиком на объекте.</w:t>
      </w:r>
    </w:p>
    <w:p w14:paraId="049668CD"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3.3.4. выполнять строительные работы в определенные договором сроки;</w:t>
      </w:r>
    </w:p>
    <w:p w14:paraId="193F3F57" w14:textId="77777777" w:rsidR="00E5674A" w:rsidRPr="000E0B82" w:rsidRDefault="00E5674A" w:rsidP="00E5674A">
      <w:pPr>
        <w:shd w:val="clear" w:color="auto" w:fill="FFFFFF"/>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sz w:val="26"/>
          <w:szCs w:val="26"/>
          <w:lang w:eastAsia="ru-RU"/>
        </w:rPr>
        <w:lastRenderedPageBreak/>
        <w:t>3.3.5.</w:t>
      </w:r>
      <w:r w:rsidRPr="000E0B82">
        <w:rPr>
          <w:rFonts w:ascii="Times New Roman" w:eastAsia="Times New Roman" w:hAnsi="Times New Roman" w:cs="Times New Roman"/>
          <w:bCs/>
          <w:sz w:val="26"/>
          <w:szCs w:val="26"/>
          <w:lang w:eastAsia="ru-RU"/>
        </w:rPr>
        <w:t xml:space="preserve"> проводить по требованию Заказчика презентации материалов, изделий, конструкций и строительных работ;</w:t>
      </w:r>
    </w:p>
    <w:p w14:paraId="2A6DAF4B"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3.3.6. закупать материальные ресурсы в случаях и порядке, предусмотренных, законодательством и договором;</w:t>
      </w:r>
    </w:p>
    <w:p w14:paraId="4CEA9D0C"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3.3.7. обеспечивать надлежащее и безопасное складирование материалов, регулярную уборку строительной площадки и объекта от строительных отходов и мусора. Собственником отходов является Подрядчик;</w:t>
      </w:r>
    </w:p>
    <w:p w14:paraId="5F97B62A"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3.3.8 предоставить копии документов, подтверждающих вывоз и утилизацию строительного мусора;</w:t>
      </w:r>
    </w:p>
    <w:p w14:paraId="5A345D2C"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3.3.9. принимать меры по сохранности имущества, переданного Заказчиком и иными лицами для выполнения строительных работ;</w:t>
      </w:r>
    </w:p>
    <w:p w14:paraId="25E73AC0"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3.3.10.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14:paraId="32C5A274"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3.3.11. обеспечить качество строительных работ, ведение соответствующей отработанной документации, составленной с участием представителя Заказчика, актов скрытых работ, актов от разборки материалов;</w:t>
      </w:r>
    </w:p>
    <w:p w14:paraId="62F619A6"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3.3.12. своевременно устранять за свой счет результат строительных работ ненадлежащего качества, за который он несет ответственность;</w:t>
      </w:r>
    </w:p>
    <w:p w14:paraId="1642E985" w14:textId="77777777" w:rsidR="00E5674A" w:rsidRPr="000E0B82" w:rsidRDefault="00E5674A" w:rsidP="00E5674A">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Times New Roman" w:hAnsi="Times New Roman" w:cs="Times New Roman"/>
          <w:bCs/>
          <w:sz w:val="26"/>
          <w:szCs w:val="26"/>
          <w:lang w:eastAsia="ru-RU"/>
        </w:rPr>
        <w:t>3.3.13. п</w:t>
      </w:r>
      <w:r w:rsidRPr="000E0B82">
        <w:rPr>
          <w:rFonts w:ascii="Times New Roman" w:eastAsia="Arial Unicode MS" w:hAnsi="Times New Roman" w:cs="Times New Roman"/>
          <w:sz w:val="26"/>
          <w:szCs w:val="26"/>
          <w:lang w:eastAsia="ru-RU"/>
        </w:rPr>
        <w:t xml:space="preserve">редъявить акты выполненных объемов работ с сопроводительными документами, подтверждающими качество строительных материалов на день сдачи завершенных работ, </w:t>
      </w:r>
    </w:p>
    <w:p w14:paraId="20056298" w14:textId="77777777" w:rsidR="00E5674A" w:rsidRPr="000E0B82" w:rsidRDefault="00E5674A" w:rsidP="00E5674A">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применять современное энергосберегающее оборудование и материалы;</w:t>
      </w:r>
    </w:p>
    <w:p w14:paraId="09A41B71" w14:textId="77777777" w:rsidR="00E5674A" w:rsidRPr="000E0B82" w:rsidRDefault="00E5674A" w:rsidP="00E5674A">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3.3.14. оформлять исполнительскую документацию, подтверждающую соответствие выполненных строительных работ проектной документации 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14:paraId="77BD76B2"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bCs/>
          <w:sz w:val="26"/>
          <w:szCs w:val="26"/>
          <w:lang w:eastAsia="ru-RU"/>
        </w:rPr>
      </w:pPr>
      <w:r w:rsidRPr="000E0B82">
        <w:rPr>
          <w:rFonts w:ascii="Times New Roman" w:eastAsia="Times New Roman" w:hAnsi="Times New Roman" w:cs="Times New Roman"/>
          <w:bCs/>
          <w:sz w:val="26"/>
          <w:szCs w:val="26"/>
          <w:lang w:eastAsia="ru-RU"/>
        </w:rPr>
        <w:t>3.3.15. передать Заказчику в порядке, предусмотренном законодательством и договором результат строительных работ (объект);</w:t>
      </w:r>
    </w:p>
    <w:p w14:paraId="3A7F70CB"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Arial Unicode MS" w:hAnsi="Times New Roman" w:cs="Times New Roman"/>
          <w:sz w:val="26"/>
          <w:szCs w:val="26"/>
          <w:lang w:eastAsia="ru-RU"/>
        </w:rPr>
      </w:pPr>
      <w:r w:rsidRPr="000E0B82">
        <w:rPr>
          <w:rFonts w:ascii="Times New Roman" w:eastAsia="Times New Roman" w:hAnsi="Times New Roman" w:cs="Times New Roman"/>
          <w:bCs/>
          <w:sz w:val="26"/>
          <w:szCs w:val="26"/>
          <w:lang w:eastAsia="ru-RU"/>
        </w:rPr>
        <w:t>3.3.16.</w:t>
      </w:r>
      <w:r w:rsidRPr="000E0B82">
        <w:rPr>
          <w:rFonts w:ascii="Times New Roman" w:eastAsia="Arial Unicode MS" w:hAnsi="Times New Roman" w:cs="Times New Roman"/>
          <w:sz w:val="26"/>
          <w:szCs w:val="26"/>
          <w:lang w:eastAsia="ru-RU"/>
        </w:rPr>
        <w:t xml:space="preserve"> хранить документы, подтверждающие все затраты по выполнению работ и обеспечивать доступ Заказчика к ним в течение гарантийного срока эксплуатации объекта;</w:t>
      </w:r>
    </w:p>
    <w:p w14:paraId="4616E567" w14:textId="77777777" w:rsidR="00E5674A" w:rsidRPr="000E0B82" w:rsidRDefault="00E5674A" w:rsidP="00E5674A">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3.3.17. в случае установки проверяющими органами завышения объемов выполненных работ, необоснованное применение цены на материалы, в течение 10 дней возмещает в бюджет незаконно полученные финансовые средства, согласно акту проверки;</w:t>
      </w:r>
    </w:p>
    <w:p w14:paraId="776B6918" w14:textId="302036BA" w:rsidR="00E5674A" w:rsidRPr="000E0B82" w:rsidRDefault="00E5674A" w:rsidP="00E5674A">
      <w:pPr>
        <w:spacing w:after="0" w:line="240" w:lineRule="auto"/>
        <w:ind w:left="-142"/>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sz w:val="26"/>
          <w:szCs w:val="26"/>
          <w:lang w:eastAsia="ru-RU"/>
        </w:rPr>
        <w:t>3.</w:t>
      </w:r>
      <w:r w:rsidR="000E0B82" w:rsidRPr="000E0B82">
        <w:rPr>
          <w:rFonts w:ascii="Times New Roman" w:eastAsia="Arial Unicode MS" w:hAnsi="Times New Roman" w:cs="Times New Roman"/>
          <w:sz w:val="26"/>
          <w:szCs w:val="26"/>
          <w:lang w:eastAsia="ru-RU"/>
        </w:rPr>
        <w:t>4.</w:t>
      </w:r>
      <w:r w:rsidR="000E0B82" w:rsidRPr="000E0B82">
        <w:rPr>
          <w:rFonts w:ascii="Times New Roman" w:eastAsia="Arial Unicode MS" w:hAnsi="Times New Roman" w:cs="Times New Roman"/>
          <w:b/>
          <w:sz w:val="26"/>
          <w:szCs w:val="26"/>
          <w:lang w:eastAsia="ru-RU"/>
        </w:rPr>
        <w:t xml:space="preserve"> Подрядчик</w:t>
      </w:r>
      <w:r w:rsidRPr="000E0B82">
        <w:rPr>
          <w:rFonts w:ascii="Times New Roman" w:eastAsia="Arial Unicode MS" w:hAnsi="Times New Roman" w:cs="Times New Roman"/>
          <w:b/>
          <w:sz w:val="26"/>
          <w:szCs w:val="26"/>
          <w:lang w:eastAsia="ru-RU"/>
        </w:rPr>
        <w:t xml:space="preserve"> вправе:</w:t>
      </w:r>
    </w:p>
    <w:p w14:paraId="6EABC543" w14:textId="77777777" w:rsidR="00E5674A" w:rsidRPr="000E0B82" w:rsidRDefault="00E5674A" w:rsidP="00E5674A">
      <w:pPr>
        <w:numPr>
          <w:ilvl w:val="0"/>
          <w:numId w:val="3"/>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принимать необходимые меры по устранению обстоятельств, препятствующих надлежащему исполнению настоящего договора;</w:t>
      </w:r>
    </w:p>
    <w:p w14:paraId="4EBB8BCF" w14:textId="77777777" w:rsidR="00E5674A" w:rsidRPr="000E0B82" w:rsidRDefault="00E5674A" w:rsidP="00E5674A">
      <w:pPr>
        <w:numPr>
          <w:ilvl w:val="0"/>
          <w:numId w:val="3"/>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выполнить дополнительные работы, не учтенные в проектной документации, смете, но необходимые для дальнейшего возведения объекта (работ, услуг), согласовав их в пятидневный срок с Заказчиком;</w:t>
      </w:r>
    </w:p>
    <w:p w14:paraId="76EC4ED7" w14:textId="77777777" w:rsidR="00E5674A" w:rsidRPr="000E0B82" w:rsidRDefault="00E5674A" w:rsidP="00E5674A">
      <w:pPr>
        <w:numPr>
          <w:ilvl w:val="0"/>
          <w:numId w:val="8"/>
        </w:numPr>
        <w:spacing w:after="0" w:line="240" w:lineRule="exact"/>
        <w:ind w:firstLine="0"/>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ПОРЯДОК ПРИЕМКИ-СДАЧИ ВЫПОЛНЕННЫХ РАБОТ</w:t>
      </w:r>
    </w:p>
    <w:p w14:paraId="62997C9F" w14:textId="77777777" w:rsidR="00E5674A" w:rsidRPr="000E0B82" w:rsidRDefault="00E5674A" w:rsidP="00E5674A">
      <w:pPr>
        <w:numPr>
          <w:ilvl w:val="0"/>
          <w:numId w:val="1"/>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О дате завершения выполнения строительных работ, Подрядчик уведомляет Заказчика за три дня до окончания работ.</w:t>
      </w:r>
    </w:p>
    <w:p w14:paraId="354EDCF8" w14:textId="77777777" w:rsidR="00E5674A" w:rsidRPr="000E0B82" w:rsidRDefault="00E5674A" w:rsidP="00E5674A">
      <w:pPr>
        <w:numPr>
          <w:ilvl w:val="0"/>
          <w:numId w:val="1"/>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 xml:space="preserve">Заказчик, получивший сообщение подрядчика о дате готовности к сдаче выполненных строительных работ, </w:t>
      </w:r>
      <w:r w:rsidRPr="000E0B82">
        <w:rPr>
          <w:rFonts w:ascii="Times New Roman" w:eastAsia="Times New Roman" w:hAnsi="Times New Roman" w:cs="Times New Roman"/>
          <w:sz w:val="26"/>
          <w:szCs w:val="26"/>
          <w:lang w:eastAsia="ru-RU"/>
        </w:rPr>
        <w:t>обязан в течение 3-ех дней приступить к их приемке</w:t>
      </w:r>
      <w:r w:rsidRPr="000E0B82">
        <w:rPr>
          <w:rFonts w:ascii="Times New Roman" w:eastAsia="Arial Unicode MS" w:hAnsi="Times New Roman" w:cs="Times New Roman"/>
          <w:sz w:val="26"/>
          <w:szCs w:val="26"/>
          <w:lang w:eastAsia="ru-RU"/>
        </w:rPr>
        <w:t xml:space="preserve"> ответственным лицом. При отказе</w:t>
      </w:r>
      <w:r w:rsidRPr="000E0B82">
        <w:rPr>
          <w:rFonts w:ascii="Times New Roman" w:eastAsia="Times New Roman" w:hAnsi="Times New Roman" w:cs="Times New Roman"/>
          <w:sz w:val="26"/>
          <w:szCs w:val="26"/>
          <w:lang w:eastAsia="ru-RU"/>
        </w:rPr>
        <w:t xml:space="preserve"> одной из сторон от подписания акта сдачи-приемки работ в нем делается отметка об этом с указанием мотивов отказа и акт подписывается другой стороной.</w:t>
      </w:r>
    </w:p>
    <w:p w14:paraId="2D7FDD94" w14:textId="77777777" w:rsidR="00E5674A" w:rsidRPr="000E0B82" w:rsidRDefault="00E5674A" w:rsidP="00E5674A">
      <w:pPr>
        <w:numPr>
          <w:ilvl w:val="0"/>
          <w:numId w:val="1"/>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 xml:space="preserve">Приемка объекта в эксплуатацию и выполненных строительных работ осуществляется в соответствии с требованиями законодательства Республики Беларусь и </w:t>
      </w:r>
      <w:r w:rsidRPr="000E0B82">
        <w:rPr>
          <w:rFonts w:ascii="Times New Roman" w:eastAsia="Arial Unicode MS" w:hAnsi="Times New Roman" w:cs="Times New Roman"/>
          <w:sz w:val="26"/>
          <w:szCs w:val="26"/>
          <w:lang w:eastAsia="ru-RU"/>
        </w:rPr>
        <w:lastRenderedPageBreak/>
        <w:t>технических нормативных правовых актов и оформляется соответствующим актом в установленном законодательством порядке, который является неотъемлемой частью настоящего договора.</w:t>
      </w:r>
    </w:p>
    <w:p w14:paraId="1D64352F" w14:textId="77777777" w:rsidR="00E5674A" w:rsidRPr="000E0B82" w:rsidRDefault="00E5674A" w:rsidP="00E5674A">
      <w:pPr>
        <w:numPr>
          <w:ilvl w:val="0"/>
          <w:numId w:val="1"/>
        </w:numPr>
        <w:autoSpaceDE w:val="0"/>
        <w:autoSpaceDN w:val="0"/>
        <w:adjustRightInd w:val="0"/>
        <w:spacing w:after="0" w:line="240" w:lineRule="auto"/>
        <w:ind w:left="-142" w:firstLine="0"/>
        <w:jc w:val="both"/>
        <w:outlineLvl w:val="1"/>
        <w:rPr>
          <w:rFonts w:ascii="Times New Roman" w:eastAsia="Times New Roman" w:hAnsi="Times New Roman" w:cs="Times New Roman"/>
          <w:sz w:val="26"/>
          <w:szCs w:val="26"/>
          <w:lang w:eastAsia="ru-RU"/>
        </w:rPr>
      </w:pPr>
      <w:r w:rsidRPr="000E0B82">
        <w:rPr>
          <w:rFonts w:ascii="Times New Roman" w:eastAsia="Arial Unicode MS" w:hAnsi="Times New Roman" w:cs="Times New Roman"/>
          <w:sz w:val="26"/>
          <w:szCs w:val="26"/>
          <w:lang w:eastAsia="ru-RU"/>
        </w:rPr>
        <w:t>Подрядчик, для осуществления проверки объемов выполненных работ и правильность применения расчетов стоимости, обязан передать Заказчику оформленные акты выполненных работ, согласно действующим нормативным документам и сертификатов соответствия</w:t>
      </w:r>
      <w:r w:rsidRPr="000E0B82">
        <w:rPr>
          <w:rFonts w:ascii="Times New Roman" w:eastAsia="Arial Unicode MS" w:hAnsi="Times New Roman" w:cs="Times New Roman"/>
          <w:color w:val="FF0000"/>
          <w:sz w:val="26"/>
          <w:szCs w:val="26"/>
          <w:lang w:eastAsia="ru-RU"/>
        </w:rPr>
        <w:t xml:space="preserve">. </w:t>
      </w:r>
    </w:p>
    <w:p w14:paraId="28590B51" w14:textId="77777777" w:rsidR="00E5674A" w:rsidRPr="000E0B82" w:rsidRDefault="00E5674A" w:rsidP="00E5674A">
      <w:pPr>
        <w:numPr>
          <w:ilvl w:val="0"/>
          <w:numId w:val="1"/>
        </w:numPr>
        <w:autoSpaceDE w:val="0"/>
        <w:autoSpaceDN w:val="0"/>
        <w:adjustRightInd w:val="0"/>
        <w:spacing w:after="0" w:line="240" w:lineRule="auto"/>
        <w:ind w:left="-142" w:firstLine="0"/>
        <w:jc w:val="both"/>
        <w:outlineLvl w:val="1"/>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Акты сдачи-приемки работ, а также документы, подтверждающие исправление результата строительных работ ненадлежащего качества, хранятся Заказчиком и представляются при приемке выполненных работ.</w:t>
      </w:r>
    </w:p>
    <w:p w14:paraId="44C23C6A" w14:textId="77777777" w:rsidR="00E5674A" w:rsidRPr="000E0B82" w:rsidRDefault="00E5674A" w:rsidP="00E5674A">
      <w:pPr>
        <w:numPr>
          <w:ilvl w:val="0"/>
          <w:numId w:val="6"/>
        </w:numPr>
        <w:spacing w:after="0" w:line="240" w:lineRule="auto"/>
        <w:ind w:left="-142" w:firstLine="0"/>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ПОРЯДОК РАСЧЕТОВ</w:t>
      </w:r>
    </w:p>
    <w:p w14:paraId="6A949156" w14:textId="77777777" w:rsidR="00E5674A" w:rsidRPr="000E0B82" w:rsidRDefault="00E5674A" w:rsidP="00E5674A">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5.1. За расчетный период принимается календарный месяц. В срок до 10-го числа следующего за отчетным месяцем, Подрядчик готовит и предоставляет на рассмотрение Заказчику справку о стоимости выполненных работ (форма С-3а) и акты сдачи-приёмки выполненных строительных и иных специальных монтажных работ (форма С-2а).</w:t>
      </w:r>
    </w:p>
    <w:p w14:paraId="6098807C" w14:textId="77777777" w:rsidR="00E5674A" w:rsidRPr="000E0B82" w:rsidRDefault="00E5674A" w:rsidP="00E5674A">
      <w:pPr>
        <w:autoSpaceDE w:val="0"/>
        <w:autoSpaceDN w:val="0"/>
        <w:adjustRightInd w:val="0"/>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5.2. Источник финансирования – местный бюджет.</w:t>
      </w:r>
    </w:p>
    <w:p w14:paraId="5585F2A2" w14:textId="77777777" w:rsidR="00E5674A" w:rsidRPr="000E0B82" w:rsidRDefault="00E5674A" w:rsidP="00E5674A">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Arial Unicode MS" w:hAnsi="Times New Roman" w:cs="Times New Roman"/>
          <w:sz w:val="26"/>
          <w:szCs w:val="26"/>
          <w:lang w:eastAsia="ru-RU"/>
        </w:rPr>
        <w:t xml:space="preserve">5.3. </w:t>
      </w:r>
      <w:r w:rsidRPr="000E0B82">
        <w:rPr>
          <w:rFonts w:ascii="Times New Roman" w:eastAsia="Times New Roman" w:hAnsi="Times New Roman" w:cs="Times New Roman"/>
          <w:sz w:val="26"/>
          <w:szCs w:val="26"/>
          <w:lang w:eastAsia="ru-RU"/>
        </w:rPr>
        <w:t xml:space="preserve">В настоящем договоре, заключаемом по результатам проведения процедуры закупки, предусматривается выплата Подрядчику текущего аванса на выполнение строительных работ, планируемых в периоде, принятом за расчетный. Заказчик не позднее последнего рабочего дня месяца, предшествующего расчетному периоду (месяцу), перечисляет Подрядчику текущий аванс в размере 2% (двух процентов) от стоимости работ, планируемых к выполнению в расчетном периоде, в соответствии с графиком платежей (прилагается). </w:t>
      </w:r>
    </w:p>
    <w:p w14:paraId="0EBA05AC" w14:textId="77777777" w:rsidR="00E5674A" w:rsidRPr="000E0B82" w:rsidRDefault="00E5674A" w:rsidP="00E5674A">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Arial Unicode MS" w:hAnsi="Times New Roman" w:cs="Times New Roman"/>
          <w:sz w:val="26"/>
          <w:szCs w:val="26"/>
          <w:lang w:eastAsia="ru-RU"/>
        </w:rPr>
        <w:t>5.3.1.</w:t>
      </w:r>
      <w:r w:rsidRPr="000E0B82">
        <w:rPr>
          <w:rFonts w:ascii="Times New Roman" w:eastAsia="Times New Roman" w:hAnsi="Times New Roman" w:cs="Times New Roman"/>
          <w:sz w:val="26"/>
          <w:szCs w:val="26"/>
          <w:lang w:eastAsia="ru-RU"/>
        </w:rPr>
        <w:t xml:space="preserve"> Текущий аванс считается полностью отработанным, если строительные работы, предусмотренные графиком производства работ, выполнены в полном объеме.</w:t>
      </w:r>
    </w:p>
    <w:p w14:paraId="117862A4" w14:textId="77777777" w:rsidR="00E5674A" w:rsidRPr="000E0B82" w:rsidRDefault="00E5674A" w:rsidP="00E5674A">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Сумма неотработанного текущего аванса, определяемая как разница между суммой текущего аванса, фактически полученного Подрядчиком для выполнения работ в расчетном месяце, и суммой отработанного текущего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Заказчику проценты, начисленные на сумму неотработанного текущего аванса, в размере ставки рефинансирования Национального банка Республики Беларусь, действующей на день подписания Заказчиком акта сдачи-приемки работ, выполненных в расчетном месяце, на который выдавался текущий аванс.</w:t>
      </w:r>
    </w:p>
    <w:p w14:paraId="526CE82C" w14:textId="77777777" w:rsidR="00E5674A" w:rsidRPr="000E0B82" w:rsidRDefault="00E5674A" w:rsidP="00E5674A">
      <w:pPr>
        <w:widowControl w:val="0"/>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Период пользования чужими денежными средствами определяется с даты получения текущего аванса до даты подписания Заказчиком акта сдачи-приемки работ, в счет оплаты которого засчитывается неотработанный текущий аванс. Зачет подлежащей выплате суммы процентов за пользование чужими денежными средствами в счет оплаты выполненных работ не допускается.</w:t>
      </w:r>
    </w:p>
    <w:p w14:paraId="3713BB79" w14:textId="77777777" w:rsidR="00E5674A" w:rsidRPr="000E0B82" w:rsidRDefault="00E5674A" w:rsidP="00E5674A">
      <w:pPr>
        <w:widowControl w:val="0"/>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Авансы, выданные в соответствии с графиком платежей, не переносятся на другой расчетный период (за исключением случаев досрочного зачета авансов), а также не уменьшается объем работ по графику платежей в месяцы, на которые ранее был выдан аванс.</w:t>
      </w:r>
    </w:p>
    <w:p w14:paraId="0B0BE27C" w14:textId="77777777" w:rsidR="00E5674A" w:rsidRPr="000E0B82" w:rsidRDefault="00E5674A" w:rsidP="00E5674A">
      <w:pPr>
        <w:widowControl w:val="0"/>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xml:space="preserve">5.3.2.  В случае, когда в предложении Подрядчика содержится согласие выполнять работы без предоставления текущего аванса на выполнение строительных работ, в настоящем договоре, заключаемом по результатам проведения процедуры закупки, не предусматривается выплата Подрядчику текущих авансов на выполнение строительных работ, планируемых в периоде, принятом за расчетный. В данном случае оплата за выполненные работы производится Заказчиком на основании подписанных Подрядчиком актов сдачи-приемки выполненных работ с предоставлением формы С-2а (далее – акты </w:t>
      </w:r>
      <w:r w:rsidRPr="000E0B82">
        <w:rPr>
          <w:rFonts w:ascii="Times New Roman" w:eastAsia="Times New Roman" w:hAnsi="Times New Roman" w:cs="Times New Roman"/>
          <w:sz w:val="26"/>
          <w:szCs w:val="26"/>
          <w:lang w:eastAsia="ru-RU"/>
        </w:rPr>
        <w:lastRenderedPageBreak/>
        <w:t>С-2а) и справки о стоимости выполненных работ формы С-3а (далее – справка С-3а) по формам, утвержденным Министерством строительства и архитектуры Республики Беларусь, в течение 10 (десяти) рабочих дней с момента рассмотрения и подписания актов сдачи-приемки выполненных работ, при этом выполненные работы оплачиваются по ценам, действовавшим на первоначально установленную договором дату их выполнения.</w:t>
      </w:r>
    </w:p>
    <w:p w14:paraId="61FC5422" w14:textId="77777777" w:rsidR="00E5674A" w:rsidRPr="000E0B82" w:rsidRDefault="00E5674A" w:rsidP="00E5674A">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5.4. Подрядчик предоставляет на подпись Заказчику акты сдачи-приемки выполненных работ (форма С-2а) и справку о стоимости выполненных работ (формы С-3а) в течение 5 (пяти) рабочих дней с даты окончания выполнения работ.</w:t>
      </w:r>
    </w:p>
    <w:p w14:paraId="2834992F" w14:textId="77777777" w:rsidR="00E5674A" w:rsidRPr="000E0B82" w:rsidRDefault="00E5674A" w:rsidP="00E5674A">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xml:space="preserve">5.5. Заказчик обязан в течение 5 (пяти) рабочих дней рассмотреть представленные Подрядчиком документы со всеми необходимыми приложениями (расчетами стоимости материальных и других произведенных затрат, другими документами, подтверждающими эти затраты, оформленными в установленном порядке), заверить их подписью и печатью. При несогласии с данными, отраженными в представленных документах, Заказчик возвращает их с мотивированным отказом в письменной форме в указанный срок (не позднее 5 (пяти) рабочих дней с момента получения документов от Подрядчика).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 </w:t>
      </w:r>
    </w:p>
    <w:p w14:paraId="04E56B15" w14:textId="77777777" w:rsidR="00E5674A" w:rsidRPr="000E0B82" w:rsidRDefault="00E5674A" w:rsidP="00E5674A">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5.6. Оплата за выполненные работы производится платежным поручением Заказчика на расчетный счет Подрядчика со счетов органов государственного казначейства.</w:t>
      </w:r>
    </w:p>
    <w:p w14:paraId="7049B149" w14:textId="77777777" w:rsidR="00E5674A" w:rsidRPr="000E0B82" w:rsidRDefault="00E5674A" w:rsidP="00E5674A">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5.7. Датой осуществления платежа считается дата поступления денежных средств на расчетный счет Подрядчика.</w:t>
      </w:r>
    </w:p>
    <w:p w14:paraId="56232140" w14:textId="77777777" w:rsidR="00E5674A" w:rsidRPr="000E0B82" w:rsidRDefault="00E5674A" w:rsidP="00E5674A">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5.8. Датой исполнения обязательств по оплате выполненных работ считается дата регистрации документов на оплату в органах государственного казначейства.</w:t>
      </w:r>
    </w:p>
    <w:p w14:paraId="1CBF651A" w14:textId="77777777" w:rsidR="00E5674A" w:rsidRPr="000E0B82" w:rsidRDefault="00E5674A" w:rsidP="00E5674A">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5.9. Выполненные работы ненадлежащего качества оплате не подлежат, а также не оплачиваются до устранения дефектов и последующие технологически связанные с ними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w:t>
      </w:r>
    </w:p>
    <w:p w14:paraId="7596498B" w14:textId="77777777" w:rsidR="00E5674A" w:rsidRPr="000E0B82" w:rsidRDefault="00E5674A" w:rsidP="00E5674A">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5.10. При срыве по вине Подрядчика сроков выполнения работ, эти работы оплачиваются по ценам, действовавшим на первоначально установленную договором дату их выполнения.</w:t>
      </w:r>
    </w:p>
    <w:p w14:paraId="391BC1CB" w14:textId="77777777" w:rsidR="00E5674A" w:rsidRPr="000E0B82" w:rsidRDefault="00E5674A" w:rsidP="00E5674A">
      <w:pPr>
        <w:shd w:val="clear" w:color="auto" w:fill="FFFFFF"/>
        <w:spacing w:after="0" w:line="240" w:lineRule="auto"/>
        <w:ind w:left="-142"/>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 xml:space="preserve">6.НАДЗОР ЗА СТРОИТЕЛЬСТВОМ </w:t>
      </w:r>
    </w:p>
    <w:p w14:paraId="78E65C10" w14:textId="77777777" w:rsidR="00E5674A" w:rsidRPr="000E0B82" w:rsidRDefault="00E5674A" w:rsidP="00E5674A">
      <w:pPr>
        <w:spacing w:after="0" w:line="240" w:lineRule="auto"/>
        <w:ind w:left="-142"/>
        <w:jc w:val="both"/>
        <w:rPr>
          <w:rFonts w:ascii="Times New Roman" w:eastAsia="Arial Unicode MS" w:hAnsi="Times New Roman" w:cs="Times New Roman"/>
          <w:color w:val="FF0000"/>
          <w:sz w:val="26"/>
          <w:szCs w:val="26"/>
          <w:lang w:eastAsia="ru-RU"/>
        </w:rPr>
      </w:pPr>
      <w:r w:rsidRPr="000E0B82">
        <w:rPr>
          <w:rFonts w:ascii="Times New Roman" w:eastAsia="Arial Unicode MS" w:hAnsi="Times New Roman" w:cs="Times New Roman"/>
          <w:sz w:val="26"/>
          <w:szCs w:val="26"/>
          <w:lang w:eastAsia="ru-RU"/>
        </w:rPr>
        <w:t>6.1 Заказчик вправе передать на договорных началах часть своих обязанностей по осуществлению технического надзора и обязанностей, предусмотренных настоящим Договором, соответствующему субъекту хозяйствования. Об этом Подрядчик уведомляется в письменной форме. Копия заключенного договора передается Подрядчику в 5-дневный срок после его заключения.</w:t>
      </w:r>
      <w:r w:rsidRPr="000E0B82">
        <w:rPr>
          <w:rFonts w:ascii="Times New Roman" w:eastAsia="Arial Unicode MS" w:hAnsi="Times New Roman" w:cs="Times New Roman"/>
          <w:b/>
          <w:sz w:val="26"/>
          <w:szCs w:val="26"/>
          <w:lang w:eastAsia="ru-RU"/>
        </w:rPr>
        <w:t xml:space="preserve"> </w:t>
      </w:r>
    </w:p>
    <w:p w14:paraId="3866D16B" w14:textId="77777777" w:rsidR="00E5674A" w:rsidRPr="000E0B82" w:rsidRDefault="00E5674A" w:rsidP="00E5674A">
      <w:pPr>
        <w:numPr>
          <w:ilvl w:val="1"/>
          <w:numId w:val="10"/>
        </w:numPr>
        <w:autoSpaceDE w:val="0"/>
        <w:autoSpaceDN w:val="0"/>
        <w:adjustRightInd w:val="0"/>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Заказчик и Подрядчик оформляют акты о выполнении работ на объекте (услуг), о проверке соответствия используемых конструкций, материалов, изделий, оборудования проектной документации, составляют акты промежуточной приемки ответственных конструкций и освидетельствования скрытых работ, при этом Заказчик вправе отказать в приемке работ и подписании документов при обнаружении недостатков в оформлении документов или обнаружены при приемке работ.</w:t>
      </w:r>
    </w:p>
    <w:p w14:paraId="5B7CB63C" w14:textId="77777777" w:rsidR="00E5674A" w:rsidRPr="000E0B82" w:rsidRDefault="00E5674A" w:rsidP="00E5674A">
      <w:pPr>
        <w:numPr>
          <w:ilvl w:val="1"/>
          <w:numId w:val="10"/>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Заказчик вправе при выявлении некачественно выполненных работ немедленно выдать письменное предписание Подрядчику об устранении дефектов. При необходимости Заказчик может приостановить выполнение работ.</w:t>
      </w:r>
    </w:p>
    <w:p w14:paraId="61725DF2" w14:textId="77777777" w:rsidR="00E5674A" w:rsidRPr="000E0B82" w:rsidRDefault="00E5674A" w:rsidP="00E5674A">
      <w:pPr>
        <w:spacing w:after="0" w:line="240" w:lineRule="auto"/>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7.ГАРАНТИЙНЫЕ ОБЯЗАТЕЛЬСТВА</w:t>
      </w:r>
    </w:p>
    <w:p w14:paraId="7B8AF536" w14:textId="77777777" w:rsidR="00E5674A" w:rsidRPr="000E0B82" w:rsidRDefault="00E5674A" w:rsidP="00E5674A">
      <w:pPr>
        <w:numPr>
          <w:ilvl w:val="0"/>
          <w:numId w:val="4"/>
        </w:numPr>
        <w:autoSpaceDE w:val="0"/>
        <w:autoSpaceDN w:val="0"/>
        <w:adjustRightInd w:val="0"/>
        <w:spacing w:after="0" w:line="240" w:lineRule="auto"/>
        <w:ind w:left="-142" w:firstLine="0"/>
        <w:jc w:val="both"/>
        <w:outlineLvl w:val="1"/>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 xml:space="preserve">Гарантийный срок на выполненные работы </w:t>
      </w:r>
      <w:r w:rsidRPr="000E0B82">
        <w:rPr>
          <w:rFonts w:ascii="Times New Roman" w:eastAsia="Arial Unicode MS" w:hAnsi="Times New Roman" w:cs="Times New Roman"/>
          <w:b/>
          <w:sz w:val="26"/>
          <w:szCs w:val="26"/>
          <w:u w:val="single"/>
          <w:lang w:eastAsia="ru-RU"/>
        </w:rPr>
        <w:t>устанавливается 2 (Два) года</w:t>
      </w:r>
      <w:r w:rsidRPr="000E0B82">
        <w:rPr>
          <w:rFonts w:ascii="Times New Roman" w:eastAsia="Arial Unicode MS" w:hAnsi="Times New Roman" w:cs="Times New Roman"/>
          <w:sz w:val="26"/>
          <w:szCs w:val="26"/>
          <w:lang w:eastAsia="ru-RU"/>
        </w:rPr>
        <w:t>.</w:t>
      </w:r>
      <w:r w:rsidRPr="000E0B82">
        <w:rPr>
          <w:rFonts w:ascii="Times New Roman" w:eastAsia="Times New Roman" w:hAnsi="Times New Roman" w:cs="Times New Roman"/>
          <w:sz w:val="26"/>
          <w:szCs w:val="26"/>
          <w:lang w:eastAsia="ru-RU"/>
        </w:rPr>
        <w:t xml:space="preserve"> </w:t>
      </w:r>
    </w:p>
    <w:p w14:paraId="1CEE12D4" w14:textId="77777777" w:rsidR="00E5674A" w:rsidRPr="000E0B82" w:rsidRDefault="00E5674A" w:rsidP="00E5674A">
      <w:pPr>
        <w:numPr>
          <w:ilvl w:val="0"/>
          <w:numId w:val="4"/>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lastRenderedPageBreak/>
        <w:t>Исчисление гарантийного срока начинается с момента подписания актов сдачи-приемки выполненных работ, на материалы и оборудование - согласно гарантии предприятий-производителей.</w:t>
      </w:r>
    </w:p>
    <w:p w14:paraId="74550C61" w14:textId="77777777" w:rsidR="00E5674A" w:rsidRPr="000E0B82" w:rsidRDefault="00E5674A" w:rsidP="00E5674A">
      <w:pPr>
        <w:numPr>
          <w:ilvl w:val="0"/>
          <w:numId w:val="4"/>
        </w:numPr>
        <w:autoSpaceDE w:val="0"/>
        <w:autoSpaceDN w:val="0"/>
        <w:adjustRightInd w:val="0"/>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Дефекты, выявленные в период гарантийного срока эксплуатации объекта, устраняются за счет Подрядчика. Для участия в составлении акта, согласования сроков и порядка устранения дефектов приглашается представитель Подрядчика, который должен прибыть на объект не позднее 2-х дней со дня получения письменного уведомления Заказчика. В случае неявки представителя Подрядчика в установленный срок акт составляется Заказчиком в одностороннем порядке и направляется Подрядчику для устранения дефектов.</w:t>
      </w:r>
    </w:p>
    <w:p w14:paraId="7DC8DC5F"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 xml:space="preserve">7.4. </w:t>
      </w:r>
      <w:r w:rsidRPr="000E0B82">
        <w:rPr>
          <w:rFonts w:ascii="Times New Roman" w:eastAsia="Arial Unicode MS" w:hAnsi="Times New Roman" w:cs="Times New Roman"/>
          <w:sz w:val="26"/>
          <w:szCs w:val="26"/>
          <w:lang w:eastAsia="ru-RU"/>
        </w:rPr>
        <w:tab/>
        <w:t>Исчисление гарантийного срока эксплуатации объекта прерывается на время устранения дефектов. Время, на которое прерывается срок, исчисляется со дня подписания акта о выявлении дефектов и заканчивается датой подписания акта сдачи-приемки объекта (работ, услуг).</w:t>
      </w:r>
    </w:p>
    <w:p w14:paraId="1DBB2186"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xml:space="preserve">7.5. </w:t>
      </w:r>
      <w:r w:rsidRPr="000E0B82">
        <w:rPr>
          <w:rFonts w:ascii="Times New Roman" w:eastAsia="Times New Roman" w:hAnsi="Times New Roman" w:cs="Times New Roman"/>
          <w:sz w:val="26"/>
          <w:szCs w:val="26"/>
          <w:lang w:eastAsia="ru-RU"/>
        </w:rPr>
        <w:tab/>
        <w:t>Подрядчик несет ответственность за недостатки (дефекты),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 или неправильности инструкции по его эксплуатации, разработанной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2F01D2A5"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7.6. Риск случайной гибели или случайного повреждения результата строительных работ до его приемки в установленном порядке Заказчиком несет Подрядчик.</w:t>
      </w:r>
    </w:p>
    <w:p w14:paraId="77215599" w14:textId="77777777" w:rsidR="00E5674A" w:rsidRPr="000E0B82" w:rsidRDefault="00E5674A" w:rsidP="00E5674A">
      <w:pPr>
        <w:spacing w:after="0" w:line="240" w:lineRule="auto"/>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8.ФОРС-МАЖОРНЫЕ ОБСТОЯТЕЛЬСТВА</w:t>
      </w:r>
    </w:p>
    <w:p w14:paraId="54DDB9F4" w14:textId="77777777" w:rsidR="00E5674A" w:rsidRPr="000E0B82" w:rsidRDefault="00E5674A" w:rsidP="00E5674A">
      <w:pPr>
        <w:numPr>
          <w:ilvl w:val="0"/>
          <w:numId w:val="5"/>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настоящего Договора.</w:t>
      </w:r>
    </w:p>
    <w:p w14:paraId="5933AAB8" w14:textId="77777777" w:rsidR="00E5674A" w:rsidRPr="000E0B82" w:rsidRDefault="00E5674A" w:rsidP="00E5674A">
      <w:pPr>
        <w:numPr>
          <w:ilvl w:val="0"/>
          <w:numId w:val="5"/>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соответствующих обстоятельств.</w:t>
      </w:r>
    </w:p>
    <w:p w14:paraId="2E292FF5" w14:textId="5EE04F77" w:rsidR="00E5674A" w:rsidRPr="000E0B82" w:rsidRDefault="00E5674A" w:rsidP="00142FEF">
      <w:pPr>
        <w:numPr>
          <w:ilvl w:val="0"/>
          <w:numId w:val="5"/>
        </w:numPr>
        <w:autoSpaceDE w:val="0"/>
        <w:autoSpaceDN w:val="0"/>
        <w:adjustRightInd w:val="0"/>
        <w:spacing w:after="0" w:line="240" w:lineRule="auto"/>
        <w:ind w:left="-142" w:firstLine="0"/>
        <w:jc w:val="both"/>
        <w:outlineLvl w:val="1"/>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Сторона, для которой создалась невозможность исполнения обязательства, обязана уведомить в письменной форме другую Сторону о наступлении, предполагаемом неисполнении действия и прекращении указанных в п. 8.1 настоящего Договора обстоятельств не позднее 3-х дней с момента их наступления. Факты, изложенные в уведомлении, должны быть документально подтверждены.</w:t>
      </w:r>
    </w:p>
    <w:p w14:paraId="7D219F0B" w14:textId="77777777" w:rsidR="00E5674A" w:rsidRPr="000E0B82" w:rsidRDefault="00E5674A" w:rsidP="00E5674A">
      <w:pPr>
        <w:numPr>
          <w:ilvl w:val="0"/>
          <w:numId w:val="5"/>
        </w:numPr>
        <w:spacing w:after="0" w:line="240" w:lineRule="auto"/>
        <w:ind w:left="-142" w:firstLine="0"/>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Если невозможность полного или частичного исполнения обязательства Подрядчиком будет существовать свыше одного месяца, Заказчик вправе расторгнуть Договор без обязанности возмещения возможных убытков Подрядчику.</w:t>
      </w:r>
    </w:p>
    <w:p w14:paraId="4FC2309D" w14:textId="77777777" w:rsidR="00E5674A" w:rsidRPr="000E0B82" w:rsidRDefault="00E5674A" w:rsidP="00E5674A">
      <w:pPr>
        <w:autoSpaceDE w:val="0"/>
        <w:autoSpaceDN w:val="0"/>
        <w:adjustRightInd w:val="0"/>
        <w:spacing w:after="0" w:line="240" w:lineRule="auto"/>
        <w:jc w:val="center"/>
        <w:outlineLvl w:val="1"/>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9.ПОРЯДОК ИЗМЕНЕНИЯ, ДОПОЛНЕНИЯ И РАСТОРЖЕНИЯ ДОГОВОРА</w:t>
      </w:r>
    </w:p>
    <w:p w14:paraId="67CFE195"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Arial Unicode MS" w:hAnsi="Times New Roman" w:cs="Times New Roman"/>
          <w:b/>
          <w:sz w:val="26"/>
          <w:szCs w:val="26"/>
          <w:lang w:eastAsia="ru-RU"/>
        </w:rPr>
      </w:pPr>
      <w:r w:rsidRPr="000E0B82">
        <w:rPr>
          <w:rFonts w:ascii="Times New Roman" w:eastAsia="Times New Roman" w:hAnsi="Times New Roman" w:cs="Times New Roman"/>
          <w:bCs/>
          <w:sz w:val="26"/>
          <w:szCs w:val="26"/>
          <w:lang w:eastAsia="ru-RU"/>
        </w:rPr>
        <w:t>9.1. Изменения и дополнения в Договор вносятся в соответствии с законодательством путем заключения сторонами дополнительного соглашения.</w:t>
      </w:r>
    </w:p>
    <w:p w14:paraId="2D0DF635" w14:textId="77777777" w:rsidR="00E5674A" w:rsidRPr="000E0B82" w:rsidRDefault="00E5674A" w:rsidP="00E5674A">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9.2. Настоящий Договор может быть расторгнут в соответствии с законодательством Республики Беларусь.</w:t>
      </w:r>
    </w:p>
    <w:p w14:paraId="0BAB2A5F" w14:textId="77777777" w:rsidR="00E5674A" w:rsidRPr="000E0B82" w:rsidRDefault="00E5674A" w:rsidP="00E5674A">
      <w:pPr>
        <w:autoSpaceDE w:val="0"/>
        <w:autoSpaceDN w:val="0"/>
        <w:adjustRightInd w:val="0"/>
        <w:spacing w:after="0" w:line="240" w:lineRule="auto"/>
        <w:ind w:left="-142"/>
        <w:jc w:val="both"/>
        <w:outlineLvl w:val="1"/>
        <w:rPr>
          <w:rFonts w:ascii="Times New Roman" w:eastAsia="Times New Roman" w:hAnsi="Times New Roman" w:cs="Times New Roman"/>
          <w:sz w:val="26"/>
          <w:szCs w:val="26"/>
          <w:lang w:eastAsia="ru-RU"/>
        </w:rPr>
      </w:pPr>
      <w:r w:rsidRPr="000E0B82">
        <w:rPr>
          <w:rFonts w:ascii="Times New Roman" w:eastAsia="Arial Unicode MS" w:hAnsi="Times New Roman" w:cs="Times New Roman"/>
          <w:sz w:val="26"/>
          <w:szCs w:val="26"/>
          <w:lang w:eastAsia="ru-RU"/>
        </w:rPr>
        <w:t>9.3.</w:t>
      </w:r>
      <w:r w:rsidRPr="000E0B82">
        <w:rPr>
          <w:rFonts w:ascii="Times New Roman" w:eastAsia="Times New Roman" w:hAnsi="Times New Roman" w:cs="Times New Roman"/>
          <w:sz w:val="26"/>
          <w:szCs w:val="26"/>
          <w:lang w:eastAsia="ru-RU"/>
        </w:rPr>
        <w:t xml:space="preserve"> Споры, возникающие при изменении или расторжении договоров, разрешаются путем переговоров, а в случае недостигнутого согласия - в судебном порядке. Досудебный (претензионный) порядок урегулирования споров является обязательным.</w:t>
      </w:r>
    </w:p>
    <w:p w14:paraId="502390DC" w14:textId="0ECAC329" w:rsidR="00E5674A" w:rsidRPr="000E0B82" w:rsidRDefault="00E5674A" w:rsidP="00E5674A">
      <w:pPr>
        <w:tabs>
          <w:tab w:val="left" w:pos="0"/>
        </w:tabs>
        <w:spacing w:after="0" w:line="240" w:lineRule="auto"/>
        <w:ind w:right="-6"/>
        <w:jc w:val="center"/>
        <w:rPr>
          <w:rFonts w:ascii="Times New Roman" w:eastAsia="Times New Roman" w:hAnsi="Times New Roman" w:cs="Times New Roman"/>
          <w:b/>
          <w:sz w:val="26"/>
          <w:szCs w:val="26"/>
          <w:lang w:eastAsia="ru-RU"/>
        </w:rPr>
      </w:pPr>
      <w:r w:rsidRPr="000E0B82">
        <w:rPr>
          <w:rFonts w:ascii="Times New Roman" w:eastAsia="Times New Roman" w:hAnsi="Times New Roman" w:cs="Times New Roman"/>
          <w:b/>
          <w:sz w:val="26"/>
          <w:szCs w:val="26"/>
          <w:lang w:eastAsia="ru-RU"/>
        </w:rPr>
        <w:t>10.АНТИКОРРУПЦИОННАЯ ОГОВОРКА</w:t>
      </w:r>
    </w:p>
    <w:p w14:paraId="7F791C83" w14:textId="77777777" w:rsidR="00E5674A" w:rsidRPr="000E0B82" w:rsidRDefault="00E5674A" w:rsidP="00E5674A">
      <w:pPr>
        <w:spacing w:after="0" w:line="240" w:lineRule="auto"/>
        <w:ind w:left="-142" w:right="-6"/>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xml:space="preserve">10.1. При исполнении своих обязанностей по договору, Стороны, их аффилированные лица, работники или посредники обязуются не совершать в отношении иных лиц </w:t>
      </w:r>
      <w:r w:rsidRPr="000E0B82">
        <w:rPr>
          <w:rFonts w:ascii="Times New Roman" w:eastAsia="Times New Roman" w:hAnsi="Times New Roman" w:cs="Times New Roman"/>
          <w:sz w:val="26"/>
          <w:szCs w:val="26"/>
          <w:lang w:eastAsia="ru-RU"/>
        </w:rPr>
        <w:lastRenderedPageBreak/>
        <w:t>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6447D090" w14:textId="77777777" w:rsidR="00E5674A" w:rsidRPr="000E0B82" w:rsidRDefault="00E5674A" w:rsidP="00E5674A">
      <w:pPr>
        <w:spacing w:after="0" w:line="240" w:lineRule="auto"/>
        <w:ind w:left="-142" w:right="-6"/>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10.2. При исполнении своих обязанностей по договору, Стороны обязуются не допускать действий коррупционной направленности.</w:t>
      </w:r>
    </w:p>
    <w:p w14:paraId="321911A2" w14:textId="77777777" w:rsidR="00E5674A" w:rsidRPr="000E0B82" w:rsidRDefault="00E5674A" w:rsidP="00E5674A">
      <w:pPr>
        <w:spacing w:after="0" w:line="240" w:lineRule="auto"/>
        <w:ind w:left="-142" w:right="-6"/>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10.3.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06C64E38" w14:textId="77777777" w:rsidR="00E5674A" w:rsidRPr="000E0B82" w:rsidRDefault="00E5674A" w:rsidP="00E5674A">
      <w:pPr>
        <w:spacing w:after="0" w:line="240" w:lineRule="auto"/>
        <w:ind w:left="-142" w:right="-6"/>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10.4.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7EDF1F14" w14:textId="77777777" w:rsidR="00E5674A" w:rsidRPr="000E0B82" w:rsidRDefault="00E5674A" w:rsidP="00E5674A">
      <w:pPr>
        <w:spacing w:after="0" w:line="240" w:lineRule="auto"/>
        <w:ind w:left="-142"/>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11.ОТВЕТСТВЕННОСТЬ СТОРОН</w:t>
      </w:r>
    </w:p>
    <w:p w14:paraId="50B8397A" w14:textId="77777777" w:rsidR="00E5674A" w:rsidRPr="000E0B82" w:rsidRDefault="00E5674A" w:rsidP="009B35A4">
      <w:pPr>
        <w:spacing w:after="0" w:line="240" w:lineRule="auto"/>
        <w:ind w:left="-142"/>
        <w:jc w:val="both"/>
        <w:rPr>
          <w:rFonts w:ascii="Times New Roman" w:eastAsia="Arial Unicode MS" w:hAnsi="Times New Roman" w:cs="Times New Roman"/>
          <w:sz w:val="26"/>
          <w:szCs w:val="26"/>
          <w:lang w:eastAsia="ru-RU"/>
        </w:rPr>
      </w:pPr>
      <w:r w:rsidRPr="000E0B82">
        <w:rPr>
          <w:rFonts w:ascii="Times New Roman" w:eastAsia="Arial Unicode MS" w:hAnsi="Times New Roman" w:cs="Times New Roman"/>
          <w:sz w:val="26"/>
          <w:szCs w:val="26"/>
          <w:lang w:eastAsia="ru-RU"/>
        </w:rPr>
        <w:t xml:space="preserve">11.1. </w:t>
      </w:r>
      <w:r w:rsidRPr="000E0B82">
        <w:rPr>
          <w:rFonts w:ascii="Times New Roman" w:eastAsia="Times New Roman" w:hAnsi="Times New Roman" w:cs="Times New Roman"/>
          <w:sz w:val="26"/>
          <w:szCs w:val="26"/>
          <w:lang w:eastAsia="ru-RU"/>
        </w:rPr>
        <w:t>Заказчик несет ответственность з</w:t>
      </w:r>
      <w:r w:rsidR="009B35A4" w:rsidRPr="000E0B82">
        <w:rPr>
          <w:rFonts w:ascii="Times New Roman" w:eastAsia="Times New Roman" w:hAnsi="Times New Roman" w:cs="Times New Roman"/>
          <w:sz w:val="26"/>
          <w:szCs w:val="26"/>
          <w:lang w:eastAsia="ru-RU"/>
        </w:rPr>
        <w:t xml:space="preserve">а неисполнение или ненадлежащее </w:t>
      </w:r>
      <w:r w:rsidRPr="000E0B82">
        <w:rPr>
          <w:rFonts w:ascii="Times New Roman" w:eastAsia="Times New Roman" w:hAnsi="Times New Roman" w:cs="Times New Roman"/>
          <w:sz w:val="26"/>
          <w:szCs w:val="26"/>
          <w:lang w:eastAsia="ru-RU"/>
        </w:rPr>
        <w:t>исполнение обязательств, предусмотренных договором, и уплачивает неустойку (пеню) Подрядчику в следующих случаях и размерах:</w:t>
      </w:r>
    </w:p>
    <w:p w14:paraId="4681E266" w14:textId="77777777" w:rsidR="00E5674A" w:rsidRPr="000E0B82" w:rsidRDefault="00E5674A" w:rsidP="00E5674A">
      <w:pPr>
        <w:spacing w:after="0" w:line="240" w:lineRule="auto"/>
        <w:ind w:left="-142" w:firstLine="568"/>
        <w:contextualSpacing/>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за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p>
    <w:p w14:paraId="7FD73E2A" w14:textId="77777777" w:rsidR="00E5674A" w:rsidRPr="000E0B82" w:rsidRDefault="00E5674A" w:rsidP="00E5674A">
      <w:pPr>
        <w:spacing w:after="0" w:line="240" w:lineRule="auto"/>
        <w:ind w:left="-142" w:firstLine="568"/>
        <w:contextualSpacing/>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за несвоевременное проведение расчетов за выполненные и принятые в установленном порядке строительные работы - 0,2 процента не перечисленной суммы за каждый день просрочки платежа, но не более размера этой суммы, если иное не определено договором;</w:t>
      </w:r>
    </w:p>
    <w:p w14:paraId="7F78CCA9" w14:textId="77777777" w:rsidR="00E5674A" w:rsidRPr="000E0B82" w:rsidRDefault="00E5674A" w:rsidP="00E5674A">
      <w:pPr>
        <w:spacing w:after="0" w:line="240" w:lineRule="auto"/>
        <w:ind w:left="-142" w:firstLine="568"/>
        <w:contextualSpacing/>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noBreakHyphen/>
        <w:t>за нарушение сроков поставки материальных ресурсов, поставка которых договором возложена на заказчика, - 0,2 процента стоимости недопоставленных материальных ресурсов за каждый день просрочки, но не более фактической стоимости их приобретения, если иное не определено договором.</w:t>
      </w:r>
    </w:p>
    <w:p w14:paraId="585075E4" w14:textId="77777777" w:rsidR="00E5674A" w:rsidRPr="000E0B82" w:rsidRDefault="00E5674A" w:rsidP="00E5674A">
      <w:pPr>
        <w:spacing w:after="0" w:line="240" w:lineRule="auto"/>
        <w:ind w:left="-142"/>
        <w:contextualSpacing/>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11.2.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случаях и размерах:</w:t>
      </w:r>
    </w:p>
    <w:p w14:paraId="21C78778" w14:textId="77777777" w:rsidR="00E5674A" w:rsidRPr="000E0B82" w:rsidRDefault="00E5674A" w:rsidP="00E5674A">
      <w:pPr>
        <w:spacing w:after="0" w:line="240" w:lineRule="auto"/>
        <w:ind w:firstLine="426"/>
        <w:jc w:val="both"/>
        <w:rPr>
          <w:rFonts w:ascii="Times New Roman" w:eastAsia="Times New Roman" w:hAnsi="Times New Roman" w:cs="Times New Roman"/>
          <w:sz w:val="26"/>
          <w:szCs w:val="26"/>
          <w:lang w:eastAsia="ru-RU"/>
        </w:rPr>
      </w:pPr>
      <w:bookmarkStart w:id="0" w:name="a563"/>
      <w:bookmarkEnd w:id="0"/>
      <w:r w:rsidRPr="000E0B82">
        <w:rPr>
          <w:rFonts w:ascii="Times New Roman" w:eastAsia="Times New Roman" w:hAnsi="Times New Roman" w:cs="Times New Roman"/>
          <w:sz w:val="26"/>
          <w:szCs w:val="26"/>
          <w:lang w:eastAsia="ru-RU"/>
        </w:rPr>
        <w:t>- за нарушение установленных в договоре сроков выполнения строительных работ, включая оформление документов, подтверждающих их выполнение, - 0,2 процента стоимости невыполненных строительных работ за каждый день просрочки, но не более 20 процентов их стоимости;</w:t>
      </w:r>
    </w:p>
    <w:p w14:paraId="7EA4BFB0" w14:textId="77777777" w:rsidR="00E5674A" w:rsidRPr="000E0B82" w:rsidRDefault="00E5674A" w:rsidP="00E5674A">
      <w:pPr>
        <w:spacing w:after="0" w:line="240" w:lineRule="auto"/>
        <w:ind w:firstLine="426"/>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noBreakHyphen/>
        <w:t xml:space="preserve"> за несвоевременное устранение дефектов, указанных в актах заказчика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 но не более стоимости этих работ;</w:t>
      </w:r>
    </w:p>
    <w:p w14:paraId="115AAC84" w14:textId="77777777" w:rsidR="00E5674A" w:rsidRPr="000E0B82" w:rsidRDefault="00E5674A" w:rsidP="00E5674A">
      <w:pPr>
        <w:spacing w:after="0" w:line="240" w:lineRule="auto"/>
        <w:ind w:firstLine="426"/>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за уклонение от передачи исполнительной документации, оформленной в соответствии с требованиями технических нормативных правовых актов за период исполнения условий Договора, штраф в размере 0,1% от общей стоимости работ по Договору;</w:t>
      </w:r>
    </w:p>
    <w:p w14:paraId="5E98F4E1" w14:textId="77777777" w:rsidR="00E5674A" w:rsidRPr="000E0B82" w:rsidRDefault="00E5674A" w:rsidP="00E5674A">
      <w:pPr>
        <w:spacing w:after="0" w:line="240" w:lineRule="auto"/>
        <w:ind w:firstLine="426"/>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за несвоевременное проведение расчетов за потребленные в процессе выполнения подрядных работ электроэнергию, воду, газ, теплоэнергию в соответствии с актом на передачу этих ресурсов пеню в размере 0,2% от не перечисленной суммы за каждый день просрочки платежа, но не более размера этой суммы.</w:t>
      </w:r>
    </w:p>
    <w:p w14:paraId="2CF74D08" w14:textId="77777777" w:rsidR="00E5674A" w:rsidRPr="000E0B82" w:rsidRDefault="00E5674A" w:rsidP="00E5674A">
      <w:pPr>
        <w:spacing w:after="0" w:line="240" w:lineRule="auto"/>
        <w:jc w:val="both"/>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 xml:space="preserve">11.3. </w:t>
      </w:r>
      <w:bookmarkStart w:id="1" w:name="a626"/>
      <w:bookmarkEnd w:id="1"/>
      <w:r w:rsidRPr="000E0B82">
        <w:rPr>
          <w:rFonts w:ascii="Times New Roman" w:eastAsia="Times New Roman" w:hAnsi="Times New Roman" w:cs="Times New Roman"/>
          <w:sz w:val="26"/>
          <w:szCs w:val="26"/>
          <w:lang w:eastAsia="ru-RU"/>
        </w:rPr>
        <w:t>Кроме уплаты неустойки виновная Сторона возмещает другой Стороне убытки в сумме, не покрытой неустойкой (пеней).</w:t>
      </w:r>
    </w:p>
    <w:p w14:paraId="55B65120" w14:textId="77777777" w:rsidR="000E0B82" w:rsidRDefault="000E0B82" w:rsidP="00E5674A">
      <w:pPr>
        <w:spacing w:after="0" w:line="240" w:lineRule="auto"/>
        <w:ind w:left="-142"/>
        <w:jc w:val="center"/>
        <w:rPr>
          <w:rFonts w:ascii="Times New Roman" w:eastAsia="Arial Unicode MS" w:hAnsi="Times New Roman" w:cs="Times New Roman"/>
          <w:b/>
          <w:sz w:val="26"/>
          <w:szCs w:val="26"/>
          <w:lang w:eastAsia="ru-RU"/>
        </w:rPr>
      </w:pPr>
    </w:p>
    <w:p w14:paraId="66EC2EE3" w14:textId="77777777" w:rsidR="000E0B82" w:rsidRDefault="000E0B82" w:rsidP="00E5674A">
      <w:pPr>
        <w:spacing w:after="0" w:line="240" w:lineRule="auto"/>
        <w:ind w:left="-142"/>
        <w:jc w:val="center"/>
        <w:rPr>
          <w:rFonts w:ascii="Times New Roman" w:eastAsia="Arial Unicode MS" w:hAnsi="Times New Roman" w:cs="Times New Roman"/>
          <w:b/>
          <w:sz w:val="26"/>
          <w:szCs w:val="26"/>
          <w:lang w:eastAsia="ru-RU"/>
        </w:rPr>
      </w:pPr>
    </w:p>
    <w:p w14:paraId="7A26F6F4" w14:textId="4E53262B" w:rsidR="00E5674A" w:rsidRPr="000E0B82" w:rsidRDefault="00E5674A" w:rsidP="00E5674A">
      <w:pPr>
        <w:spacing w:after="0" w:line="240" w:lineRule="auto"/>
        <w:ind w:left="-142"/>
        <w:jc w:val="center"/>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lastRenderedPageBreak/>
        <w:t>12.</w:t>
      </w:r>
      <w:r w:rsidRPr="000E0B82">
        <w:rPr>
          <w:rFonts w:ascii="Times New Roman" w:eastAsia="Arial Unicode MS" w:hAnsi="Times New Roman" w:cs="Times New Roman"/>
          <w:b/>
          <w:sz w:val="26"/>
          <w:szCs w:val="26"/>
          <w:lang w:eastAsia="ru-RU"/>
        </w:rPr>
        <w:tab/>
        <w:t>ЗАКЛЮЧИТЕЛЬНЫЕ ПОЛОЖЕНИЯ</w:t>
      </w:r>
    </w:p>
    <w:p w14:paraId="43DCEB06" w14:textId="003184E6" w:rsidR="00E5674A" w:rsidRPr="000E0B82" w:rsidRDefault="00E5674A" w:rsidP="00E5674A">
      <w:pPr>
        <w:spacing w:after="0" w:line="240" w:lineRule="auto"/>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sz w:val="26"/>
          <w:szCs w:val="26"/>
          <w:lang w:eastAsia="ru-RU"/>
        </w:rPr>
        <w:t>12.1.</w:t>
      </w:r>
      <w:r w:rsidR="000E0B82">
        <w:rPr>
          <w:rFonts w:ascii="Times New Roman" w:eastAsia="Arial Unicode MS" w:hAnsi="Times New Roman" w:cs="Times New Roman"/>
          <w:sz w:val="26"/>
          <w:szCs w:val="26"/>
          <w:lang w:eastAsia="ru-RU"/>
        </w:rPr>
        <w:t xml:space="preserve"> </w:t>
      </w:r>
      <w:r w:rsidRPr="000E0B82">
        <w:rPr>
          <w:rFonts w:ascii="Times New Roman" w:eastAsia="Arial Unicode MS" w:hAnsi="Times New Roman" w:cs="Times New Roman"/>
          <w:sz w:val="26"/>
          <w:szCs w:val="26"/>
          <w:lang w:eastAsia="ru-RU"/>
        </w:rPr>
        <w:t>Настоящий Договор вступает в силу с момента его подписания Сторонами на каждом листе и действует до момента выполнения Сторонами всех своих обязательств.</w:t>
      </w:r>
    </w:p>
    <w:p w14:paraId="0D310CBD" w14:textId="73B4F540" w:rsidR="00E5674A" w:rsidRPr="000E0B82" w:rsidRDefault="00E5674A" w:rsidP="00E5674A">
      <w:pPr>
        <w:spacing w:after="0" w:line="240" w:lineRule="auto"/>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sz w:val="26"/>
          <w:szCs w:val="26"/>
          <w:lang w:eastAsia="ru-RU"/>
        </w:rPr>
        <w:t>12.2.</w:t>
      </w:r>
      <w:r w:rsidR="000E0B82">
        <w:rPr>
          <w:rFonts w:ascii="Times New Roman" w:eastAsia="Arial Unicode MS" w:hAnsi="Times New Roman" w:cs="Times New Roman"/>
          <w:sz w:val="26"/>
          <w:szCs w:val="26"/>
          <w:lang w:eastAsia="ru-RU"/>
        </w:rPr>
        <w:t xml:space="preserve"> </w:t>
      </w:r>
      <w:r w:rsidRPr="000E0B82">
        <w:rPr>
          <w:rFonts w:ascii="Times New Roman" w:eastAsia="Arial Unicode MS" w:hAnsi="Times New Roman" w:cs="Times New Roman"/>
          <w:sz w:val="26"/>
          <w:szCs w:val="26"/>
          <w:lang w:eastAsia="ru-RU"/>
        </w:rPr>
        <w:t>Настоящий Договор составлен на 9 страницах, в 2-х экземплярах на русском языке по одному для каждой из Сторон.</w:t>
      </w:r>
    </w:p>
    <w:p w14:paraId="2DC2740C" w14:textId="0DCFB08E" w:rsidR="00E5674A" w:rsidRPr="000E0B82" w:rsidRDefault="00E5674A" w:rsidP="00E5674A">
      <w:pPr>
        <w:spacing w:after="0" w:line="240" w:lineRule="auto"/>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sz w:val="26"/>
          <w:szCs w:val="26"/>
          <w:lang w:eastAsia="ru-RU"/>
        </w:rPr>
        <w:t>12.3.</w:t>
      </w:r>
      <w:r w:rsidR="000E0B82">
        <w:rPr>
          <w:rFonts w:ascii="Times New Roman" w:eastAsia="Arial Unicode MS" w:hAnsi="Times New Roman" w:cs="Times New Roman"/>
          <w:sz w:val="26"/>
          <w:szCs w:val="26"/>
          <w:lang w:eastAsia="ru-RU"/>
        </w:rPr>
        <w:t xml:space="preserve"> </w:t>
      </w:r>
      <w:r w:rsidRPr="000E0B82">
        <w:rPr>
          <w:rFonts w:ascii="Times New Roman" w:eastAsia="Arial Unicode MS" w:hAnsi="Times New Roman" w:cs="Times New Roman"/>
          <w:sz w:val="26"/>
          <w:szCs w:val="26"/>
          <w:lang w:eastAsia="ru-RU"/>
        </w:rPr>
        <w:t>Все приложения к настоящему Договору являются его неотъемлемой частью.</w:t>
      </w:r>
    </w:p>
    <w:p w14:paraId="17EAAB7B" w14:textId="06C42DB8" w:rsidR="00E5674A" w:rsidRPr="000E0B82" w:rsidRDefault="00E5674A" w:rsidP="00E5674A">
      <w:pPr>
        <w:spacing w:after="0" w:line="240" w:lineRule="auto"/>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sz w:val="26"/>
          <w:szCs w:val="26"/>
          <w:lang w:eastAsia="ru-RU"/>
        </w:rPr>
        <w:t>12.4.</w:t>
      </w:r>
      <w:r w:rsidR="000E0B82">
        <w:rPr>
          <w:rFonts w:ascii="Times New Roman" w:eastAsia="Arial Unicode MS" w:hAnsi="Times New Roman" w:cs="Times New Roman"/>
          <w:sz w:val="26"/>
          <w:szCs w:val="26"/>
          <w:lang w:eastAsia="ru-RU"/>
        </w:rPr>
        <w:t xml:space="preserve"> </w:t>
      </w:r>
      <w:r w:rsidRPr="000E0B82">
        <w:rPr>
          <w:rFonts w:ascii="Times New Roman" w:eastAsia="Arial Unicode MS" w:hAnsi="Times New Roman" w:cs="Times New Roman"/>
          <w:sz w:val="26"/>
          <w:szCs w:val="26"/>
          <w:lang w:eastAsia="ru-RU"/>
        </w:rPr>
        <w:t>Вопросы, не урегулированные настоящим Договором, разрешаются в соответствии с требованием Правил и законодательства Республики Беларусь.</w:t>
      </w:r>
    </w:p>
    <w:p w14:paraId="20C14D3A" w14:textId="77777777" w:rsidR="00E5674A" w:rsidRPr="000E0B82" w:rsidRDefault="00E5674A" w:rsidP="00E5674A">
      <w:pPr>
        <w:autoSpaceDE w:val="0"/>
        <w:autoSpaceDN w:val="0"/>
        <w:adjustRightInd w:val="0"/>
        <w:spacing w:after="0" w:line="240" w:lineRule="exact"/>
        <w:jc w:val="both"/>
        <w:rPr>
          <w:rFonts w:ascii="Times New Roman" w:eastAsia="Arial Unicode MS" w:hAnsi="Times New Roman" w:cs="Times New Roman"/>
          <w:b/>
          <w:sz w:val="26"/>
          <w:szCs w:val="26"/>
          <w:lang w:val="x-none" w:eastAsia="x-none"/>
        </w:rPr>
      </w:pPr>
    </w:p>
    <w:p w14:paraId="32BC5EBF" w14:textId="77777777" w:rsidR="00E5674A" w:rsidRPr="000E0B82" w:rsidRDefault="00E5674A" w:rsidP="00E5674A">
      <w:pPr>
        <w:autoSpaceDE w:val="0"/>
        <w:autoSpaceDN w:val="0"/>
        <w:adjustRightInd w:val="0"/>
        <w:spacing w:after="0" w:line="240" w:lineRule="exact"/>
        <w:ind w:left="-142" w:firstLine="284"/>
        <w:rPr>
          <w:rFonts w:ascii="Times New Roman" w:eastAsia="Arial Unicode MS" w:hAnsi="Times New Roman" w:cs="Times New Roman"/>
          <w:b/>
          <w:sz w:val="26"/>
          <w:szCs w:val="26"/>
          <w:lang w:val="x-none" w:eastAsia="x-none"/>
        </w:rPr>
      </w:pPr>
      <w:r w:rsidRPr="000E0B82">
        <w:rPr>
          <w:rFonts w:ascii="Times New Roman" w:eastAsia="Arial Unicode MS" w:hAnsi="Times New Roman" w:cs="Times New Roman"/>
          <w:b/>
          <w:sz w:val="26"/>
          <w:szCs w:val="26"/>
          <w:lang w:val="x-none" w:eastAsia="x-none"/>
        </w:rPr>
        <w:t>ПРИЛОЖЕНИЯ</w:t>
      </w:r>
    </w:p>
    <w:p w14:paraId="7F8B9375" w14:textId="77777777" w:rsidR="00E5674A" w:rsidRPr="000E0B82" w:rsidRDefault="00E5674A" w:rsidP="00E5674A">
      <w:pPr>
        <w:numPr>
          <w:ilvl w:val="0"/>
          <w:numId w:val="9"/>
        </w:numPr>
        <w:autoSpaceDE w:val="0"/>
        <w:autoSpaceDN w:val="0"/>
        <w:spacing w:after="0" w:line="240" w:lineRule="auto"/>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локальная смета №1;</w:t>
      </w:r>
    </w:p>
    <w:p w14:paraId="28A4FA0C" w14:textId="77777777" w:rsidR="00E5674A" w:rsidRPr="000E0B82" w:rsidRDefault="00E5674A" w:rsidP="00E5674A">
      <w:pPr>
        <w:numPr>
          <w:ilvl w:val="0"/>
          <w:numId w:val="9"/>
        </w:numPr>
        <w:autoSpaceDE w:val="0"/>
        <w:autoSpaceDN w:val="0"/>
        <w:spacing w:after="0" w:line="240" w:lineRule="auto"/>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дефектный акт1</w:t>
      </w:r>
    </w:p>
    <w:p w14:paraId="5C1972A7" w14:textId="77777777" w:rsidR="00E5674A" w:rsidRPr="000E0B82" w:rsidRDefault="00E5674A" w:rsidP="00E5674A">
      <w:pPr>
        <w:numPr>
          <w:ilvl w:val="0"/>
          <w:numId w:val="9"/>
        </w:numPr>
        <w:autoSpaceDE w:val="0"/>
        <w:autoSpaceDN w:val="0"/>
        <w:spacing w:after="0" w:line="240" w:lineRule="auto"/>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график платежей;</w:t>
      </w:r>
    </w:p>
    <w:p w14:paraId="575057C5" w14:textId="77777777" w:rsidR="00E5674A" w:rsidRPr="000E0B82" w:rsidRDefault="00E5674A" w:rsidP="00E5674A">
      <w:pPr>
        <w:numPr>
          <w:ilvl w:val="0"/>
          <w:numId w:val="9"/>
        </w:numPr>
        <w:autoSpaceDE w:val="0"/>
        <w:autoSpaceDN w:val="0"/>
        <w:spacing w:after="0" w:line="240" w:lineRule="auto"/>
        <w:rPr>
          <w:rFonts w:ascii="Times New Roman" w:eastAsia="Times New Roman" w:hAnsi="Times New Roman" w:cs="Times New Roman"/>
          <w:sz w:val="26"/>
          <w:szCs w:val="26"/>
          <w:lang w:eastAsia="ru-RU"/>
        </w:rPr>
      </w:pPr>
      <w:r w:rsidRPr="000E0B82">
        <w:rPr>
          <w:rFonts w:ascii="Times New Roman" w:eastAsia="Times New Roman" w:hAnsi="Times New Roman" w:cs="Times New Roman"/>
          <w:sz w:val="26"/>
          <w:szCs w:val="26"/>
          <w:lang w:eastAsia="ru-RU"/>
        </w:rPr>
        <w:t>график производства работ;</w:t>
      </w:r>
    </w:p>
    <w:p w14:paraId="4043F802" w14:textId="77777777" w:rsidR="00E5674A" w:rsidRPr="000E0B82" w:rsidRDefault="00E5674A" w:rsidP="00E5674A">
      <w:pPr>
        <w:numPr>
          <w:ilvl w:val="0"/>
          <w:numId w:val="9"/>
        </w:numPr>
        <w:autoSpaceDE w:val="0"/>
        <w:autoSpaceDN w:val="0"/>
        <w:adjustRightInd w:val="0"/>
        <w:spacing w:after="0" w:line="240" w:lineRule="auto"/>
        <w:rPr>
          <w:rFonts w:ascii="Times New Roman" w:eastAsia="Arial Unicode MS" w:hAnsi="Times New Roman" w:cs="Times New Roman"/>
          <w:b/>
          <w:sz w:val="26"/>
          <w:szCs w:val="26"/>
          <w:lang w:eastAsia="x-none"/>
        </w:rPr>
      </w:pPr>
      <w:r w:rsidRPr="000E0B82">
        <w:rPr>
          <w:rFonts w:ascii="Times New Roman" w:eastAsia="Times New Roman" w:hAnsi="Times New Roman" w:cs="Times New Roman"/>
          <w:sz w:val="26"/>
          <w:szCs w:val="26"/>
          <w:lang w:val="x-none" w:eastAsia="x-none"/>
        </w:rPr>
        <w:t xml:space="preserve">протокол согласования </w:t>
      </w:r>
      <w:r w:rsidRPr="000E0B82">
        <w:rPr>
          <w:rFonts w:ascii="Times New Roman" w:eastAsia="Times New Roman" w:hAnsi="Times New Roman" w:cs="Times New Roman"/>
          <w:sz w:val="26"/>
          <w:szCs w:val="26"/>
          <w:lang w:eastAsia="x-none"/>
        </w:rPr>
        <w:t xml:space="preserve">неизменной </w:t>
      </w:r>
      <w:r w:rsidRPr="000E0B82">
        <w:rPr>
          <w:rFonts w:ascii="Times New Roman" w:eastAsia="Times New Roman" w:hAnsi="Times New Roman" w:cs="Times New Roman"/>
          <w:sz w:val="26"/>
          <w:szCs w:val="26"/>
          <w:lang w:val="x-none" w:eastAsia="x-none"/>
        </w:rPr>
        <w:t>договорной</w:t>
      </w:r>
      <w:r w:rsidRPr="000E0B82">
        <w:rPr>
          <w:rFonts w:ascii="Times New Roman" w:eastAsia="Times New Roman" w:hAnsi="Times New Roman" w:cs="Times New Roman"/>
          <w:sz w:val="26"/>
          <w:szCs w:val="26"/>
          <w:lang w:eastAsia="x-none"/>
        </w:rPr>
        <w:t xml:space="preserve"> (контрактной)</w:t>
      </w:r>
      <w:r w:rsidRPr="000E0B82">
        <w:rPr>
          <w:rFonts w:ascii="Times New Roman" w:eastAsia="Times New Roman" w:hAnsi="Times New Roman" w:cs="Times New Roman"/>
          <w:sz w:val="26"/>
          <w:szCs w:val="26"/>
          <w:lang w:val="x-none" w:eastAsia="x-none"/>
        </w:rPr>
        <w:t xml:space="preserve"> цены</w:t>
      </w:r>
      <w:r w:rsidRPr="000E0B82">
        <w:rPr>
          <w:rFonts w:ascii="Times New Roman" w:eastAsia="Times New Roman" w:hAnsi="Times New Roman" w:cs="Times New Roman"/>
          <w:sz w:val="26"/>
          <w:szCs w:val="26"/>
          <w:lang w:eastAsia="x-none"/>
        </w:rPr>
        <w:t>;</w:t>
      </w:r>
    </w:p>
    <w:p w14:paraId="0A8E3D98" w14:textId="77777777" w:rsidR="00E5674A" w:rsidRPr="000E0B82" w:rsidRDefault="00E5674A" w:rsidP="00E5674A">
      <w:pPr>
        <w:numPr>
          <w:ilvl w:val="0"/>
          <w:numId w:val="9"/>
        </w:numPr>
        <w:autoSpaceDE w:val="0"/>
        <w:autoSpaceDN w:val="0"/>
        <w:adjustRightInd w:val="0"/>
        <w:spacing w:after="0" w:line="240" w:lineRule="auto"/>
        <w:rPr>
          <w:rFonts w:ascii="Times New Roman" w:eastAsia="Arial Unicode MS" w:hAnsi="Times New Roman" w:cs="Times New Roman"/>
          <w:b/>
          <w:sz w:val="26"/>
          <w:szCs w:val="26"/>
          <w:lang w:eastAsia="x-none"/>
        </w:rPr>
      </w:pPr>
      <w:r w:rsidRPr="000E0B82">
        <w:rPr>
          <w:rFonts w:ascii="Times New Roman" w:eastAsia="Times New Roman" w:hAnsi="Times New Roman" w:cs="Times New Roman"/>
          <w:sz w:val="26"/>
          <w:szCs w:val="26"/>
          <w:lang w:eastAsia="x-none"/>
        </w:rPr>
        <w:t>расчет цены предложения.</w:t>
      </w:r>
    </w:p>
    <w:p w14:paraId="0DDDB408" w14:textId="77777777" w:rsidR="00E5674A" w:rsidRPr="000E0B82" w:rsidRDefault="00E5674A" w:rsidP="00E5674A">
      <w:pPr>
        <w:autoSpaceDE w:val="0"/>
        <w:autoSpaceDN w:val="0"/>
        <w:adjustRightInd w:val="0"/>
        <w:spacing w:after="0" w:line="240" w:lineRule="exact"/>
        <w:ind w:left="-142"/>
        <w:jc w:val="center"/>
        <w:rPr>
          <w:rFonts w:ascii="Times New Roman" w:eastAsia="Arial Unicode MS" w:hAnsi="Times New Roman" w:cs="Times New Roman"/>
          <w:b/>
          <w:sz w:val="26"/>
          <w:szCs w:val="26"/>
          <w:lang w:eastAsia="x-none"/>
        </w:rPr>
      </w:pPr>
    </w:p>
    <w:p w14:paraId="0D505925" w14:textId="77777777" w:rsidR="00E5674A" w:rsidRPr="000E0B82" w:rsidRDefault="00E5674A" w:rsidP="00E5674A">
      <w:pPr>
        <w:autoSpaceDE w:val="0"/>
        <w:autoSpaceDN w:val="0"/>
        <w:adjustRightInd w:val="0"/>
        <w:spacing w:after="0" w:line="240" w:lineRule="exact"/>
        <w:ind w:left="-142"/>
        <w:jc w:val="center"/>
        <w:rPr>
          <w:rFonts w:ascii="Times New Roman" w:eastAsia="Arial Unicode MS" w:hAnsi="Times New Roman" w:cs="Times New Roman"/>
          <w:b/>
          <w:sz w:val="26"/>
          <w:szCs w:val="26"/>
          <w:lang w:val="x-none" w:eastAsia="x-none"/>
        </w:rPr>
      </w:pPr>
      <w:r w:rsidRPr="000E0B82">
        <w:rPr>
          <w:rFonts w:ascii="Times New Roman" w:eastAsia="Arial Unicode MS" w:hAnsi="Times New Roman" w:cs="Times New Roman"/>
          <w:b/>
          <w:sz w:val="26"/>
          <w:szCs w:val="26"/>
          <w:lang w:val="x-none" w:eastAsia="x-none"/>
        </w:rPr>
        <w:t>1</w:t>
      </w:r>
      <w:r w:rsidRPr="000E0B82">
        <w:rPr>
          <w:rFonts w:ascii="Times New Roman" w:eastAsia="Arial Unicode MS" w:hAnsi="Times New Roman" w:cs="Times New Roman"/>
          <w:b/>
          <w:sz w:val="26"/>
          <w:szCs w:val="26"/>
          <w:lang w:eastAsia="x-none"/>
        </w:rPr>
        <w:t>3</w:t>
      </w:r>
      <w:r w:rsidRPr="000E0B82">
        <w:rPr>
          <w:rFonts w:ascii="Times New Roman" w:eastAsia="Arial Unicode MS" w:hAnsi="Times New Roman" w:cs="Times New Roman"/>
          <w:b/>
          <w:sz w:val="26"/>
          <w:szCs w:val="26"/>
          <w:lang w:val="x-none" w:eastAsia="x-none"/>
        </w:rPr>
        <w:t>.</w:t>
      </w:r>
      <w:r w:rsidRPr="000E0B82">
        <w:rPr>
          <w:rFonts w:ascii="Times New Roman" w:eastAsia="Arial Unicode MS" w:hAnsi="Times New Roman" w:cs="Times New Roman"/>
          <w:b/>
          <w:sz w:val="26"/>
          <w:szCs w:val="26"/>
          <w:lang w:val="x-none" w:eastAsia="x-none"/>
        </w:rPr>
        <w:tab/>
        <w:t>РЕКВИЗИТЫ СТОРОН</w:t>
      </w:r>
    </w:p>
    <w:tbl>
      <w:tblPr>
        <w:tblW w:w="0" w:type="auto"/>
        <w:tblInd w:w="-142" w:type="dxa"/>
        <w:tblLook w:val="04A0" w:firstRow="1" w:lastRow="0" w:firstColumn="1" w:lastColumn="0" w:noHBand="0" w:noVBand="1"/>
      </w:tblPr>
      <w:tblGrid>
        <w:gridCol w:w="5245"/>
        <w:gridCol w:w="284"/>
        <w:gridCol w:w="4393"/>
      </w:tblGrid>
      <w:tr w:rsidR="00E5674A" w:rsidRPr="000E0B82" w14:paraId="13D43267" w14:textId="77777777" w:rsidTr="000E0B82">
        <w:tc>
          <w:tcPr>
            <w:tcW w:w="5245" w:type="dxa"/>
          </w:tcPr>
          <w:p w14:paraId="5E78A9CB" w14:textId="77777777" w:rsidR="00E5674A" w:rsidRPr="000E0B82" w:rsidRDefault="00E5674A" w:rsidP="00E5674A">
            <w:pPr>
              <w:shd w:val="clear" w:color="auto" w:fill="FFFFFF"/>
              <w:spacing w:after="0" w:line="240" w:lineRule="auto"/>
              <w:ind w:right="612"/>
              <w:rPr>
                <w:rFonts w:ascii="Times New Roman" w:eastAsia="Times New Roman" w:hAnsi="Times New Roman" w:cs="Times New Roman"/>
                <w:sz w:val="26"/>
                <w:szCs w:val="26"/>
              </w:rPr>
            </w:pPr>
            <w:r w:rsidRPr="000E0B82">
              <w:rPr>
                <w:rFonts w:ascii="Times New Roman" w:eastAsia="Times New Roman" w:hAnsi="Times New Roman" w:cs="Times New Roman"/>
                <w:sz w:val="26"/>
                <w:szCs w:val="26"/>
              </w:rPr>
              <w:t>ЗАКАЗЧИК</w:t>
            </w:r>
          </w:p>
        </w:tc>
        <w:tc>
          <w:tcPr>
            <w:tcW w:w="284" w:type="dxa"/>
          </w:tcPr>
          <w:p w14:paraId="5616CA47" w14:textId="77777777" w:rsidR="00E5674A" w:rsidRPr="000E0B82" w:rsidRDefault="00E5674A" w:rsidP="00E5674A">
            <w:pPr>
              <w:autoSpaceDE w:val="0"/>
              <w:autoSpaceDN w:val="0"/>
              <w:adjustRightInd w:val="0"/>
              <w:spacing w:after="0" w:line="240" w:lineRule="exact"/>
              <w:ind w:left="-142"/>
              <w:jc w:val="center"/>
              <w:rPr>
                <w:rFonts w:ascii="Times New Roman" w:eastAsia="Arial Unicode MS" w:hAnsi="Times New Roman" w:cs="Times New Roman"/>
                <w:sz w:val="26"/>
                <w:szCs w:val="26"/>
                <w:lang w:val="en-US"/>
              </w:rPr>
            </w:pPr>
          </w:p>
        </w:tc>
        <w:tc>
          <w:tcPr>
            <w:tcW w:w="4393" w:type="dxa"/>
          </w:tcPr>
          <w:p w14:paraId="435AF776" w14:textId="77777777" w:rsidR="00E5674A" w:rsidRPr="000E0B82" w:rsidRDefault="00E5674A" w:rsidP="00E5674A">
            <w:pPr>
              <w:autoSpaceDE w:val="0"/>
              <w:autoSpaceDN w:val="0"/>
              <w:adjustRightInd w:val="0"/>
              <w:spacing w:after="0" w:line="240" w:lineRule="exact"/>
              <w:rPr>
                <w:rFonts w:ascii="Times New Roman" w:eastAsia="Arial Unicode MS" w:hAnsi="Times New Roman" w:cs="Times New Roman"/>
                <w:sz w:val="26"/>
                <w:szCs w:val="26"/>
              </w:rPr>
            </w:pPr>
            <w:r w:rsidRPr="000E0B82">
              <w:rPr>
                <w:rFonts w:ascii="Times New Roman" w:eastAsia="Arial Unicode MS" w:hAnsi="Times New Roman" w:cs="Times New Roman"/>
                <w:sz w:val="26"/>
                <w:szCs w:val="26"/>
              </w:rPr>
              <w:t>ПОДРЯДЧИК</w:t>
            </w:r>
          </w:p>
        </w:tc>
      </w:tr>
      <w:tr w:rsidR="00E5674A" w:rsidRPr="000E0B82" w14:paraId="2060F88D" w14:textId="77777777" w:rsidTr="000E0B82">
        <w:trPr>
          <w:trHeight w:val="2285"/>
        </w:trPr>
        <w:tc>
          <w:tcPr>
            <w:tcW w:w="5245" w:type="dxa"/>
          </w:tcPr>
          <w:p w14:paraId="4E9E464D" w14:textId="77777777" w:rsidR="00E5674A" w:rsidRPr="000E0B82" w:rsidRDefault="00E5674A" w:rsidP="00E5674A">
            <w:pPr>
              <w:shd w:val="clear" w:color="auto" w:fill="FFFFFF"/>
              <w:spacing w:after="0" w:line="240" w:lineRule="auto"/>
              <w:ind w:right="612"/>
              <w:rPr>
                <w:rFonts w:ascii="Times New Roman" w:eastAsia="Times New Roman" w:hAnsi="Times New Roman" w:cs="Times New Roman"/>
                <w:sz w:val="26"/>
                <w:szCs w:val="26"/>
              </w:rPr>
            </w:pPr>
            <w:r w:rsidRPr="000E0B82">
              <w:rPr>
                <w:rFonts w:ascii="Times New Roman" w:eastAsia="Times New Roman" w:hAnsi="Times New Roman" w:cs="Times New Roman"/>
                <w:sz w:val="26"/>
                <w:szCs w:val="26"/>
              </w:rPr>
              <w:t>Государственное учреждение образования «Минский технологический колледж»</w:t>
            </w:r>
          </w:p>
          <w:p w14:paraId="28FBCA3F" w14:textId="77777777" w:rsidR="00E5674A" w:rsidRPr="000E0B82" w:rsidRDefault="00E5674A" w:rsidP="00E5674A">
            <w:pPr>
              <w:shd w:val="clear" w:color="auto" w:fill="FFFFFF"/>
              <w:spacing w:after="0" w:line="240" w:lineRule="auto"/>
              <w:ind w:right="612"/>
              <w:rPr>
                <w:rFonts w:ascii="Times New Roman" w:eastAsia="Times New Roman" w:hAnsi="Times New Roman" w:cs="Times New Roman"/>
                <w:sz w:val="26"/>
                <w:szCs w:val="26"/>
              </w:rPr>
            </w:pPr>
            <w:r w:rsidRPr="000E0B82">
              <w:rPr>
                <w:rFonts w:ascii="Times New Roman" w:eastAsia="Times New Roman" w:hAnsi="Times New Roman" w:cs="Times New Roman"/>
                <w:sz w:val="26"/>
                <w:szCs w:val="26"/>
              </w:rPr>
              <w:t>220005 г. Минск, ул.Красная,19б</w:t>
            </w:r>
          </w:p>
          <w:p w14:paraId="5E8A974B" w14:textId="77777777" w:rsidR="00E5674A" w:rsidRPr="000E0B82" w:rsidRDefault="00E5674A" w:rsidP="00E5674A">
            <w:pPr>
              <w:shd w:val="clear" w:color="auto" w:fill="FFFFFF"/>
              <w:spacing w:after="0" w:line="240" w:lineRule="auto"/>
              <w:ind w:right="612"/>
              <w:rPr>
                <w:rFonts w:ascii="Times New Roman" w:eastAsia="Times New Roman" w:hAnsi="Times New Roman" w:cs="Times New Roman"/>
                <w:sz w:val="26"/>
                <w:szCs w:val="26"/>
              </w:rPr>
            </w:pPr>
            <w:r w:rsidRPr="000E0B82">
              <w:rPr>
                <w:rFonts w:ascii="Times New Roman" w:eastAsia="Times New Roman" w:hAnsi="Times New Roman" w:cs="Times New Roman"/>
                <w:sz w:val="26"/>
                <w:szCs w:val="26"/>
              </w:rPr>
              <w:t>р/с</w:t>
            </w:r>
            <w:r w:rsidRPr="000E0B82">
              <w:rPr>
                <w:rFonts w:ascii="Times New Roman" w:eastAsia="Times New Roman" w:hAnsi="Times New Roman" w:cs="Times New Roman"/>
                <w:sz w:val="26"/>
                <w:szCs w:val="26"/>
                <w:lang w:val="en-US"/>
              </w:rPr>
              <w:t>BY</w:t>
            </w:r>
            <w:r w:rsidRPr="000E0B82">
              <w:rPr>
                <w:rFonts w:ascii="Times New Roman" w:eastAsia="Times New Roman" w:hAnsi="Times New Roman" w:cs="Times New Roman"/>
                <w:sz w:val="26"/>
                <w:szCs w:val="26"/>
              </w:rPr>
              <w:t>52</w:t>
            </w:r>
            <w:r w:rsidRPr="000E0B82">
              <w:rPr>
                <w:rFonts w:ascii="Times New Roman" w:eastAsia="Times New Roman" w:hAnsi="Times New Roman" w:cs="Times New Roman"/>
                <w:sz w:val="26"/>
                <w:szCs w:val="26"/>
                <w:lang w:val="en-US"/>
              </w:rPr>
              <w:t>AK</w:t>
            </w:r>
            <w:r w:rsidRPr="000E0B82">
              <w:rPr>
                <w:rFonts w:ascii="Times New Roman" w:eastAsia="Times New Roman" w:hAnsi="Times New Roman" w:cs="Times New Roman"/>
                <w:sz w:val="26"/>
                <w:szCs w:val="26"/>
              </w:rPr>
              <w:t>ВВ36049000662570000000</w:t>
            </w:r>
          </w:p>
          <w:p w14:paraId="05DB123C" w14:textId="1AE9FE9A" w:rsidR="00E5674A" w:rsidRPr="000E0B82" w:rsidRDefault="000E0B82" w:rsidP="00E5674A">
            <w:pPr>
              <w:shd w:val="clear" w:color="auto" w:fill="FFFFFF"/>
              <w:spacing w:after="0" w:line="240" w:lineRule="auto"/>
              <w:ind w:right="61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ЦБУ № 510 ОАО «АСБ </w:t>
            </w:r>
            <w:r w:rsidR="00E5674A" w:rsidRPr="000E0B82">
              <w:rPr>
                <w:rFonts w:ascii="Times New Roman" w:eastAsia="Times New Roman" w:hAnsi="Times New Roman" w:cs="Times New Roman"/>
                <w:sz w:val="26"/>
                <w:szCs w:val="26"/>
              </w:rPr>
              <w:t>Беларусбанк»,</w:t>
            </w:r>
          </w:p>
          <w:p w14:paraId="4057302F" w14:textId="77777777" w:rsidR="00E5674A" w:rsidRPr="000E0B82" w:rsidRDefault="00E5674A" w:rsidP="00E5674A">
            <w:pPr>
              <w:shd w:val="clear" w:color="auto" w:fill="FFFFFF"/>
              <w:spacing w:after="0" w:line="240" w:lineRule="auto"/>
              <w:ind w:right="612"/>
              <w:rPr>
                <w:rFonts w:ascii="Times New Roman" w:eastAsia="Times New Roman" w:hAnsi="Times New Roman" w:cs="Times New Roman"/>
                <w:sz w:val="26"/>
                <w:szCs w:val="26"/>
              </w:rPr>
            </w:pPr>
            <w:r w:rsidRPr="000E0B82">
              <w:rPr>
                <w:rFonts w:ascii="Times New Roman" w:eastAsia="Times New Roman" w:hAnsi="Times New Roman" w:cs="Times New Roman"/>
                <w:sz w:val="26"/>
                <w:szCs w:val="26"/>
              </w:rPr>
              <w:t xml:space="preserve">г. Минск, пр. Дзержинского, 18 </w:t>
            </w:r>
          </w:p>
          <w:p w14:paraId="6BE0513D" w14:textId="77777777" w:rsidR="00E5674A" w:rsidRPr="000E0B82" w:rsidRDefault="00E5674A" w:rsidP="00E5674A">
            <w:pPr>
              <w:shd w:val="clear" w:color="auto" w:fill="FFFFFF"/>
              <w:spacing w:after="0" w:line="240" w:lineRule="auto"/>
              <w:ind w:right="612"/>
              <w:rPr>
                <w:rFonts w:ascii="Times New Roman" w:eastAsia="Times New Roman" w:hAnsi="Times New Roman" w:cs="Times New Roman"/>
                <w:sz w:val="26"/>
                <w:szCs w:val="26"/>
              </w:rPr>
            </w:pPr>
            <w:r w:rsidRPr="000E0B82">
              <w:rPr>
                <w:rFonts w:ascii="Times New Roman" w:eastAsia="Times New Roman" w:hAnsi="Times New Roman" w:cs="Times New Roman"/>
                <w:sz w:val="26"/>
                <w:szCs w:val="26"/>
              </w:rPr>
              <w:t xml:space="preserve">БИК </w:t>
            </w:r>
            <w:r w:rsidRPr="000E0B82">
              <w:rPr>
                <w:rFonts w:ascii="Times New Roman" w:eastAsia="Times New Roman" w:hAnsi="Times New Roman" w:cs="Times New Roman"/>
                <w:sz w:val="26"/>
                <w:szCs w:val="26"/>
                <w:lang w:val="en-US"/>
              </w:rPr>
              <w:t>AKBBBY</w:t>
            </w:r>
            <w:r w:rsidRPr="000E0B82">
              <w:rPr>
                <w:rFonts w:ascii="Times New Roman" w:eastAsia="Times New Roman" w:hAnsi="Times New Roman" w:cs="Times New Roman"/>
                <w:sz w:val="26"/>
                <w:szCs w:val="26"/>
              </w:rPr>
              <w:t>2</w:t>
            </w:r>
            <w:r w:rsidRPr="000E0B82">
              <w:rPr>
                <w:rFonts w:ascii="Times New Roman" w:eastAsia="Times New Roman" w:hAnsi="Times New Roman" w:cs="Times New Roman"/>
                <w:sz w:val="26"/>
                <w:szCs w:val="26"/>
                <w:lang w:val="en-US"/>
              </w:rPr>
              <w:t>X</w:t>
            </w:r>
            <w:r w:rsidRPr="000E0B82">
              <w:rPr>
                <w:rFonts w:ascii="Times New Roman" w:eastAsia="Times New Roman" w:hAnsi="Times New Roman" w:cs="Times New Roman"/>
                <w:sz w:val="26"/>
                <w:szCs w:val="26"/>
              </w:rPr>
              <w:t xml:space="preserve">, </w:t>
            </w:r>
          </w:p>
          <w:p w14:paraId="17998D05" w14:textId="77777777" w:rsidR="00E5674A" w:rsidRPr="000E0B82" w:rsidRDefault="00E5674A" w:rsidP="00E5674A">
            <w:pPr>
              <w:shd w:val="clear" w:color="auto" w:fill="FFFFFF"/>
              <w:spacing w:after="0" w:line="240" w:lineRule="auto"/>
              <w:ind w:right="612"/>
              <w:rPr>
                <w:rFonts w:ascii="Times New Roman" w:eastAsia="Times New Roman" w:hAnsi="Times New Roman" w:cs="Times New Roman"/>
                <w:sz w:val="26"/>
                <w:szCs w:val="26"/>
              </w:rPr>
            </w:pPr>
            <w:r w:rsidRPr="000E0B82">
              <w:rPr>
                <w:rFonts w:ascii="Times New Roman" w:eastAsia="Times New Roman" w:hAnsi="Times New Roman" w:cs="Times New Roman"/>
                <w:sz w:val="26"/>
                <w:szCs w:val="26"/>
              </w:rPr>
              <w:t>УНП193792790, ОКПО 509090695000</w:t>
            </w:r>
          </w:p>
        </w:tc>
        <w:tc>
          <w:tcPr>
            <w:tcW w:w="284" w:type="dxa"/>
          </w:tcPr>
          <w:p w14:paraId="78C3B608" w14:textId="77777777" w:rsidR="00E5674A" w:rsidRPr="000E0B82" w:rsidRDefault="00E5674A" w:rsidP="00E5674A">
            <w:pPr>
              <w:autoSpaceDE w:val="0"/>
              <w:autoSpaceDN w:val="0"/>
              <w:adjustRightInd w:val="0"/>
              <w:spacing w:after="0" w:line="240" w:lineRule="exact"/>
              <w:ind w:left="-142"/>
              <w:jc w:val="center"/>
              <w:rPr>
                <w:rFonts w:ascii="Times New Roman" w:eastAsia="Arial Unicode MS" w:hAnsi="Times New Roman" w:cs="Times New Roman"/>
                <w:sz w:val="26"/>
                <w:szCs w:val="26"/>
              </w:rPr>
            </w:pPr>
          </w:p>
        </w:tc>
        <w:tc>
          <w:tcPr>
            <w:tcW w:w="4393" w:type="dxa"/>
          </w:tcPr>
          <w:p w14:paraId="072B3A1C" w14:textId="77777777" w:rsidR="00E5674A" w:rsidRPr="000E0B82" w:rsidRDefault="00E5674A" w:rsidP="00E5674A">
            <w:pPr>
              <w:autoSpaceDE w:val="0"/>
              <w:autoSpaceDN w:val="0"/>
              <w:adjustRightInd w:val="0"/>
              <w:spacing w:after="0" w:line="240" w:lineRule="exact"/>
              <w:rPr>
                <w:rFonts w:ascii="Times New Roman" w:eastAsia="Arial Unicode MS" w:hAnsi="Times New Roman" w:cs="Times New Roman"/>
                <w:sz w:val="26"/>
                <w:szCs w:val="26"/>
              </w:rPr>
            </w:pPr>
          </w:p>
        </w:tc>
      </w:tr>
      <w:tr w:rsidR="00E5674A" w:rsidRPr="000E0B82" w14:paraId="3A6C5FA6" w14:textId="77777777" w:rsidTr="000E0B82">
        <w:tc>
          <w:tcPr>
            <w:tcW w:w="5245" w:type="dxa"/>
          </w:tcPr>
          <w:p w14:paraId="432BEB6D" w14:textId="77777777" w:rsidR="00E5674A" w:rsidRPr="000E0B82" w:rsidRDefault="00E5674A" w:rsidP="00E5674A">
            <w:pPr>
              <w:shd w:val="clear" w:color="auto" w:fill="FFFFFF"/>
              <w:spacing w:after="0" w:line="220" w:lineRule="exact"/>
              <w:ind w:right="612"/>
              <w:jc w:val="both"/>
              <w:rPr>
                <w:rFonts w:ascii="Times New Roman" w:eastAsia="Times New Roman" w:hAnsi="Times New Roman" w:cs="Times New Roman"/>
                <w:sz w:val="26"/>
                <w:szCs w:val="26"/>
              </w:rPr>
            </w:pPr>
          </w:p>
        </w:tc>
        <w:tc>
          <w:tcPr>
            <w:tcW w:w="284" w:type="dxa"/>
          </w:tcPr>
          <w:p w14:paraId="06F382E7" w14:textId="77777777" w:rsidR="00E5674A" w:rsidRPr="000E0B82" w:rsidRDefault="00E5674A" w:rsidP="00E5674A">
            <w:pPr>
              <w:autoSpaceDE w:val="0"/>
              <w:autoSpaceDN w:val="0"/>
              <w:adjustRightInd w:val="0"/>
              <w:spacing w:after="0" w:line="240" w:lineRule="exact"/>
              <w:ind w:left="-142"/>
              <w:jc w:val="center"/>
              <w:rPr>
                <w:rFonts w:ascii="Times New Roman" w:eastAsia="Arial Unicode MS" w:hAnsi="Times New Roman" w:cs="Times New Roman"/>
                <w:sz w:val="26"/>
                <w:szCs w:val="26"/>
              </w:rPr>
            </w:pPr>
          </w:p>
        </w:tc>
        <w:tc>
          <w:tcPr>
            <w:tcW w:w="4393" w:type="dxa"/>
          </w:tcPr>
          <w:p w14:paraId="46F18447" w14:textId="77777777" w:rsidR="00E5674A" w:rsidRPr="000E0B82" w:rsidRDefault="00E5674A" w:rsidP="00E5674A">
            <w:pPr>
              <w:autoSpaceDE w:val="0"/>
              <w:autoSpaceDN w:val="0"/>
              <w:adjustRightInd w:val="0"/>
              <w:spacing w:after="0" w:line="240" w:lineRule="exact"/>
              <w:jc w:val="both"/>
              <w:rPr>
                <w:rFonts w:ascii="Times New Roman" w:eastAsia="Arial Unicode MS" w:hAnsi="Times New Roman" w:cs="Times New Roman"/>
                <w:sz w:val="26"/>
                <w:szCs w:val="26"/>
              </w:rPr>
            </w:pPr>
          </w:p>
        </w:tc>
      </w:tr>
    </w:tbl>
    <w:p w14:paraId="6A9E448F" w14:textId="77777777" w:rsidR="00E5674A" w:rsidRPr="000E0B82" w:rsidRDefault="00E5674A" w:rsidP="00E5674A">
      <w:pPr>
        <w:autoSpaceDE w:val="0"/>
        <w:autoSpaceDN w:val="0"/>
        <w:adjustRightInd w:val="0"/>
        <w:spacing w:after="0" w:line="240" w:lineRule="exact"/>
        <w:ind w:left="-142"/>
        <w:jc w:val="both"/>
        <w:rPr>
          <w:rFonts w:ascii="Times New Roman" w:eastAsia="Arial Unicode MS" w:hAnsi="Times New Roman" w:cs="Times New Roman"/>
          <w:b/>
          <w:sz w:val="26"/>
          <w:szCs w:val="26"/>
          <w:lang w:eastAsia="ru-RU"/>
        </w:rPr>
      </w:pPr>
      <w:r w:rsidRPr="000E0B82">
        <w:rPr>
          <w:rFonts w:ascii="Times New Roman" w:eastAsia="Arial Unicode MS" w:hAnsi="Times New Roman" w:cs="Times New Roman"/>
          <w:b/>
          <w:sz w:val="26"/>
          <w:szCs w:val="26"/>
          <w:lang w:eastAsia="ru-RU"/>
        </w:rPr>
        <w:t xml:space="preserve">   Заказчик</w:t>
      </w:r>
      <w:r w:rsidRPr="000E0B82">
        <w:rPr>
          <w:rFonts w:ascii="Times New Roman" w:eastAsia="Arial Unicode MS" w:hAnsi="Times New Roman" w:cs="Times New Roman"/>
          <w:b/>
          <w:sz w:val="26"/>
          <w:szCs w:val="26"/>
          <w:lang w:eastAsia="ru-RU"/>
        </w:rPr>
        <w:tab/>
      </w:r>
      <w:r w:rsidRPr="000E0B82">
        <w:rPr>
          <w:rFonts w:ascii="Times New Roman" w:eastAsia="Arial Unicode MS" w:hAnsi="Times New Roman" w:cs="Times New Roman"/>
          <w:b/>
          <w:sz w:val="26"/>
          <w:szCs w:val="26"/>
          <w:lang w:eastAsia="ru-RU"/>
        </w:rPr>
        <w:tab/>
      </w:r>
      <w:r w:rsidRPr="000E0B82">
        <w:rPr>
          <w:rFonts w:ascii="Times New Roman" w:eastAsia="Arial Unicode MS" w:hAnsi="Times New Roman" w:cs="Times New Roman"/>
          <w:b/>
          <w:sz w:val="26"/>
          <w:szCs w:val="26"/>
          <w:lang w:eastAsia="ru-RU"/>
        </w:rPr>
        <w:tab/>
      </w:r>
      <w:r w:rsidRPr="000E0B82">
        <w:rPr>
          <w:rFonts w:ascii="Times New Roman" w:eastAsia="Arial Unicode MS" w:hAnsi="Times New Roman" w:cs="Times New Roman"/>
          <w:b/>
          <w:sz w:val="26"/>
          <w:szCs w:val="26"/>
          <w:lang w:eastAsia="ru-RU"/>
        </w:rPr>
        <w:tab/>
      </w:r>
      <w:r w:rsidRPr="000E0B82">
        <w:rPr>
          <w:rFonts w:ascii="Times New Roman" w:eastAsia="Arial Unicode MS" w:hAnsi="Times New Roman" w:cs="Times New Roman"/>
          <w:b/>
          <w:sz w:val="26"/>
          <w:szCs w:val="26"/>
          <w:lang w:eastAsia="ru-RU"/>
        </w:rPr>
        <w:tab/>
      </w:r>
      <w:r w:rsidRPr="000E0B82">
        <w:rPr>
          <w:rFonts w:ascii="Times New Roman" w:eastAsia="Arial Unicode MS" w:hAnsi="Times New Roman" w:cs="Times New Roman"/>
          <w:b/>
          <w:sz w:val="26"/>
          <w:szCs w:val="26"/>
          <w:lang w:eastAsia="ru-RU"/>
        </w:rPr>
        <w:tab/>
        <w:t xml:space="preserve">           Подрядчик          </w:t>
      </w:r>
    </w:p>
    <w:p w14:paraId="54B9194F" w14:textId="77777777" w:rsidR="00E5674A" w:rsidRPr="000E0B82" w:rsidRDefault="00E5674A" w:rsidP="00E5674A">
      <w:pPr>
        <w:autoSpaceDE w:val="0"/>
        <w:autoSpaceDN w:val="0"/>
        <w:adjustRightInd w:val="0"/>
        <w:spacing w:after="0" w:line="240" w:lineRule="exact"/>
        <w:ind w:left="-142"/>
        <w:jc w:val="both"/>
        <w:rPr>
          <w:rFonts w:ascii="Times New Roman" w:eastAsia="Arial Unicode MS" w:hAnsi="Times New Roman" w:cs="Times New Roman"/>
          <w:sz w:val="26"/>
          <w:szCs w:val="26"/>
          <w:lang w:eastAsia="ru-RU"/>
        </w:rPr>
      </w:pPr>
    </w:p>
    <w:p w14:paraId="5C0CD319" w14:textId="77777777" w:rsidR="00E5674A" w:rsidRPr="000E0B82" w:rsidRDefault="00E5674A" w:rsidP="00E5674A">
      <w:pPr>
        <w:autoSpaceDE w:val="0"/>
        <w:autoSpaceDN w:val="0"/>
        <w:adjustRightInd w:val="0"/>
        <w:spacing w:after="0" w:line="240" w:lineRule="exact"/>
        <w:ind w:left="-142"/>
        <w:jc w:val="both"/>
        <w:rPr>
          <w:rFonts w:ascii="Times New Roman" w:eastAsia="Arial Unicode MS" w:hAnsi="Times New Roman" w:cs="Times New Roman"/>
          <w:sz w:val="26"/>
          <w:szCs w:val="26"/>
          <w:lang w:eastAsia="ru-RU"/>
        </w:rPr>
      </w:pPr>
    </w:p>
    <w:p w14:paraId="730B5965" w14:textId="61BDF8AE" w:rsidR="005A4866" w:rsidRPr="000E0B82" w:rsidRDefault="000E0B82" w:rsidP="00E5674A">
      <w:pPr>
        <w:tabs>
          <w:tab w:val="center" w:pos="4819"/>
        </w:tabs>
        <w:autoSpaceDE w:val="0"/>
        <w:autoSpaceDN w:val="0"/>
        <w:adjustRightInd w:val="0"/>
        <w:spacing w:after="0" w:line="240" w:lineRule="exact"/>
        <w:ind w:left="-142"/>
        <w:jc w:val="both"/>
        <w:rPr>
          <w:rFonts w:ascii="Times New Roman" w:eastAsia="Times New Roman" w:hAnsi="Times New Roman" w:cs="Times New Roman"/>
          <w:sz w:val="26"/>
          <w:szCs w:val="26"/>
          <w:lang w:eastAsia="ru-RU"/>
        </w:rPr>
      </w:pPr>
      <w:r>
        <w:rPr>
          <w:rFonts w:ascii="Times New Roman" w:eastAsia="Arial Unicode MS" w:hAnsi="Times New Roman" w:cs="Times New Roman"/>
          <w:sz w:val="26"/>
          <w:szCs w:val="26"/>
          <w:lang w:eastAsia="ru-RU"/>
        </w:rPr>
        <w:t xml:space="preserve">   </w:t>
      </w:r>
      <w:bookmarkStart w:id="2" w:name="_GoBack"/>
      <w:bookmarkEnd w:id="2"/>
      <w:r w:rsidR="00E5674A" w:rsidRPr="000E0B82">
        <w:rPr>
          <w:rFonts w:ascii="Times New Roman" w:eastAsia="Arial Unicode MS" w:hAnsi="Times New Roman" w:cs="Times New Roman"/>
          <w:sz w:val="26"/>
          <w:szCs w:val="26"/>
          <w:lang w:eastAsia="ru-RU"/>
        </w:rPr>
        <w:t>Директор ______</w:t>
      </w:r>
      <w:proofErr w:type="spellStart"/>
      <w:r w:rsidR="00E5674A" w:rsidRPr="000E0B82">
        <w:rPr>
          <w:rFonts w:ascii="Times New Roman" w:eastAsia="Arial Unicode MS" w:hAnsi="Times New Roman" w:cs="Times New Roman"/>
          <w:sz w:val="26"/>
          <w:szCs w:val="26"/>
          <w:lang w:eastAsia="ru-RU"/>
        </w:rPr>
        <w:t>А.В.Махвич</w:t>
      </w:r>
      <w:proofErr w:type="spellEnd"/>
      <w:r w:rsidR="00E5674A" w:rsidRPr="000E0B82">
        <w:rPr>
          <w:rFonts w:ascii="Times New Roman" w:eastAsia="Arial Unicode MS" w:hAnsi="Times New Roman" w:cs="Times New Roman"/>
          <w:sz w:val="26"/>
          <w:szCs w:val="26"/>
          <w:lang w:eastAsia="ru-RU"/>
        </w:rPr>
        <w:t xml:space="preserve"> </w:t>
      </w:r>
      <w:r w:rsidR="00E5674A" w:rsidRPr="000E0B82">
        <w:rPr>
          <w:rFonts w:ascii="Times New Roman" w:eastAsia="Arial Unicode MS" w:hAnsi="Times New Roman" w:cs="Times New Roman"/>
          <w:sz w:val="26"/>
          <w:szCs w:val="26"/>
          <w:lang w:eastAsia="ru-RU"/>
        </w:rPr>
        <w:tab/>
        <w:t>____              _____________ _____________</w:t>
      </w:r>
    </w:p>
    <w:sectPr w:rsidR="005A4866" w:rsidRPr="000E0B82" w:rsidSect="00CA4677">
      <w:footerReference w:type="default" r:id="rId7"/>
      <w:pgSz w:w="11907" w:h="16840" w:code="9"/>
      <w:pgMar w:top="426" w:right="567" w:bottom="426" w:left="1560" w:header="720" w:footer="269"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8E2A0" w14:textId="77777777" w:rsidR="00010B95" w:rsidRDefault="00010B95" w:rsidP="00E5674A">
      <w:pPr>
        <w:spacing w:after="0" w:line="240" w:lineRule="auto"/>
      </w:pPr>
      <w:r>
        <w:separator/>
      </w:r>
    </w:p>
  </w:endnote>
  <w:endnote w:type="continuationSeparator" w:id="0">
    <w:p w14:paraId="7C9CF5D9" w14:textId="77777777" w:rsidR="00010B95" w:rsidRDefault="00010B95" w:rsidP="00E5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0F2B" w14:textId="77777777" w:rsidR="002E7EC8" w:rsidRDefault="002E7EC8" w:rsidP="005E1DAF">
    <w:pPr>
      <w:jc w:val="center"/>
    </w:pPr>
  </w:p>
  <w:p w14:paraId="26A19B65" w14:textId="77777777" w:rsidR="002E7EC8" w:rsidRPr="00E5674A" w:rsidRDefault="00843C6B" w:rsidP="005E1DAF">
    <w:pPr>
      <w:jc w:val="center"/>
      <w:rPr>
        <w:rFonts w:ascii="Times New Roman" w:hAnsi="Times New Roman" w:cs="Times New Roman"/>
      </w:rPr>
    </w:pPr>
    <w:r w:rsidRPr="00E5674A">
      <w:rPr>
        <w:rFonts w:ascii="Times New Roman" w:hAnsi="Times New Roman" w:cs="Times New Roman"/>
      </w:rPr>
      <w:t>Заказчик_________________                                 Подрядчик____________________</w:t>
    </w:r>
  </w:p>
  <w:p w14:paraId="20D34311" w14:textId="77777777" w:rsidR="002E7EC8" w:rsidRDefault="002E7EC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3BCFE" w14:textId="77777777" w:rsidR="00010B95" w:rsidRDefault="00010B95" w:rsidP="00E5674A">
      <w:pPr>
        <w:spacing w:after="0" w:line="240" w:lineRule="auto"/>
      </w:pPr>
      <w:r>
        <w:separator/>
      </w:r>
    </w:p>
  </w:footnote>
  <w:footnote w:type="continuationSeparator" w:id="0">
    <w:p w14:paraId="2996B98E" w14:textId="77777777" w:rsidR="00010B95" w:rsidRDefault="00010B95" w:rsidP="00E56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7441"/>
    <w:multiLevelType w:val="multilevel"/>
    <w:tmpl w:val="16AE86DA"/>
    <w:lvl w:ilvl="0">
      <w:start w:val="1"/>
      <w:numFmt w:val="decimal"/>
      <w:lvlText w:val="%1."/>
      <w:lvlJc w:val="left"/>
      <w:pPr>
        <w:ind w:left="1065" w:hanging="70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EB4F01"/>
    <w:multiLevelType w:val="multilevel"/>
    <w:tmpl w:val="4AF64C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3A1BA4"/>
    <w:multiLevelType w:val="hybridMultilevel"/>
    <w:tmpl w:val="BF4C6260"/>
    <w:lvl w:ilvl="0" w:tplc="7B04E748">
      <w:start w:val="1"/>
      <w:numFmt w:val="decimal"/>
      <w:lvlText w:val="4.%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495BED"/>
    <w:multiLevelType w:val="hybridMultilevel"/>
    <w:tmpl w:val="AD54DCFC"/>
    <w:lvl w:ilvl="0" w:tplc="C1B024BA">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535AF7"/>
    <w:multiLevelType w:val="multilevel"/>
    <w:tmpl w:val="F210ED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4C2AB5"/>
    <w:multiLevelType w:val="hybridMultilevel"/>
    <w:tmpl w:val="20468F40"/>
    <w:lvl w:ilvl="0" w:tplc="C464A9B8">
      <w:start w:val="1"/>
      <w:numFmt w:val="decimal"/>
      <w:lvlText w:val="3.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F390AE5"/>
    <w:multiLevelType w:val="hybridMultilevel"/>
    <w:tmpl w:val="306061E6"/>
    <w:lvl w:ilvl="0" w:tplc="46B637F4">
      <w:start w:val="1"/>
      <w:numFmt w:val="decimal"/>
      <w:lvlText w:val="%1."/>
      <w:lvlJc w:val="left"/>
      <w:pPr>
        <w:ind w:left="900" w:hanging="36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5ADA1402"/>
    <w:multiLevelType w:val="multilevel"/>
    <w:tmpl w:val="27BC9D20"/>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b w:val="0"/>
        <w:color w:val="000000"/>
      </w:rPr>
    </w:lvl>
    <w:lvl w:ilvl="2">
      <w:start w:val="1"/>
      <w:numFmt w:val="decimal"/>
      <w:lvlText w:val="%1.%2.%3."/>
      <w:lvlJc w:val="left"/>
      <w:pPr>
        <w:ind w:left="796" w:hanging="108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872" w:hanging="1440"/>
      </w:pPr>
      <w:rPr>
        <w:rFonts w:hint="default"/>
        <w:b w:val="0"/>
      </w:rPr>
    </w:lvl>
    <w:lvl w:ilvl="5">
      <w:start w:val="1"/>
      <w:numFmt w:val="decimal"/>
      <w:lvlText w:val="%1.%2.%3.%4.%5.%6."/>
      <w:lvlJc w:val="left"/>
      <w:pPr>
        <w:ind w:left="1090" w:hanging="1800"/>
      </w:pPr>
      <w:rPr>
        <w:rFonts w:hint="default"/>
        <w:b w:val="0"/>
      </w:rPr>
    </w:lvl>
    <w:lvl w:ilvl="6">
      <w:start w:val="1"/>
      <w:numFmt w:val="decimal"/>
      <w:lvlText w:val="%1.%2.%3.%4.%5.%6.%7."/>
      <w:lvlJc w:val="left"/>
      <w:pPr>
        <w:ind w:left="948" w:hanging="1800"/>
      </w:pPr>
      <w:rPr>
        <w:rFonts w:hint="default"/>
        <w:b w:val="0"/>
      </w:rPr>
    </w:lvl>
    <w:lvl w:ilvl="7">
      <w:start w:val="1"/>
      <w:numFmt w:val="decimal"/>
      <w:lvlText w:val="%1.%2.%3.%4.%5.%6.%7.%8."/>
      <w:lvlJc w:val="left"/>
      <w:pPr>
        <w:ind w:left="1166" w:hanging="2160"/>
      </w:pPr>
      <w:rPr>
        <w:rFonts w:hint="default"/>
        <w:b w:val="0"/>
      </w:rPr>
    </w:lvl>
    <w:lvl w:ilvl="8">
      <w:start w:val="1"/>
      <w:numFmt w:val="decimal"/>
      <w:lvlText w:val="%1.%2.%3.%4.%5.%6.%7.%8.%9."/>
      <w:lvlJc w:val="left"/>
      <w:pPr>
        <w:ind w:left="1384" w:hanging="2520"/>
      </w:pPr>
      <w:rPr>
        <w:rFonts w:hint="default"/>
        <w:b w:val="0"/>
      </w:rPr>
    </w:lvl>
  </w:abstractNum>
  <w:abstractNum w:abstractNumId="8" w15:restartNumberingAfterBreak="0">
    <w:nsid w:val="65251BFB"/>
    <w:multiLevelType w:val="hybridMultilevel"/>
    <w:tmpl w:val="98B4C00E"/>
    <w:lvl w:ilvl="0" w:tplc="7F2C6126">
      <w:start w:val="1"/>
      <w:numFmt w:val="decimal"/>
      <w:lvlText w:val="3.%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771F41"/>
    <w:multiLevelType w:val="hybridMultilevel"/>
    <w:tmpl w:val="7E920C9C"/>
    <w:lvl w:ilvl="0" w:tplc="62EEC84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9"/>
  </w:num>
  <w:num w:numId="5">
    <w:abstractNumId w:val="3"/>
  </w:num>
  <w:num w:numId="6">
    <w:abstractNumId w:val="1"/>
  </w:num>
  <w:num w:numId="7">
    <w:abstractNumId w:val="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4A"/>
    <w:rsid w:val="00010B95"/>
    <w:rsid w:val="000E0B82"/>
    <w:rsid w:val="0016439A"/>
    <w:rsid w:val="002E7EC8"/>
    <w:rsid w:val="003F2399"/>
    <w:rsid w:val="0043421E"/>
    <w:rsid w:val="005A4866"/>
    <w:rsid w:val="00620A83"/>
    <w:rsid w:val="00843C6B"/>
    <w:rsid w:val="009B35A4"/>
    <w:rsid w:val="009E26DE"/>
    <w:rsid w:val="00D91152"/>
    <w:rsid w:val="00E5674A"/>
    <w:rsid w:val="00FE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A01B"/>
  <w15:chartTrackingRefBased/>
  <w15:docId w15:val="{3A12890B-DA33-4178-85EB-19DF2BF1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5674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E5674A"/>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567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674A"/>
  </w:style>
  <w:style w:type="paragraph" w:styleId="a7">
    <w:name w:val="Balloon Text"/>
    <w:basedOn w:val="a"/>
    <w:link w:val="a8"/>
    <w:uiPriority w:val="99"/>
    <w:semiHidden/>
    <w:unhideWhenUsed/>
    <w:rsid w:val="00E567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56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206-Yurist</dc:creator>
  <cp:keywords/>
  <dc:description/>
  <cp:lastModifiedBy>Пользователь</cp:lastModifiedBy>
  <cp:revision>4</cp:revision>
  <cp:lastPrinted>2026-05-08T11:55:00Z</cp:lastPrinted>
  <dcterms:created xsi:type="dcterms:W3CDTF">2026-07-02T06:37:00Z</dcterms:created>
  <dcterms:modified xsi:type="dcterms:W3CDTF">2026-07-14T18:00:00Z</dcterms:modified>
</cp:coreProperties>
</file>