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EZ20260702382306 «ГродМТ № 315/26-ЗОИ «Вакутайнеры, пробирка вакуумная без наполнителя, системы одноразовые в комплекте для забора капиллярной крови с К2/К3 ЭДТА для гематологических исследований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