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DFE27" w14:textId="39239034" w:rsidR="004B3F44" w:rsidRPr="009976DF" w:rsidRDefault="00CD312D" w:rsidP="005A27AB">
      <w:pPr>
        <w:tabs>
          <w:tab w:val="left" w:pos="851"/>
          <w:tab w:val="left" w:pos="11340"/>
        </w:tabs>
        <w:ind w:right="141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Договор строительного подряда №</w:t>
      </w:r>
    </w:p>
    <w:p w14:paraId="3D4BF8D5" w14:textId="6919214C" w:rsidR="004B3F44" w:rsidRDefault="004B3F44" w:rsidP="005A27AB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текущий ремонт</w:t>
      </w:r>
    </w:p>
    <w:p w14:paraId="2695D4FA" w14:textId="60467E48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г.</w:t>
      </w:r>
      <w:r w:rsidR="002106C7">
        <w:rPr>
          <w:sz w:val="18"/>
          <w:szCs w:val="18"/>
        </w:rPr>
        <w:t> </w:t>
      </w:r>
      <w:r>
        <w:rPr>
          <w:sz w:val="18"/>
          <w:szCs w:val="18"/>
        </w:rPr>
        <w:t xml:space="preserve">Минск            </w:t>
      </w:r>
      <w:r w:rsidR="002106C7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</w:t>
      </w:r>
      <w:r w:rsidR="009976DF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                                                </w:t>
      </w:r>
      <w:r w:rsidR="00173538">
        <w:rPr>
          <w:sz w:val="18"/>
          <w:szCs w:val="18"/>
        </w:rPr>
        <w:t xml:space="preserve">                                         ДД.ММ.</w:t>
      </w:r>
      <w:r>
        <w:rPr>
          <w:sz w:val="18"/>
          <w:szCs w:val="18"/>
        </w:rPr>
        <w:t>20</w:t>
      </w:r>
      <w:r w:rsidR="002106C7">
        <w:rPr>
          <w:sz w:val="18"/>
          <w:szCs w:val="18"/>
        </w:rPr>
        <w:t>2</w:t>
      </w:r>
      <w:r w:rsidR="00B440E2">
        <w:rPr>
          <w:sz w:val="18"/>
          <w:szCs w:val="18"/>
        </w:rPr>
        <w:t>6</w:t>
      </w:r>
    </w:p>
    <w:p w14:paraId="5D184D3D" w14:textId="77777777" w:rsidR="004B3F44" w:rsidRPr="007679D1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6"/>
          <w:szCs w:val="16"/>
        </w:rPr>
      </w:pPr>
    </w:p>
    <w:p w14:paraId="085815E0" w14:textId="2447BF3C" w:rsidR="004B3F44" w:rsidRPr="001644EA" w:rsidRDefault="00173538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У</w:t>
      </w:r>
      <w:r w:rsidR="00CD312D" w:rsidRPr="00CD312D">
        <w:rPr>
          <w:b/>
          <w:sz w:val="18"/>
          <w:szCs w:val="18"/>
        </w:rPr>
        <w:t xml:space="preserve">чреждение </w:t>
      </w:r>
      <w:r>
        <w:rPr>
          <w:b/>
          <w:sz w:val="18"/>
          <w:szCs w:val="18"/>
        </w:rPr>
        <w:t xml:space="preserve">образования </w:t>
      </w:r>
      <w:r w:rsidR="00CD312D" w:rsidRPr="00CD312D">
        <w:rPr>
          <w:b/>
          <w:sz w:val="18"/>
          <w:szCs w:val="18"/>
        </w:rPr>
        <w:t>«Минск</w:t>
      </w:r>
      <w:r>
        <w:rPr>
          <w:b/>
          <w:sz w:val="18"/>
          <w:szCs w:val="18"/>
        </w:rPr>
        <w:t>ий государственный дворец детей и молодежи</w:t>
      </w:r>
      <w:r w:rsidR="00CD312D" w:rsidRPr="00CD312D">
        <w:rPr>
          <w:b/>
          <w:sz w:val="18"/>
          <w:szCs w:val="18"/>
        </w:rPr>
        <w:t>»</w:t>
      </w:r>
      <w:r w:rsidR="004B3F44" w:rsidRPr="00CD312D">
        <w:rPr>
          <w:b/>
          <w:sz w:val="18"/>
          <w:szCs w:val="18"/>
        </w:rPr>
        <w:t>,</w:t>
      </w:r>
      <w:r w:rsidR="004B3F44">
        <w:rPr>
          <w:sz w:val="18"/>
          <w:szCs w:val="18"/>
        </w:rPr>
        <w:t xml:space="preserve"> именуемое в</w:t>
      </w:r>
      <w:r w:rsidR="009976DF">
        <w:rPr>
          <w:sz w:val="18"/>
          <w:szCs w:val="18"/>
        </w:rPr>
        <w:t xml:space="preserve"> дальнейшем «</w:t>
      </w:r>
      <w:r w:rsidR="009976DF" w:rsidRPr="009976DF">
        <w:rPr>
          <w:b/>
          <w:sz w:val="18"/>
          <w:szCs w:val="18"/>
        </w:rPr>
        <w:t>Заказчик</w:t>
      </w:r>
      <w:r w:rsidR="009976DF">
        <w:rPr>
          <w:sz w:val="18"/>
          <w:szCs w:val="18"/>
        </w:rPr>
        <w:t xml:space="preserve">», в лице </w:t>
      </w:r>
      <w:r w:rsidRPr="00173538">
        <w:rPr>
          <w:sz w:val="18"/>
          <w:szCs w:val="18"/>
        </w:rPr>
        <w:t>ведущего специалиста по организации закупок Балашова Д.И., действующего на основании доверенности №б/н от 04.12.2025</w:t>
      </w:r>
      <w:r w:rsidR="001F5A4A" w:rsidRPr="00B911BB">
        <w:rPr>
          <w:sz w:val="18"/>
          <w:szCs w:val="18"/>
        </w:rPr>
        <w:t xml:space="preserve">, </w:t>
      </w:r>
      <w:r w:rsidR="004B3F44" w:rsidRPr="00B911BB">
        <w:rPr>
          <w:sz w:val="18"/>
          <w:szCs w:val="18"/>
        </w:rPr>
        <w:t>с одной стороны, и</w:t>
      </w:r>
      <w:r w:rsidR="00E10077">
        <w:rPr>
          <w:sz w:val="18"/>
          <w:szCs w:val="18"/>
        </w:rPr>
        <w:t> </w:t>
      </w:r>
      <w:r w:rsidR="004B3F44" w:rsidRPr="00B911BB">
        <w:rPr>
          <w:sz w:val="18"/>
          <w:szCs w:val="18"/>
        </w:rPr>
        <w:t>_____, именуемое в дальнейшем «</w:t>
      </w:r>
      <w:r w:rsidR="004B3F44" w:rsidRPr="00B911BB">
        <w:rPr>
          <w:b/>
          <w:sz w:val="18"/>
          <w:szCs w:val="18"/>
        </w:rPr>
        <w:t>Подрядчик</w:t>
      </w:r>
      <w:r w:rsidR="004B3F44" w:rsidRPr="00B911BB">
        <w:rPr>
          <w:sz w:val="18"/>
          <w:szCs w:val="18"/>
        </w:rPr>
        <w:t xml:space="preserve">», в лице _____, действующего на основании _____, с другой </w:t>
      </w:r>
      <w:r w:rsidR="004B3F44" w:rsidRPr="001644EA">
        <w:rPr>
          <w:sz w:val="18"/>
          <w:szCs w:val="18"/>
        </w:rPr>
        <w:t>стороны,</w:t>
      </w:r>
      <w:r w:rsidR="009976DF" w:rsidRPr="001644EA">
        <w:rPr>
          <w:sz w:val="18"/>
          <w:szCs w:val="18"/>
        </w:rPr>
        <w:t xml:space="preserve"> а</w:t>
      </w:r>
      <w:r w:rsidR="004B3F44" w:rsidRPr="001644EA">
        <w:rPr>
          <w:sz w:val="18"/>
          <w:szCs w:val="18"/>
        </w:rPr>
        <w:t xml:space="preserve"> вместе именуемые «</w:t>
      </w:r>
      <w:r w:rsidR="004B3F44" w:rsidRPr="001644EA">
        <w:rPr>
          <w:b/>
          <w:sz w:val="18"/>
          <w:szCs w:val="18"/>
        </w:rPr>
        <w:t>Стороны</w:t>
      </w:r>
      <w:r w:rsidR="004B3F44" w:rsidRPr="001644EA">
        <w:rPr>
          <w:sz w:val="18"/>
          <w:szCs w:val="18"/>
        </w:rPr>
        <w:t>»</w:t>
      </w:r>
      <w:r>
        <w:rPr>
          <w:sz w:val="18"/>
          <w:szCs w:val="18"/>
        </w:rPr>
        <w:t>,</w:t>
      </w:r>
      <w:r w:rsidR="004B3F44" w:rsidRPr="001644EA">
        <w:rPr>
          <w:sz w:val="18"/>
          <w:szCs w:val="18"/>
        </w:rPr>
        <w:t xml:space="preserve"> в с</w:t>
      </w:r>
      <w:r w:rsidR="009976DF" w:rsidRPr="001644EA">
        <w:rPr>
          <w:sz w:val="18"/>
          <w:szCs w:val="18"/>
        </w:rPr>
        <w:t>оответствии с</w:t>
      </w:r>
      <w:r w:rsidR="00E10077" w:rsidRPr="001644EA">
        <w:rPr>
          <w:sz w:val="18"/>
          <w:szCs w:val="18"/>
        </w:rPr>
        <w:t xml:space="preserve"> </w:t>
      </w:r>
      <w:r w:rsidR="004B3F44" w:rsidRPr="001644EA">
        <w:rPr>
          <w:sz w:val="18"/>
          <w:szCs w:val="18"/>
        </w:rPr>
        <w:t>Правилами заключения и исполнения договоров строительного подряда</w:t>
      </w:r>
      <w:proofErr w:type="gramEnd"/>
      <w:r w:rsidR="004B3F44" w:rsidRPr="001644EA">
        <w:rPr>
          <w:sz w:val="18"/>
          <w:szCs w:val="18"/>
        </w:rPr>
        <w:t>, утвержденными постановлением Совета Министров Республики Беларусь от 15.09.1998</w:t>
      </w:r>
      <w:r w:rsidR="005A27AB" w:rsidRPr="001644EA">
        <w:rPr>
          <w:sz w:val="18"/>
          <w:szCs w:val="18"/>
        </w:rPr>
        <w:t xml:space="preserve"> </w:t>
      </w:r>
      <w:r w:rsidR="004B3F44" w:rsidRPr="001644EA">
        <w:rPr>
          <w:sz w:val="18"/>
          <w:szCs w:val="18"/>
        </w:rPr>
        <w:t>№</w:t>
      </w:r>
      <w:r w:rsidR="005A27AB" w:rsidRPr="001644EA">
        <w:rPr>
          <w:sz w:val="18"/>
          <w:szCs w:val="18"/>
        </w:rPr>
        <w:t> </w:t>
      </w:r>
      <w:r w:rsidR="004B3F44" w:rsidRPr="001644EA">
        <w:rPr>
          <w:sz w:val="18"/>
          <w:szCs w:val="18"/>
        </w:rPr>
        <w:t>1450</w:t>
      </w:r>
      <w:r w:rsidR="007100AC" w:rsidRPr="001644EA">
        <w:rPr>
          <w:sz w:val="18"/>
          <w:szCs w:val="18"/>
        </w:rPr>
        <w:t>, с последующими изменениями и дополнениями</w:t>
      </w:r>
      <w:r w:rsidR="004B3F44" w:rsidRPr="001644EA">
        <w:rPr>
          <w:sz w:val="18"/>
          <w:szCs w:val="18"/>
        </w:rPr>
        <w:t xml:space="preserve"> (далее – Правила), </w:t>
      </w:r>
      <w:r w:rsidR="007100AC" w:rsidRPr="001644EA">
        <w:rPr>
          <w:sz w:val="18"/>
          <w:szCs w:val="18"/>
        </w:rPr>
        <w:t xml:space="preserve">и другими нормативными правовыми актами </w:t>
      </w:r>
      <w:r w:rsidR="004B3F44" w:rsidRPr="001644EA">
        <w:rPr>
          <w:sz w:val="18"/>
          <w:szCs w:val="18"/>
        </w:rPr>
        <w:t>заключили настоящий договор</w:t>
      </w:r>
      <w:r w:rsidR="007100AC" w:rsidRPr="001644EA">
        <w:rPr>
          <w:sz w:val="18"/>
          <w:szCs w:val="18"/>
        </w:rPr>
        <w:t xml:space="preserve"> строительного подряда (далее – Договор)</w:t>
      </w:r>
      <w:r w:rsidR="004B3F44" w:rsidRPr="001644EA">
        <w:rPr>
          <w:sz w:val="18"/>
          <w:szCs w:val="18"/>
        </w:rPr>
        <w:t xml:space="preserve"> о нижеследующем:</w:t>
      </w:r>
    </w:p>
    <w:p w14:paraId="364BD764" w14:textId="77777777" w:rsidR="004B3F44" w:rsidRPr="001644EA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1692E6D4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1644EA">
        <w:rPr>
          <w:b/>
          <w:i/>
          <w:sz w:val="18"/>
          <w:szCs w:val="18"/>
        </w:rPr>
        <w:t>1. Предмет договора</w:t>
      </w:r>
    </w:p>
    <w:p w14:paraId="1CAE2224" w14:textId="2563510A" w:rsidR="004B3F44" w:rsidRDefault="004B3F44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  <w:r w:rsidRPr="00B911BB">
        <w:rPr>
          <w:rFonts w:ascii="Times New Roman" w:hAnsi="Times New Roman" w:cs="Times New Roman"/>
          <w:sz w:val="18"/>
          <w:szCs w:val="18"/>
        </w:rPr>
        <w:t>1.1</w:t>
      </w:r>
      <w:r w:rsidR="009976DF" w:rsidRPr="00B911BB">
        <w:rPr>
          <w:rFonts w:ascii="Times New Roman" w:hAnsi="Times New Roman" w:cs="Times New Roman"/>
          <w:sz w:val="18"/>
          <w:szCs w:val="18"/>
        </w:rPr>
        <w:t>.</w:t>
      </w:r>
      <w:r w:rsidRPr="00B911B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911BB">
        <w:rPr>
          <w:rFonts w:ascii="Times New Roman" w:hAnsi="Times New Roman" w:cs="Times New Roman"/>
          <w:sz w:val="18"/>
          <w:szCs w:val="18"/>
        </w:rPr>
        <w:t xml:space="preserve">Заказчик поручает, а </w:t>
      </w:r>
      <w:r w:rsidR="009976DF" w:rsidRPr="00B911BB">
        <w:rPr>
          <w:rFonts w:ascii="Times New Roman" w:hAnsi="Times New Roman" w:cs="Times New Roman"/>
          <w:sz w:val="18"/>
          <w:szCs w:val="18"/>
        </w:rPr>
        <w:t>П</w:t>
      </w:r>
      <w:r w:rsidRPr="00B911BB">
        <w:rPr>
          <w:rFonts w:ascii="Times New Roman" w:hAnsi="Times New Roman" w:cs="Times New Roman"/>
          <w:sz w:val="18"/>
          <w:szCs w:val="18"/>
        </w:rPr>
        <w:t xml:space="preserve">одрядчик принимает на себя обязательства по выполнению </w:t>
      </w:r>
      <w:r w:rsidR="00E277D2">
        <w:rPr>
          <w:rFonts w:ascii="Times New Roman" w:hAnsi="Times New Roman" w:cs="Times New Roman"/>
          <w:sz w:val="18"/>
          <w:szCs w:val="18"/>
        </w:rPr>
        <w:t xml:space="preserve">строительно-монтажных </w:t>
      </w:r>
      <w:r w:rsidRPr="00B911BB">
        <w:rPr>
          <w:rFonts w:ascii="Times New Roman" w:hAnsi="Times New Roman" w:cs="Times New Roman"/>
          <w:sz w:val="18"/>
          <w:szCs w:val="18"/>
        </w:rPr>
        <w:t>работ по текущему ремонту</w:t>
      </w:r>
      <w:r w:rsidR="004A4A3B" w:rsidRPr="00B911BB">
        <w:rPr>
          <w:rFonts w:ascii="Times New Roman" w:hAnsi="Times New Roman" w:cs="Times New Roman"/>
          <w:sz w:val="18"/>
          <w:szCs w:val="18"/>
        </w:rPr>
        <w:t xml:space="preserve"> по объекту</w:t>
      </w:r>
      <w:r w:rsidR="00074F84" w:rsidRPr="000A50A1">
        <w:rPr>
          <w:rFonts w:ascii="Times New Roman" w:hAnsi="Times New Roman" w:cs="Times New Roman"/>
          <w:sz w:val="18"/>
          <w:szCs w:val="18"/>
        </w:rPr>
        <w:t>:</w:t>
      </w:r>
      <w:r w:rsidR="009976DF" w:rsidRPr="000A50A1">
        <w:rPr>
          <w:rFonts w:ascii="Times New Roman" w:hAnsi="Times New Roman" w:cs="Times New Roman"/>
          <w:sz w:val="18"/>
          <w:szCs w:val="18"/>
        </w:rPr>
        <w:t xml:space="preserve"> </w:t>
      </w:r>
      <w:r w:rsidR="00074F84" w:rsidRPr="000A50A1">
        <w:rPr>
          <w:rFonts w:ascii="Times New Roman" w:hAnsi="Times New Roman" w:cs="Times New Roman"/>
          <w:b/>
          <w:sz w:val="18"/>
          <w:szCs w:val="18"/>
        </w:rPr>
        <w:t>«</w:t>
      </w:r>
      <w:r w:rsidR="008A183F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BA48F4" w:rsidRPr="000A50A1">
        <w:rPr>
          <w:rFonts w:ascii="Times New Roman" w:hAnsi="Times New Roman" w:cs="Times New Roman"/>
          <w:b/>
          <w:sz w:val="18"/>
          <w:szCs w:val="18"/>
        </w:rPr>
        <w:t>»</w:t>
      </w:r>
      <w:r w:rsidR="00074F84" w:rsidRPr="000A50A1">
        <w:rPr>
          <w:rFonts w:ascii="Times New Roman" w:hAnsi="Times New Roman" w:cs="Times New Roman"/>
          <w:b/>
          <w:sz w:val="18"/>
          <w:szCs w:val="18"/>
        </w:rPr>
        <w:t>,</w:t>
      </w:r>
      <w:r w:rsidR="009F0A23" w:rsidRPr="00D527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F0A23" w:rsidRPr="00B911BB">
        <w:rPr>
          <w:rFonts w:ascii="Times New Roman" w:hAnsi="Times New Roman" w:cs="Times New Roman"/>
          <w:sz w:val="18"/>
          <w:szCs w:val="18"/>
        </w:rPr>
        <w:t>в соответствии с утверждёнными</w:t>
      </w:r>
      <w:r w:rsidRPr="00B911BB">
        <w:rPr>
          <w:rFonts w:ascii="Times New Roman" w:hAnsi="Times New Roman" w:cs="Times New Roman"/>
          <w:sz w:val="18"/>
          <w:szCs w:val="18"/>
        </w:rPr>
        <w:t xml:space="preserve"> </w:t>
      </w:r>
      <w:r w:rsidR="005A27AB">
        <w:rPr>
          <w:rFonts w:ascii="Times New Roman" w:hAnsi="Times New Roman" w:cs="Times New Roman"/>
          <w:sz w:val="18"/>
          <w:szCs w:val="18"/>
        </w:rPr>
        <w:t>З</w:t>
      </w:r>
      <w:r w:rsidRPr="00B911BB">
        <w:rPr>
          <w:rFonts w:ascii="Times New Roman" w:hAnsi="Times New Roman" w:cs="Times New Roman"/>
          <w:sz w:val="18"/>
          <w:szCs w:val="18"/>
        </w:rPr>
        <w:t>аказчиком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дефектным актом,</w:t>
      </w:r>
      <w:r w:rsidRPr="00B911BB">
        <w:rPr>
          <w:rFonts w:ascii="Times New Roman" w:hAnsi="Times New Roman" w:cs="Times New Roman"/>
          <w:sz w:val="18"/>
          <w:szCs w:val="18"/>
        </w:rPr>
        <w:t xml:space="preserve"> </w:t>
      </w:r>
      <w:r w:rsidR="00083374">
        <w:rPr>
          <w:rFonts w:ascii="Times New Roman" w:hAnsi="Times New Roman" w:cs="Times New Roman"/>
          <w:sz w:val="18"/>
          <w:szCs w:val="18"/>
        </w:rPr>
        <w:t xml:space="preserve">локальной </w:t>
      </w:r>
      <w:r w:rsidRPr="00B911BB">
        <w:rPr>
          <w:rFonts w:ascii="Times New Roman" w:hAnsi="Times New Roman" w:cs="Times New Roman"/>
          <w:sz w:val="18"/>
          <w:szCs w:val="18"/>
        </w:rPr>
        <w:t>сметой,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требованиями ТНПА</w:t>
      </w:r>
      <w:r w:rsidRPr="00B911BB">
        <w:rPr>
          <w:rFonts w:ascii="Times New Roman" w:hAnsi="Times New Roman" w:cs="Times New Roman"/>
          <w:sz w:val="18"/>
          <w:szCs w:val="18"/>
        </w:rPr>
        <w:t xml:space="preserve"> и </w:t>
      </w:r>
      <w:r w:rsidRPr="006B0B22">
        <w:rPr>
          <w:rFonts w:ascii="Times New Roman" w:hAnsi="Times New Roman" w:cs="Times New Roman"/>
          <w:sz w:val="18"/>
          <w:szCs w:val="18"/>
        </w:rPr>
        <w:t>передач</w:t>
      </w:r>
      <w:r w:rsidR="00B911BB" w:rsidRPr="006B0B22">
        <w:rPr>
          <w:rFonts w:ascii="Times New Roman" w:hAnsi="Times New Roman" w:cs="Times New Roman"/>
          <w:sz w:val="18"/>
          <w:szCs w:val="18"/>
        </w:rPr>
        <w:t>е</w:t>
      </w:r>
      <w:r w:rsidRPr="006B0B22">
        <w:rPr>
          <w:rFonts w:ascii="Times New Roman" w:hAnsi="Times New Roman" w:cs="Times New Roman"/>
          <w:sz w:val="18"/>
          <w:szCs w:val="18"/>
        </w:rPr>
        <w:t xml:space="preserve"> н</w:t>
      </w:r>
      <w:r w:rsidRPr="00B911BB">
        <w:rPr>
          <w:rFonts w:ascii="Times New Roman" w:hAnsi="Times New Roman" w:cs="Times New Roman"/>
          <w:sz w:val="18"/>
          <w:szCs w:val="18"/>
        </w:rPr>
        <w:t>а возмездной основе результата строительных работ техническому надзору</w:t>
      </w:r>
      <w:r w:rsidR="009F0A23" w:rsidRPr="00B911BB">
        <w:rPr>
          <w:rFonts w:ascii="Times New Roman" w:hAnsi="Times New Roman" w:cs="Times New Roman"/>
          <w:sz w:val="18"/>
          <w:szCs w:val="18"/>
        </w:rPr>
        <w:t xml:space="preserve"> и </w:t>
      </w:r>
      <w:r w:rsidR="005A27AB">
        <w:rPr>
          <w:rFonts w:ascii="Times New Roman" w:hAnsi="Times New Roman" w:cs="Times New Roman"/>
          <w:sz w:val="18"/>
          <w:szCs w:val="18"/>
        </w:rPr>
        <w:t>З</w:t>
      </w:r>
      <w:r w:rsidR="009F0A23" w:rsidRPr="00B911BB">
        <w:rPr>
          <w:rFonts w:ascii="Times New Roman" w:hAnsi="Times New Roman" w:cs="Times New Roman"/>
          <w:sz w:val="18"/>
          <w:szCs w:val="18"/>
        </w:rPr>
        <w:t>аказчику</w:t>
      </w:r>
      <w:r w:rsidRPr="00B911BB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14:paraId="435ACC44" w14:textId="02C16EA5" w:rsidR="008A183F" w:rsidRDefault="008A183F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  <w:r w:rsidRPr="008A183F">
        <w:rPr>
          <w:rFonts w:ascii="Times New Roman" w:hAnsi="Times New Roman" w:cs="Times New Roman"/>
          <w:sz w:val="18"/>
          <w:szCs w:val="18"/>
          <w:highlight w:val="yellow"/>
        </w:rPr>
        <w:t>1.2. Выполнение строительных работ производится собственными силами Подрядчика и (или) с привлечением субподрядной организации не более 50% от стоимости объекта.</w:t>
      </w:r>
    </w:p>
    <w:p w14:paraId="0D5B2A4B" w14:textId="77777777" w:rsidR="008A183F" w:rsidRPr="00B911BB" w:rsidRDefault="008A183F" w:rsidP="00B41AC4">
      <w:pPr>
        <w:pStyle w:val="ConsPlusNonformat"/>
        <w:tabs>
          <w:tab w:val="left" w:pos="851"/>
        </w:tabs>
        <w:ind w:left="851" w:right="141"/>
        <w:jc w:val="both"/>
        <w:rPr>
          <w:rFonts w:ascii="Times New Roman" w:hAnsi="Times New Roman" w:cs="Times New Roman"/>
          <w:sz w:val="18"/>
          <w:szCs w:val="18"/>
        </w:rPr>
      </w:pPr>
    </w:p>
    <w:p w14:paraId="16C34D76" w14:textId="77777777" w:rsidR="004B3F44" w:rsidRPr="00B911BB" w:rsidRDefault="009976DF" w:rsidP="00B41AC4">
      <w:pPr>
        <w:pStyle w:val="aa"/>
        <w:tabs>
          <w:tab w:val="left" w:pos="851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 xml:space="preserve">2. </w:t>
      </w:r>
      <w:r w:rsidR="004B3F44" w:rsidRPr="00B911BB">
        <w:rPr>
          <w:b/>
          <w:i/>
          <w:sz w:val="18"/>
          <w:szCs w:val="18"/>
        </w:rPr>
        <w:t>Срок выполнения работ</w:t>
      </w:r>
    </w:p>
    <w:p w14:paraId="5D7F66E1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2.1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Стороны устанавливают следующий срок выполнения работ по настоящему договору:</w:t>
      </w:r>
    </w:p>
    <w:p w14:paraId="7B9ABCB9" w14:textId="561AC792" w:rsidR="004B3F44" w:rsidRPr="000A50A1" w:rsidRDefault="009976DF" w:rsidP="00B41AC4">
      <w:pPr>
        <w:tabs>
          <w:tab w:val="left" w:pos="851"/>
          <w:tab w:val="left" w:pos="11340"/>
        </w:tabs>
        <w:ind w:left="851" w:right="141"/>
        <w:jc w:val="both"/>
        <w:rPr>
          <w:b/>
          <w:sz w:val="18"/>
          <w:szCs w:val="18"/>
        </w:rPr>
      </w:pPr>
      <w:r w:rsidRPr="000A50A1">
        <w:rPr>
          <w:sz w:val="18"/>
          <w:szCs w:val="18"/>
        </w:rPr>
        <w:t>2.1.1. Начало работ</w:t>
      </w:r>
      <w:r w:rsidR="00A34C82">
        <w:rPr>
          <w:sz w:val="18"/>
          <w:szCs w:val="18"/>
        </w:rPr>
        <w:t xml:space="preserve">: </w:t>
      </w:r>
      <w:r w:rsidR="008A183F">
        <w:rPr>
          <w:b/>
          <w:bCs/>
          <w:sz w:val="18"/>
          <w:szCs w:val="18"/>
        </w:rPr>
        <w:t xml:space="preserve">  .  </w:t>
      </w:r>
      <w:r w:rsidR="00A34C82" w:rsidRPr="00A34C82">
        <w:rPr>
          <w:b/>
          <w:bCs/>
          <w:sz w:val="18"/>
          <w:szCs w:val="18"/>
        </w:rPr>
        <w:t>.</w:t>
      </w:r>
      <w:r w:rsidR="005A27AB" w:rsidRPr="000A50A1">
        <w:rPr>
          <w:b/>
          <w:bCs/>
          <w:sz w:val="18"/>
          <w:szCs w:val="18"/>
        </w:rPr>
        <w:t>202</w:t>
      </w:r>
      <w:r w:rsidR="000C723A">
        <w:rPr>
          <w:b/>
          <w:bCs/>
          <w:sz w:val="18"/>
          <w:szCs w:val="18"/>
        </w:rPr>
        <w:t>6</w:t>
      </w:r>
      <w:r w:rsidR="005A27AB" w:rsidRPr="000A50A1">
        <w:rPr>
          <w:sz w:val="18"/>
          <w:szCs w:val="18"/>
        </w:rPr>
        <w:t>.</w:t>
      </w:r>
    </w:p>
    <w:p w14:paraId="7A46F020" w14:textId="7736DBF6" w:rsidR="004B3F44" w:rsidRDefault="004B3F44" w:rsidP="00B41AC4">
      <w:pPr>
        <w:pStyle w:val="4"/>
        <w:tabs>
          <w:tab w:val="left" w:pos="851"/>
          <w:tab w:val="left" w:pos="11340"/>
        </w:tabs>
        <w:ind w:left="851" w:right="141"/>
        <w:jc w:val="both"/>
        <w:rPr>
          <w:b/>
          <w:bCs/>
          <w:sz w:val="18"/>
          <w:szCs w:val="18"/>
        </w:rPr>
      </w:pPr>
      <w:r w:rsidRPr="000A50A1">
        <w:rPr>
          <w:sz w:val="18"/>
          <w:szCs w:val="18"/>
        </w:rPr>
        <w:t>2.1.2</w:t>
      </w:r>
      <w:r w:rsidR="009976DF" w:rsidRPr="000A50A1">
        <w:rPr>
          <w:sz w:val="18"/>
          <w:szCs w:val="18"/>
        </w:rPr>
        <w:t>.</w:t>
      </w:r>
      <w:r w:rsidRPr="000A50A1">
        <w:rPr>
          <w:sz w:val="18"/>
          <w:szCs w:val="18"/>
        </w:rPr>
        <w:t xml:space="preserve"> </w:t>
      </w:r>
      <w:r w:rsidR="009976DF" w:rsidRPr="000A50A1">
        <w:rPr>
          <w:sz w:val="18"/>
          <w:szCs w:val="18"/>
        </w:rPr>
        <w:t xml:space="preserve">Окончание работ: </w:t>
      </w:r>
      <w:r w:rsidR="008A183F">
        <w:rPr>
          <w:b/>
          <w:bCs/>
          <w:sz w:val="18"/>
          <w:szCs w:val="18"/>
        </w:rPr>
        <w:t xml:space="preserve">  </w:t>
      </w:r>
      <w:r w:rsidR="00CD312D" w:rsidRPr="000A50A1">
        <w:rPr>
          <w:b/>
          <w:bCs/>
          <w:sz w:val="18"/>
          <w:szCs w:val="18"/>
        </w:rPr>
        <w:t>.</w:t>
      </w:r>
      <w:r w:rsidR="008A183F">
        <w:rPr>
          <w:b/>
          <w:bCs/>
          <w:sz w:val="18"/>
          <w:szCs w:val="18"/>
        </w:rPr>
        <w:t xml:space="preserve">  </w:t>
      </w:r>
      <w:r w:rsidR="000C723A">
        <w:rPr>
          <w:b/>
          <w:bCs/>
          <w:sz w:val="18"/>
          <w:szCs w:val="18"/>
        </w:rPr>
        <w:t>.2026</w:t>
      </w:r>
      <w:r w:rsidR="00E10077" w:rsidRPr="000A50A1">
        <w:rPr>
          <w:b/>
          <w:bCs/>
          <w:sz w:val="18"/>
          <w:szCs w:val="18"/>
        </w:rPr>
        <w:t>.</w:t>
      </w:r>
    </w:p>
    <w:p w14:paraId="46889DE0" w14:textId="77777777" w:rsidR="00083374" w:rsidRPr="00083374" w:rsidRDefault="00083374" w:rsidP="00083374"/>
    <w:p w14:paraId="0E7703A0" w14:textId="77777777" w:rsidR="004B3F44" w:rsidRPr="00B911BB" w:rsidRDefault="004B3F44" w:rsidP="00B41AC4">
      <w:pPr>
        <w:pStyle w:val="aa"/>
        <w:tabs>
          <w:tab w:val="left" w:pos="851"/>
          <w:tab w:val="left" w:pos="2127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>3. Цена договора</w:t>
      </w:r>
    </w:p>
    <w:p w14:paraId="5CF5AED3" w14:textId="7783A4D1" w:rsidR="004B3F44" w:rsidRPr="00643BD9" w:rsidRDefault="004B3F44" w:rsidP="00B911BB">
      <w:pPr>
        <w:tabs>
          <w:tab w:val="left" w:pos="851"/>
          <w:tab w:val="left" w:pos="11340"/>
        </w:tabs>
        <w:ind w:left="851" w:right="141"/>
        <w:jc w:val="both"/>
        <w:rPr>
          <w:b/>
          <w:sz w:val="18"/>
          <w:szCs w:val="18"/>
          <w:u w:val="single"/>
        </w:rPr>
      </w:pPr>
      <w:r w:rsidRPr="00B911BB">
        <w:rPr>
          <w:sz w:val="18"/>
          <w:szCs w:val="18"/>
        </w:rPr>
        <w:t>3.1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</w:t>
      </w:r>
      <w:proofErr w:type="gramStart"/>
      <w:r w:rsidR="008B5562" w:rsidRPr="001644EA">
        <w:rPr>
          <w:b/>
          <w:sz w:val="18"/>
          <w:szCs w:val="18"/>
        </w:rPr>
        <w:t>Неизменная</w:t>
      </w:r>
      <w:r w:rsidR="008B5562">
        <w:rPr>
          <w:sz w:val="18"/>
          <w:szCs w:val="18"/>
        </w:rPr>
        <w:t xml:space="preserve"> д</w:t>
      </w:r>
      <w:r w:rsidRPr="00B911BB">
        <w:rPr>
          <w:sz w:val="18"/>
          <w:szCs w:val="18"/>
        </w:rPr>
        <w:t>оговорная</w:t>
      </w:r>
      <w:r w:rsidR="008B4428">
        <w:rPr>
          <w:sz w:val="18"/>
          <w:szCs w:val="18"/>
        </w:rPr>
        <w:t xml:space="preserve"> (контрактная)</w:t>
      </w:r>
      <w:r w:rsidRPr="00B911BB">
        <w:rPr>
          <w:sz w:val="18"/>
          <w:szCs w:val="18"/>
        </w:rPr>
        <w:t xml:space="preserve"> цена выполняемых работ устанавливается в соответствии с прилагаемыми протоколом</w:t>
      </w:r>
      <w:r w:rsidR="009976DF" w:rsidRPr="00B911BB">
        <w:rPr>
          <w:sz w:val="18"/>
          <w:szCs w:val="18"/>
        </w:rPr>
        <w:t xml:space="preserve"> согласования </w:t>
      </w:r>
      <w:r w:rsidR="008B5562">
        <w:rPr>
          <w:sz w:val="18"/>
          <w:szCs w:val="18"/>
        </w:rPr>
        <w:t xml:space="preserve">неизменной </w:t>
      </w:r>
      <w:r w:rsidR="009976DF" w:rsidRPr="00B911BB">
        <w:rPr>
          <w:sz w:val="18"/>
          <w:szCs w:val="18"/>
        </w:rPr>
        <w:t xml:space="preserve">договорной </w:t>
      </w:r>
      <w:r w:rsidR="008B4428">
        <w:rPr>
          <w:sz w:val="18"/>
          <w:szCs w:val="18"/>
        </w:rPr>
        <w:t xml:space="preserve">(контрактной) </w:t>
      </w:r>
      <w:r w:rsidR="009976DF" w:rsidRPr="00B911BB">
        <w:rPr>
          <w:sz w:val="18"/>
          <w:szCs w:val="18"/>
        </w:rPr>
        <w:t>цены</w:t>
      </w:r>
      <w:r w:rsidR="009F0A23" w:rsidRPr="00B911BB">
        <w:rPr>
          <w:sz w:val="18"/>
          <w:szCs w:val="18"/>
        </w:rPr>
        <w:t>, дефектным актом</w:t>
      </w:r>
      <w:r w:rsidR="009976DF" w:rsidRPr="00B911BB">
        <w:rPr>
          <w:sz w:val="18"/>
          <w:szCs w:val="18"/>
        </w:rPr>
        <w:t xml:space="preserve"> и</w:t>
      </w:r>
      <w:r w:rsidR="00E8633B">
        <w:rPr>
          <w:sz w:val="18"/>
          <w:szCs w:val="18"/>
        </w:rPr>
        <w:t xml:space="preserve"> локальной </w:t>
      </w:r>
      <w:r w:rsidRPr="00B911BB">
        <w:rPr>
          <w:sz w:val="18"/>
          <w:szCs w:val="18"/>
        </w:rPr>
        <w:t>сметой, являющимися неотъемлемыми частями настоящего договора</w:t>
      </w:r>
      <w:r w:rsidR="005A27AB">
        <w:rPr>
          <w:sz w:val="18"/>
          <w:szCs w:val="18"/>
        </w:rPr>
        <w:t>,</w:t>
      </w:r>
      <w:r w:rsidRPr="00B911BB">
        <w:rPr>
          <w:sz w:val="18"/>
          <w:szCs w:val="18"/>
        </w:rPr>
        <w:t xml:space="preserve"> и</w:t>
      </w:r>
      <w:r w:rsidR="005A27AB">
        <w:rPr>
          <w:sz w:val="18"/>
          <w:szCs w:val="18"/>
        </w:rPr>
        <w:t> </w:t>
      </w:r>
      <w:r w:rsidRPr="006B0B22">
        <w:rPr>
          <w:sz w:val="18"/>
          <w:szCs w:val="18"/>
        </w:rPr>
        <w:t>составляет</w:t>
      </w:r>
      <w:r w:rsidRPr="00173538">
        <w:rPr>
          <w:sz w:val="18"/>
          <w:szCs w:val="18"/>
        </w:rPr>
        <w:t>:</w:t>
      </w:r>
      <w:r w:rsidRPr="00173538">
        <w:rPr>
          <w:b/>
          <w:sz w:val="18"/>
          <w:szCs w:val="18"/>
        </w:rPr>
        <w:t>_____</w:t>
      </w:r>
      <w:r w:rsidR="00173538" w:rsidRPr="00173538">
        <w:rPr>
          <w:b/>
          <w:sz w:val="18"/>
          <w:szCs w:val="18"/>
        </w:rPr>
        <w:t xml:space="preserve">, </w:t>
      </w:r>
      <w:r w:rsidR="000C530B" w:rsidRPr="00173538">
        <w:rPr>
          <w:b/>
          <w:sz w:val="18"/>
          <w:szCs w:val="18"/>
        </w:rPr>
        <w:t>в том числе НДС</w:t>
      </w:r>
      <w:r w:rsidR="00173538">
        <w:rPr>
          <w:b/>
          <w:sz w:val="18"/>
          <w:szCs w:val="18"/>
        </w:rPr>
        <w:t xml:space="preserve"> / налог по УСН</w:t>
      </w:r>
      <w:r w:rsidRPr="00173538">
        <w:rPr>
          <w:b/>
          <w:sz w:val="18"/>
          <w:szCs w:val="18"/>
        </w:rPr>
        <w:t>____</w:t>
      </w:r>
      <w:r w:rsidR="00173538">
        <w:rPr>
          <w:b/>
          <w:sz w:val="18"/>
          <w:szCs w:val="18"/>
        </w:rPr>
        <w:t>.</w:t>
      </w:r>
      <w:proofErr w:type="gramEnd"/>
    </w:p>
    <w:p w14:paraId="5840C5B8" w14:textId="72A3AAF0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Указанная стоимость работ является неизменной до завершения работ, за исключением случаев, пред</w:t>
      </w:r>
      <w:r w:rsidR="009976DF" w:rsidRPr="00B911BB">
        <w:rPr>
          <w:sz w:val="18"/>
          <w:szCs w:val="18"/>
        </w:rPr>
        <w:t xml:space="preserve">усмотренных законодательством. </w:t>
      </w:r>
      <w:r w:rsidRPr="00B911BB">
        <w:rPr>
          <w:sz w:val="18"/>
          <w:szCs w:val="18"/>
        </w:rPr>
        <w:t>Изменение цены оформляется путём заключения дополнительного соглашения к настоящему договору.</w:t>
      </w:r>
    </w:p>
    <w:p w14:paraId="0BE1BCB1" w14:textId="6E107D62" w:rsidR="000D20FA" w:rsidRPr="00B911BB" w:rsidRDefault="000D20FA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1644EA">
        <w:rPr>
          <w:b/>
          <w:sz w:val="18"/>
          <w:szCs w:val="18"/>
        </w:rPr>
        <w:t>Неизменная</w:t>
      </w:r>
      <w:r>
        <w:rPr>
          <w:sz w:val="18"/>
          <w:szCs w:val="18"/>
        </w:rPr>
        <w:t xml:space="preserve"> д</w:t>
      </w:r>
      <w:r w:rsidRPr="00B911BB">
        <w:rPr>
          <w:sz w:val="18"/>
          <w:szCs w:val="18"/>
        </w:rPr>
        <w:t>оговорная</w:t>
      </w:r>
      <w:r>
        <w:rPr>
          <w:sz w:val="18"/>
          <w:szCs w:val="18"/>
        </w:rPr>
        <w:t xml:space="preserve"> (контрактная)</w:t>
      </w:r>
      <w:r w:rsidRPr="00B911BB">
        <w:rPr>
          <w:sz w:val="18"/>
          <w:szCs w:val="18"/>
        </w:rPr>
        <w:t xml:space="preserve"> цена</w:t>
      </w:r>
      <w:r w:rsidRPr="009C3FF1">
        <w:rPr>
          <w:bCs/>
          <w:sz w:val="18"/>
          <w:szCs w:val="18"/>
        </w:rPr>
        <w:t xml:space="preserve"> определена </w:t>
      </w:r>
      <w:r w:rsidRPr="009C3FF1">
        <w:rPr>
          <w:sz w:val="18"/>
          <w:szCs w:val="18"/>
        </w:rPr>
        <w:t xml:space="preserve">по результатам проведения процедуры закупки на основании цены предложения </w:t>
      </w:r>
      <w:r>
        <w:rPr>
          <w:sz w:val="18"/>
          <w:szCs w:val="18"/>
        </w:rPr>
        <w:t>подрядчика</w:t>
      </w:r>
      <w:r w:rsidRPr="009C3FF1">
        <w:rPr>
          <w:sz w:val="18"/>
          <w:szCs w:val="18"/>
        </w:rPr>
        <w:t>-победителя, участвующего в процедуре</w:t>
      </w:r>
      <w:r>
        <w:rPr>
          <w:sz w:val="18"/>
          <w:szCs w:val="18"/>
        </w:rPr>
        <w:t>.</w:t>
      </w:r>
    </w:p>
    <w:p w14:paraId="47EE015B" w14:textId="778F3AFA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3.2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Источник финансирования: </w:t>
      </w:r>
      <w:r w:rsidRPr="00B911BB">
        <w:rPr>
          <w:b/>
          <w:sz w:val="18"/>
          <w:szCs w:val="18"/>
        </w:rPr>
        <w:t>местный бюджет</w:t>
      </w:r>
      <w:r w:rsidR="009976DF" w:rsidRPr="00B911BB">
        <w:rPr>
          <w:b/>
          <w:sz w:val="18"/>
          <w:szCs w:val="18"/>
        </w:rPr>
        <w:t xml:space="preserve">, оплата </w:t>
      </w:r>
      <w:r w:rsidRPr="00B911BB">
        <w:rPr>
          <w:b/>
          <w:sz w:val="18"/>
          <w:szCs w:val="18"/>
        </w:rPr>
        <w:t>через органы государственного казначейства</w:t>
      </w:r>
      <w:r w:rsidRPr="00B911BB">
        <w:rPr>
          <w:sz w:val="18"/>
          <w:szCs w:val="18"/>
        </w:rPr>
        <w:t>.</w:t>
      </w:r>
    </w:p>
    <w:p w14:paraId="3CBE6DA6" w14:textId="77777777" w:rsidR="00083374" w:rsidRDefault="00083374" w:rsidP="00B41AC4">
      <w:pPr>
        <w:pStyle w:val="aa"/>
        <w:tabs>
          <w:tab w:val="left" w:pos="851"/>
          <w:tab w:val="center" w:pos="6095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</w:p>
    <w:p w14:paraId="10B6CDEA" w14:textId="021D6528" w:rsidR="004B3F44" w:rsidRPr="00B911BB" w:rsidRDefault="004B3F44" w:rsidP="00B41AC4">
      <w:pPr>
        <w:pStyle w:val="aa"/>
        <w:tabs>
          <w:tab w:val="left" w:pos="851"/>
          <w:tab w:val="center" w:pos="6095"/>
          <w:tab w:val="left" w:pos="11340"/>
        </w:tabs>
        <w:ind w:left="1211" w:right="141"/>
        <w:jc w:val="center"/>
        <w:rPr>
          <w:b/>
          <w:i/>
          <w:sz w:val="18"/>
          <w:szCs w:val="18"/>
        </w:rPr>
      </w:pPr>
      <w:r w:rsidRPr="00B911BB">
        <w:rPr>
          <w:b/>
          <w:i/>
          <w:sz w:val="18"/>
          <w:szCs w:val="18"/>
        </w:rPr>
        <w:t>4. Порядок расчетов</w:t>
      </w:r>
    </w:p>
    <w:p w14:paraId="5D90FDEA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4.1. За расчетный период принимается календарный месяц.</w:t>
      </w:r>
    </w:p>
    <w:p w14:paraId="1E69E229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4.2. Основанием для расчетов за выполненные ремонтно-строительные работы является подписанная уполномоченными представителями Заказчика и Подрядчика справка о стоимости выполненных работ в текущих ценах (форма С-3а), составленная на основании акта сдачи-приемки выполненных работ (Форма С-2а) по формам, утвержденным Министерством архитектуры и строительства Республики Беларусь.</w:t>
      </w:r>
    </w:p>
    <w:p w14:paraId="5F1604CD" w14:textId="66BFE9B7" w:rsidR="00B00EE4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B911BB">
        <w:rPr>
          <w:sz w:val="18"/>
          <w:szCs w:val="18"/>
        </w:rPr>
        <w:t xml:space="preserve">4.3. Заказчик обязан </w:t>
      </w:r>
      <w:r w:rsidR="009B2DFD">
        <w:rPr>
          <w:sz w:val="18"/>
          <w:szCs w:val="18"/>
        </w:rPr>
        <w:t xml:space="preserve">в срок </w:t>
      </w:r>
      <w:r w:rsidRPr="00B911BB">
        <w:rPr>
          <w:sz w:val="18"/>
          <w:szCs w:val="18"/>
        </w:rPr>
        <w:t>не позднее пяти рабочих дней рассмотреть представленные Подрядчиком документы, заверенные техническим надзором, заверить их подписью и печатью. При несогласии с данными, отраженными в представленных документах, Заказчик возвращает их с мотивированным отказом в письменной форме в указанный срок. Подрядчик предоставляет комплект вышеназванных документов в количестве не менее 3 (трех) экземпляров.</w:t>
      </w:r>
    </w:p>
    <w:p w14:paraId="6AC3185E" w14:textId="6AF8F165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 xml:space="preserve">4.4. Заказчик представляет в органы государственного казначейства для оплаты справку о стоимости выполненных работ и затратах (форма С-3а). </w:t>
      </w:r>
      <w:r w:rsidRPr="00283E39">
        <w:rPr>
          <w:sz w:val="18"/>
          <w:szCs w:val="18"/>
          <w:highlight w:val="yellow"/>
        </w:rPr>
        <w:t>Оплата</w:t>
      </w:r>
      <w:r w:rsidRPr="00ED2216">
        <w:rPr>
          <w:sz w:val="18"/>
          <w:szCs w:val="18"/>
        </w:rPr>
        <w:t xml:space="preserve"> производится платёжным поручением со счёта органа государственного казначейства на расчётный счёт Подрядчика в течение </w:t>
      </w:r>
      <w:r w:rsidR="00283E39" w:rsidRPr="00283E39">
        <w:rPr>
          <w:sz w:val="18"/>
          <w:szCs w:val="18"/>
          <w:highlight w:val="yellow"/>
        </w:rPr>
        <w:t>не менее 2</w:t>
      </w:r>
      <w:r w:rsidRPr="00283E39">
        <w:rPr>
          <w:sz w:val="18"/>
          <w:szCs w:val="18"/>
          <w:highlight w:val="yellow"/>
        </w:rPr>
        <w:t>0 рабочих дней</w:t>
      </w:r>
      <w:r w:rsidRPr="00ED2216">
        <w:rPr>
          <w:sz w:val="18"/>
          <w:szCs w:val="18"/>
        </w:rPr>
        <w:t xml:space="preserve"> с момента подписания уполномоченными представителями Заказчика и Подрядчика документов, ук</w:t>
      </w:r>
      <w:r w:rsidR="00DA57C6">
        <w:rPr>
          <w:sz w:val="18"/>
          <w:szCs w:val="18"/>
        </w:rPr>
        <w:t xml:space="preserve">азанных в пункте 4.2 договора. </w:t>
      </w:r>
      <w:r w:rsidRPr="00ED2216">
        <w:rPr>
          <w:sz w:val="18"/>
          <w:szCs w:val="18"/>
        </w:rPr>
        <w:t>Сумма средств, подлежащих оплате за выполненные работы, определяется за вычетом ранее полученного Подрядчиком текущего аванса, указанного в п. 4.5 договора.</w:t>
      </w:r>
    </w:p>
    <w:p w14:paraId="598ABD91" w14:textId="7D965D64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22F1D">
        <w:rPr>
          <w:sz w:val="18"/>
          <w:szCs w:val="18"/>
        </w:rPr>
        <w:t>4.5.</w:t>
      </w:r>
      <w:r w:rsidR="00DA57C6" w:rsidRPr="00E22F1D">
        <w:t xml:space="preserve"> </w:t>
      </w:r>
      <w:r w:rsidR="00DA57C6" w:rsidRPr="00173538">
        <w:rPr>
          <w:sz w:val="18"/>
          <w:szCs w:val="18"/>
          <w:highlight w:val="yellow"/>
        </w:rPr>
        <w:t>Заказчик перечисляет Подрядчику текущий аванс</w:t>
      </w:r>
      <w:r w:rsidR="008D3903" w:rsidRPr="00173538">
        <w:rPr>
          <w:sz w:val="18"/>
          <w:szCs w:val="18"/>
          <w:highlight w:val="yellow"/>
        </w:rPr>
        <w:t xml:space="preserve"> в размере</w:t>
      </w:r>
      <w:r w:rsidR="00DA5963" w:rsidRPr="00173538">
        <w:rPr>
          <w:sz w:val="18"/>
          <w:szCs w:val="18"/>
          <w:highlight w:val="yellow"/>
        </w:rPr>
        <w:t>:</w:t>
      </w:r>
      <w:r w:rsidR="008D3903" w:rsidRPr="00173538">
        <w:rPr>
          <w:sz w:val="18"/>
          <w:szCs w:val="18"/>
          <w:highlight w:val="yellow"/>
        </w:rPr>
        <w:t xml:space="preserve"> </w:t>
      </w:r>
      <w:r w:rsidR="008D3903" w:rsidRPr="00173538">
        <w:rPr>
          <w:sz w:val="18"/>
          <w:szCs w:val="18"/>
          <w:highlight w:val="yellow"/>
          <w:u w:val="single"/>
        </w:rPr>
        <w:t xml:space="preserve">до </w:t>
      </w:r>
      <w:r w:rsidR="00173538" w:rsidRPr="00173538">
        <w:rPr>
          <w:sz w:val="18"/>
          <w:szCs w:val="18"/>
          <w:highlight w:val="yellow"/>
          <w:u w:val="single"/>
        </w:rPr>
        <w:t>1</w:t>
      </w:r>
      <w:r w:rsidR="008D3903" w:rsidRPr="00173538">
        <w:rPr>
          <w:sz w:val="18"/>
          <w:szCs w:val="18"/>
          <w:highlight w:val="yellow"/>
          <w:u w:val="single"/>
        </w:rPr>
        <w:t>0 процентов</w:t>
      </w:r>
      <w:r w:rsidR="008D3903" w:rsidRPr="00173538">
        <w:rPr>
          <w:sz w:val="18"/>
          <w:szCs w:val="18"/>
        </w:rPr>
        <w:t xml:space="preserve"> </w:t>
      </w:r>
      <w:r w:rsidR="008D3903" w:rsidRPr="00E22F1D">
        <w:rPr>
          <w:sz w:val="18"/>
          <w:szCs w:val="18"/>
        </w:rPr>
        <w:t xml:space="preserve">стоимости </w:t>
      </w:r>
      <w:r w:rsidR="00CA0277">
        <w:rPr>
          <w:sz w:val="18"/>
          <w:szCs w:val="18"/>
        </w:rPr>
        <w:t>строительных работ, планируемых к выполнению в расчетном месяце</w:t>
      </w:r>
      <w:r w:rsidR="008D3903" w:rsidRPr="00E22F1D">
        <w:rPr>
          <w:sz w:val="18"/>
          <w:szCs w:val="18"/>
        </w:rPr>
        <w:t xml:space="preserve">. </w:t>
      </w:r>
      <w:r w:rsidR="00DA57C6" w:rsidRPr="00E22F1D">
        <w:rPr>
          <w:sz w:val="18"/>
          <w:szCs w:val="18"/>
        </w:rPr>
        <w:t>Окончательный расчет Заказчик производит в течение</w:t>
      </w:r>
      <w:proofErr w:type="gramStart"/>
      <w:r w:rsidR="00DA57C6" w:rsidRPr="00E22F1D">
        <w:rPr>
          <w:sz w:val="18"/>
          <w:szCs w:val="18"/>
        </w:rPr>
        <w:t xml:space="preserve"> </w:t>
      </w:r>
      <w:r w:rsidR="00667B8B">
        <w:rPr>
          <w:sz w:val="18"/>
          <w:szCs w:val="18"/>
        </w:rPr>
        <w:t>___</w:t>
      </w:r>
      <w:r w:rsidR="00DA57C6" w:rsidRPr="00E22F1D">
        <w:rPr>
          <w:sz w:val="18"/>
          <w:szCs w:val="18"/>
        </w:rPr>
        <w:t xml:space="preserve"> (</w:t>
      </w:r>
      <w:r w:rsidR="00667B8B">
        <w:rPr>
          <w:sz w:val="18"/>
          <w:szCs w:val="18"/>
        </w:rPr>
        <w:t>___</w:t>
      </w:r>
      <w:r w:rsidR="00DA57C6" w:rsidRPr="00E22F1D">
        <w:rPr>
          <w:sz w:val="18"/>
          <w:szCs w:val="18"/>
        </w:rPr>
        <w:t xml:space="preserve">) </w:t>
      </w:r>
      <w:proofErr w:type="gramEnd"/>
      <w:r w:rsidR="00667B8B">
        <w:rPr>
          <w:sz w:val="18"/>
          <w:szCs w:val="18"/>
        </w:rPr>
        <w:t>банковских</w:t>
      </w:r>
      <w:r w:rsidR="00DA57C6" w:rsidRPr="00E22F1D">
        <w:rPr>
          <w:sz w:val="18"/>
          <w:szCs w:val="18"/>
        </w:rPr>
        <w:t xml:space="preserve"> дней после подписания документов для оплаты выполненных работ.</w:t>
      </w:r>
      <w:r w:rsidRPr="00E22F1D">
        <w:rPr>
          <w:sz w:val="18"/>
          <w:szCs w:val="18"/>
        </w:rPr>
        <w:t xml:space="preserve"> </w:t>
      </w:r>
    </w:p>
    <w:p w14:paraId="3A974156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Текущий аванс на выполнение работ, полученный Подрядчиком в расчетном месяце, независимо от даты его перечисления считается полученным своевременно и вычитается из стоимости выполненных работ при расчете суммы, подлежащей уплате по справке о стоимости выполненных работ.</w:t>
      </w:r>
    </w:p>
    <w:p w14:paraId="57B25C07" w14:textId="77777777" w:rsidR="00B00EE4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В случае несогласия Подрядчика с фактическим сроком получения текущего аванса денежные средства подлежат возврату на счета органов казначейства по учету средств соответствующих бюджетов в течение 3 (трех) рабочих дней с момента их зачисления на его текущий (расчетный) банковский счет.</w:t>
      </w:r>
    </w:p>
    <w:p w14:paraId="0E8B1FE7" w14:textId="2B6EB308" w:rsidR="00DA57C6" w:rsidRPr="00ED2216" w:rsidRDefault="00DA57C6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DA57C6">
        <w:rPr>
          <w:sz w:val="18"/>
          <w:szCs w:val="18"/>
        </w:rPr>
        <w:t>При нарушении по вине Подрядчика срока выполнения строитель</w:t>
      </w:r>
      <w:r>
        <w:rPr>
          <w:sz w:val="18"/>
          <w:szCs w:val="18"/>
        </w:rPr>
        <w:t>ных работ, установленного п.2.1.1., п.2.1.2.</w:t>
      </w:r>
      <w:r w:rsidRPr="00DA57C6">
        <w:rPr>
          <w:sz w:val="18"/>
          <w:szCs w:val="18"/>
        </w:rPr>
        <w:t xml:space="preserve"> настоящего Договора, строительные работы, выполненные после указанного срока, оплачиваются по ценам, действовавшим на установленную Договором дату их завершения.</w:t>
      </w:r>
    </w:p>
    <w:p w14:paraId="708165F0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>При невыполнении</w:t>
      </w:r>
      <w:r w:rsidRPr="00ED2216">
        <w:rPr>
          <w:sz w:val="18"/>
          <w:szCs w:val="18"/>
        </w:rPr>
        <w:t xml:space="preserve"> </w:t>
      </w:r>
      <w:r>
        <w:rPr>
          <w:sz w:val="18"/>
          <w:szCs w:val="18"/>
        </w:rPr>
        <w:t>производства работ</w:t>
      </w:r>
      <w:r w:rsidRPr="00ED2216">
        <w:rPr>
          <w:sz w:val="18"/>
          <w:szCs w:val="18"/>
        </w:rPr>
        <w:t xml:space="preserve"> по вине Подрядчика сумма отработанного текущего аванса определяется как произведение стоимости фактически выполненных работ в расчетном месяце за вычетом суммы отработанного целевого аванса на установленный процент авансирования.</w:t>
      </w:r>
    </w:p>
    <w:p w14:paraId="2F308985" w14:textId="585BB636" w:rsidR="00B00EE4" w:rsidRPr="00ED2216" w:rsidRDefault="009B2DFD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9B2DFD">
        <w:rPr>
          <w:sz w:val="18"/>
          <w:szCs w:val="18"/>
        </w:rPr>
        <w:t>Сумма неотработанного текущего аванса, определяемая как разница между суммой текущего аванса, фактически полученного Подрядчиком для выполнения строительных работ в расчетном месяце, и суммой отработанного текущего аванса, признается чужими денежными средствами, неправомерно удерживаемыми Подрядчиком. Подрядчик за пользование чужими денежными средствами уплачивает в бюджет, из которого осуществляется финансирование строительных работ, проценты, начисленные на сумму неотработанного текущего аванса, в размере ставки рефинансирования Национального банка на день подписания Заказчиком акта сдачи-приемки работ, выполненных в расчетном месяце, на который выдавался текущий аванс</w:t>
      </w:r>
      <w:r>
        <w:rPr>
          <w:sz w:val="18"/>
          <w:szCs w:val="18"/>
        </w:rPr>
        <w:t>.</w:t>
      </w:r>
    </w:p>
    <w:p w14:paraId="74188B5B" w14:textId="77777777" w:rsidR="00B00EE4" w:rsidRPr="00ED2216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 xml:space="preserve">Период пользования чужими денежными средствами определяется </w:t>
      </w:r>
      <w:proofErr w:type="gramStart"/>
      <w:r w:rsidRPr="00ED2216">
        <w:rPr>
          <w:sz w:val="18"/>
          <w:szCs w:val="18"/>
        </w:rPr>
        <w:t>с даты получения</w:t>
      </w:r>
      <w:proofErr w:type="gramEnd"/>
      <w:r w:rsidRPr="00ED2216">
        <w:rPr>
          <w:sz w:val="18"/>
          <w:szCs w:val="18"/>
        </w:rPr>
        <w:t xml:space="preserve"> текущего аванса до даты подписания Заказчиком акта сдачи-приемки работ, в счет оплаты которого засчитывается неотработанный текущий аванс. Зачет подлежащей уплате суммы процентов за пользование чужими денежными средствами в счет оплаты выполненных строительных работ не допускается.</w:t>
      </w:r>
    </w:p>
    <w:p w14:paraId="6CA70C4E" w14:textId="77777777" w:rsidR="00B00EE4" w:rsidRPr="00B911BB" w:rsidRDefault="00B00EE4" w:rsidP="00B00EE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ED2216">
        <w:rPr>
          <w:sz w:val="18"/>
          <w:szCs w:val="18"/>
        </w:rPr>
        <w:t>Текущий аванс считается полностью отработанным, если строительные работы, выполнены в полном объеме.</w:t>
      </w:r>
    </w:p>
    <w:p w14:paraId="0D3AC921" w14:textId="54543FB1" w:rsidR="00B00EE4" w:rsidRDefault="00DA57C6" w:rsidP="00B41AC4">
      <w:pPr>
        <w:tabs>
          <w:tab w:val="left" w:pos="851"/>
          <w:tab w:val="center" w:pos="6095"/>
          <w:tab w:val="left" w:pos="11340"/>
        </w:tabs>
        <w:ind w:left="851" w:right="142"/>
        <w:jc w:val="both"/>
        <w:rPr>
          <w:sz w:val="18"/>
          <w:szCs w:val="18"/>
        </w:rPr>
      </w:pPr>
      <w:r w:rsidRPr="00DA57C6">
        <w:rPr>
          <w:sz w:val="18"/>
          <w:szCs w:val="18"/>
        </w:rPr>
        <w:t>Все расчеты по настоящему Договору осуществляются в белорусских рублях.</w:t>
      </w:r>
    </w:p>
    <w:p w14:paraId="0567B352" w14:textId="77777777" w:rsidR="004B3F44" w:rsidRPr="00B911BB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lastRenderedPageBreak/>
        <w:t>4.6</w:t>
      </w:r>
      <w:r w:rsidR="009976DF" w:rsidRPr="00B911BB">
        <w:rPr>
          <w:sz w:val="18"/>
          <w:szCs w:val="18"/>
        </w:rPr>
        <w:t>.</w:t>
      </w:r>
      <w:r w:rsidRPr="00B911BB">
        <w:rPr>
          <w:sz w:val="18"/>
          <w:szCs w:val="18"/>
        </w:rPr>
        <w:t xml:space="preserve"> Стоимость работ рассчитывается в соответствии </w:t>
      </w:r>
      <w:proofErr w:type="gramStart"/>
      <w:r w:rsidRPr="00B911BB">
        <w:rPr>
          <w:sz w:val="18"/>
          <w:szCs w:val="18"/>
        </w:rPr>
        <w:t>с</w:t>
      </w:r>
      <w:proofErr w:type="gramEnd"/>
      <w:r w:rsidRPr="00B911BB">
        <w:rPr>
          <w:sz w:val="18"/>
          <w:szCs w:val="18"/>
        </w:rPr>
        <w:t>:</w:t>
      </w:r>
    </w:p>
    <w:p w14:paraId="00495C5D" w14:textId="1B2E2181" w:rsidR="00F86885" w:rsidRPr="00B911BB" w:rsidRDefault="00F86885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1644EA">
        <w:rPr>
          <w:sz w:val="18"/>
          <w:szCs w:val="18"/>
        </w:rPr>
        <w:t xml:space="preserve">- Постановлением </w:t>
      </w:r>
      <w:r w:rsidR="002D2E9B" w:rsidRPr="001644EA">
        <w:rPr>
          <w:sz w:val="18"/>
          <w:szCs w:val="18"/>
        </w:rPr>
        <w:t>Совета Мин</w:t>
      </w:r>
      <w:r w:rsidR="00236EC3" w:rsidRPr="001644EA">
        <w:rPr>
          <w:sz w:val="18"/>
          <w:szCs w:val="18"/>
        </w:rPr>
        <w:t>истров Республики Беларусь от 15.05.2025 № 266 «О совершенствовании архитектурной, градостроитель</w:t>
      </w:r>
      <w:r w:rsidR="00895585" w:rsidRPr="001644EA">
        <w:rPr>
          <w:sz w:val="18"/>
          <w:szCs w:val="18"/>
        </w:rPr>
        <w:t>ной</w:t>
      </w:r>
      <w:r w:rsidR="00895585">
        <w:rPr>
          <w:sz w:val="18"/>
          <w:szCs w:val="18"/>
        </w:rPr>
        <w:t xml:space="preserve"> </w:t>
      </w:r>
      <w:r w:rsidR="00895585" w:rsidRPr="001644EA">
        <w:rPr>
          <w:sz w:val="18"/>
          <w:szCs w:val="18"/>
        </w:rPr>
        <w:t>и строительной деятельности»</w:t>
      </w:r>
      <w:r w:rsidR="001F45A1" w:rsidRPr="001644EA">
        <w:rPr>
          <w:sz w:val="18"/>
          <w:szCs w:val="18"/>
        </w:rPr>
        <w:t>;</w:t>
      </w:r>
      <w:r w:rsidR="00EE0085">
        <w:rPr>
          <w:sz w:val="18"/>
          <w:szCs w:val="18"/>
        </w:rPr>
        <w:t xml:space="preserve"> </w:t>
      </w:r>
    </w:p>
    <w:p w14:paraId="76571259" w14:textId="74085F9F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911BB">
        <w:rPr>
          <w:sz w:val="18"/>
          <w:szCs w:val="18"/>
        </w:rPr>
        <w:t>- Методическими указаниями по применению нормативов расхода ресурсов в натуральном</w:t>
      </w:r>
      <w:r w:rsidRPr="008A2A5D">
        <w:rPr>
          <w:sz w:val="18"/>
          <w:szCs w:val="18"/>
        </w:rPr>
        <w:t xml:space="preserve"> выражении (НРР 8.01.104-20</w:t>
      </w:r>
      <w:r w:rsidR="001037FF" w:rsidRPr="008A2A5D">
        <w:rPr>
          <w:sz w:val="18"/>
          <w:szCs w:val="18"/>
        </w:rPr>
        <w:t>22</w:t>
      </w:r>
      <w:r w:rsidRPr="008A2A5D">
        <w:rPr>
          <w:sz w:val="18"/>
          <w:szCs w:val="18"/>
        </w:rPr>
        <w:t>), утверждёнными приказом Министерства архитектуры и строительства Ре</w:t>
      </w:r>
      <w:r w:rsidR="009976DF" w:rsidRPr="008A2A5D">
        <w:rPr>
          <w:sz w:val="18"/>
          <w:szCs w:val="18"/>
        </w:rPr>
        <w:t xml:space="preserve">спублики Беларусь от </w:t>
      </w:r>
      <w:r w:rsidR="001037FF" w:rsidRPr="008A2A5D">
        <w:rPr>
          <w:sz w:val="18"/>
          <w:szCs w:val="18"/>
        </w:rPr>
        <w:t>14</w:t>
      </w:r>
      <w:r w:rsidR="009976DF" w:rsidRPr="008A2A5D">
        <w:rPr>
          <w:sz w:val="18"/>
          <w:szCs w:val="18"/>
        </w:rPr>
        <w:t>.</w:t>
      </w:r>
      <w:r w:rsidR="001037FF" w:rsidRPr="008A2A5D">
        <w:rPr>
          <w:sz w:val="18"/>
          <w:szCs w:val="18"/>
        </w:rPr>
        <w:t>0</w:t>
      </w:r>
      <w:r w:rsidR="009976DF" w:rsidRPr="008A2A5D">
        <w:rPr>
          <w:sz w:val="18"/>
          <w:szCs w:val="18"/>
        </w:rPr>
        <w:t>2.20</w:t>
      </w:r>
      <w:r w:rsidR="001037FF" w:rsidRPr="008A2A5D">
        <w:rPr>
          <w:sz w:val="18"/>
          <w:szCs w:val="18"/>
        </w:rPr>
        <w:t>22</w:t>
      </w:r>
      <w:r w:rsidRPr="008A2A5D">
        <w:rPr>
          <w:sz w:val="18"/>
          <w:szCs w:val="18"/>
        </w:rPr>
        <w:t xml:space="preserve"> № </w:t>
      </w:r>
      <w:r w:rsidR="001037FF" w:rsidRPr="008A2A5D">
        <w:rPr>
          <w:sz w:val="18"/>
          <w:szCs w:val="18"/>
        </w:rPr>
        <w:t>23</w:t>
      </w:r>
      <w:r w:rsidRPr="008A2A5D">
        <w:rPr>
          <w:sz w:val="18"/>
          <w:szCs w:val="18"/>
        </w:rPr>
        <w:t>;</w:t>
      </w:r>
    </w:p>
    <w:p w14:paraId="0EFAC965" w14:textId="20641714" w:rsidR="00E3637E" w:rsidRPr="008A2A5D" w:rsidRDefault="00E3637E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proofErr w:type="gramStart"/>
      <w:r w:rsidRPr="00E3637E">
        <w:rPr>
          <w:sz w:val="18"/>
          <w:szCs w:val="18"/>
        </w:rPr>
        <w:t>- Постановление министерства архитектуры и строительства Республики Беларусь 13 октября 2025 г. N 116 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 настоящая инструкция устанавливает порядок определения сметной стоимости строительства объекта и составления сметной документации на основании нормативов расхода ресурсов в натуральном выражении;</w:t>
      </w:r>
      <w:proofErr w:type="gramEnd"/>
    </w:p>
    <w:p w14:paraId="7CBEDDDB" w14:textId="77777777" w:rsidR="004B3F44" w:rsidRPr="008A2A5D" w:rsidRDefault="004B3F44" w:rsidP="00B41AC4">
      <w:pPr>
        <w:tabs>
          <w:tab w:val="left" w:pos="851"/>
          <w:tab w:val="left" w:pos="9147"/>
          <w:tab w:val="left" w:pos="11340"/>
        </w:tabs>
        <w:ind w:left="851" w:right="141"/>
        <w:jc w:val="both"/>
        <w:rPr>
          <w:sz w:val="18"/>
          <w:szCs w:val="18"/>
        </w:rPr>
      </w:pPr>
      <w:r w:rsidRPr="008A2A5D">
        <w:rPr>
          <w:sz w:val="18"/>
          <w:szCs w:val="18"/>
        </w:rPr>
        <w:t xml:space="preserve">- Методическими рекомендациями о порядке разработки и утверждения </w:t>
      </w:r>
      <w:proofErr w:type="gramStart"/>
      <w:r w:rsidRPr="008A2A5D">
        <w:rPr>
          <w:sz w:val="18"/>
          <w:szCs w:val="18"/>
        </w:rPr>
        <w:t>норм</w:t>
      </w:r>
      <w:proofErr w:type="gramEnd"/>
      <w:r w:rsidRPr="008A2A5D">
        <w:rPr>
          <w:sz w:val="18"/>
          <w:szCs w:val="18"/>
        </w:rPr>
        <w:t xml:space="preserve"> общехозяйственных и </w:t>
      </w:r>
      <w:r w:rsidR="009976DF" w:rsidRPr="008A2A5D">
        <w:rPr>
          <w:sz w:val="18"/>
          <w:szCs w:val="18"/>
        </w:rPr>
        <w:t>общепроизводственных расходов и </w:t>
      </w:r>
      <w:r w:rsidRPr="008A2A5D">
        <w:rPr>
          <w:sz w:val="18"/>
          <w:szCs w:val="18"/>
        </w:rPr>
        <w:t xml:space="preserve">плановой прибыли, применяемых при определении сметной стоимости строительства и составлении сметной документации, утвержденными постановлением Министерства архитектуры и строительства Республики Беларусь от </w:t>
      </w:r>
      <w:r w:rsidRPr="008A2A5D">
        <w:rPr>
          <w:color w:val="000000"/>
          <w:sz w:val="18"/>
          <w:szCs w:val="18"/>
        </w:rPr>
        <w:t>23.12.2011 №</w:t>
      </w:r>
      <w:r w:rsidR="009976DF" w:rsidRPr="008A2A5D">
        <w:rPr>
          <w:color w:val="000000"/>
          <w:sz w:val="18"/>
          <w:szCs w:val="18"/>
        </w:rPr>
        <w:t xml:space="preserve"> </w:t>
      </w:r>
      <w:r w:rsidRPr="008A2A5D">
        <w:rPr>
          <w:color w:val="000000"/>
          <w:sz w:val="18"/>
          <w:szCs w:val="18"/>
        </w:rPr>
        <w:t xml:space="preserve">59 </w:t>
      </w:r>
      <w:r w:rsidR="009976DF" w:rsidRPr="008A2A5D">
        <w:rPr>
          <w:sz w:val="18"/>
          <w:szCs w:val="18"/>
        </w:rPr>
        <w:t>с изменениями и </w:t>
      </w:r>
      <w:r w:rsidRPr="008A2A5D">
        <w:rPr>
          <w:sz w:val="18"/>
          <w:szCs w:val="18"/>
        </w:rPr>
        <w:t>дополнениями;</w:t>
      </w:r>
    </w:p>
    <w:p w14:paraId="09FC8552" w14:textId="74586E87" w:rsidR="00092E9B" w:rsidRDefault="004B3F44" w:rsidP="00092E9B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8A2A5D">
        <w:rPr>
          <w:sz w:val="18"/>
          <w:szCs w:val="18"/>
        </w:rPr>
        <w:t>- другой нормативно-технической документацией, действующей на момент расчетов.</w:t>
      </w:r>
    </w:p>
    <w:p w14:paraId="38E8BC23" w14:textId="3015E54B" w:rsidR="00E10077" w:rsidRPr="00415537" w:rsidRDefault="00E10077" w:rsidP="00E10077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 xml:space="preserve">4.7. </w:t>
      </w:r>
      <w:r w:rsidRPr="00173538">
        <w:rPr>
          <w:sz w:val="18"/>
          <w:szCs w:val="18"/>
          <w:highlight w:val="yellow"/>
        </w:rPr>
        <w:t xml:space="preserve">Коэффициент на стесненные </w:t>
      </w:r>
      <w:r w:rsidR="00056EED" w:rsidRPr="00173538">
        <w:rPr>
          <w:sz w:val="18"/>
          <w:szCs w:val="18"/>
          <w:highlight w:val="yellow"/>
        </w:rPr>
        <w:t xml:space="preserve">условия производства работ: </w:t>
      </w:r>
      <w:r w:rsidR="00056EED" w:rsidRPr="00173538">
        <w:rPr>
          <w:b/>
          <w:sz w:val="18"/>
          <w:szCs w:val="18"/>
          <w:highlight w:val="yellow"/>
        </w:rPr>
        <w:t>К=1,0</w:t>
      </w:r>
      <w:r w:rsidRPr="00173538">
        <w:rPr>
          <w:b/>
          <w:sz w:val="18"/>
          <w:szCs w:val="18"/>
          <w:highlight w:val="yellow"/>
        </w:rPr>
        <w:t>.</w:t>
      </w:r>
    </w:p>
    <w:p w14:paraId="360C17FD" w14:textId="649B164C" w:rsidR="004B3F44" w:rsidRPr="00415537" w:rsidRDefault="00986840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4.8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Выполненные </w:t>
      </w:r>
      <w:r w:rsidR="005A5117" w:rsidRPr="00415537">
        <w:rPr>
          <w:sz w:val="18"/>
          <w:szCs w:val="18"/>
        </w:rPr>
        <w:t xml:space="preserve">строительные </w:t>
      </w:r>
      <w:r w:rsidR="004B3F44" w:rsidRPr="00415537">
        <w:rPr>
          <w:sz w:val="18"/>
          <w:szCs w:val="18"/>
        </w:rPr>
        <w:t xml:space="preserve">работы ненадлежащего качества </w:t>
      </w:r>
      <w:r w:rsidR="00A67EA1" w:rsidRPr="00415537">
        <w:rPr>
          <w:sz w:val="18"/>
          <w:szCs w:val="18"/>
        </w:rPr>
        <w:t xml:space="preserve">приемке и </w:t>
      </w:r>
      <w:r w:rsidR="004B3F44" w:rsidRPr="00415537">
        <w:rPr>
          <w:sz w:val="18"/>
          <w:szCs w:val="18"/>
        </w:rPr>
        <w:t xml:space="preserve">оплате не подлежат, не оплачиваются до устранения дефектов и последующие технологически связанные с ними работы. </w:t>
      </w:r>
      <w:proofErr w:type="gramStart"/>
      <w:r w:rsidR="004B3F44" w:rsidRPr="00415537">
        <w:rPr>
          <w:sz w:val="18"/>
          <w:szCs w:val="18"/>
        </w:rPr>
        <w:t xml:space="preserve">После устранения дефектов, ранее выполненные </w:t>
      </w:r>
      <w:r w:rsidR="009976DF" w:rsidRPr="00415537">
        <w:rPr>
          <w:sz w:val="18"/>
          <w:szCs w:val="18"/>
        </w:rPr>
        <w:t>работы ненадлежащего качества и </w:t>
      </w:r>
      <w:r w:rsidR="004B3F44" w:rsidRPr="00415537">
        <w:rPr>
          <w:sz w:val="18"/>
          <w:szCs w:val="18"/>
        </w:rPr>
        <w:t xml:space="preserve">последующие технологически связанные с ними </w:t>
      </w:r>
      <w:r w:rsidR="00104ED5" w:rsidRPr="00415537">
        <w:rPr>
          <w:sz w:val="18"/>
          <w:szCs w:val="18"/>
        </w:rPr>
        <w:t xml:space="preserve">строительные </w:t>
      </w:r>
      <w:r w:rsidR="004B3F44" w:rsidRPr="00415537">
        <w:rPr>
          <w:sz w:val="18"/>
          <w:szCs w:val="18"/>
        </w:rPr>
        <w:t>работы подлежат оплате по ценам, действовавшим на первоначально установленную договором (графиком производства работ) дату их выполнения.</w:t>
      </w:r>
      <w:proofErr w:type="gramEnd"/>
    </w:p>
    <w:p w14:paraId="090118FC" w14:textId="6EB7E59E" w:rsidR="004B3F44" w:rsidRPr="00415537" w:rsidRDefault="0098684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4.9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При срыве по вине </w:t>
      </w:r>
      <w:r w:rsidR="00FF5A21" w:rsidRPr="00415537">
        <w:rPr>
          <w:sz w:val="18"/>
          <w:szCs w:val="18"/>
        </w:rPr>
        <w:t>П</w:t>
      </w:r>
      <w:r w:rsidR="004B3F44" w:rsidRPr="00415537">
        <w:rPr>
          <w:sz w:val="18"/>
          <w:szCs w:val="18"/>
        </w:rPr>
        <w:t>одрядчика предусмотренного договором срока выполнения ремонтно-строительных работ, выполненные после указанного срока работы оплачиваются по ценам, действовавшим на установленную договором дату их завершения.</w:t>
      </w:r>
    </w:p>
    <w:p w14:paraId="627A6828" w14:textId="1DFC5C25" w:rsidR="00DC0F15" w:rsidRPr="00415537" w:rsidRDefault="0098684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4.10</w:t>
      </w:r>
      <w:r w:rsidR="00DC0F15" w:rsidRPr="00415537">
        <w:rPr>
          <w:sz w:val="18"/>
          <w:szCs w:val="18"/>
        </w:rPr>
        <w:t xml:space="preserve">. При превышении </w:t>
      </w:r>
      <w:r w:rsidR="00B1533F" w:rsidRPr="00415537">
        <w:rPr>
          <w:sz w:val="18"/>
          <w:szCs w:val="18"/>
        </w:rPr>
        <w:t xml:space="preserve">неизменной </w:t>
      </w:r>
      <w:r w:rsidR="00DC0F15" w:rsidRPr="00415537">
        <w:rPr>
          <w:sz w:val="18"/>
          <w:szCs w:val="18"/>
        </w:rPr>
        <w:t xml:space="preserve">договорной (контрактной) цены над общей стоимостью выполненных работ по актам на сумму превышения уменьшается </w:t>
      </w:r>
      <w:r w:rsidR="00B1533F" w:rsidRPr="00415537">
        <w:rPr>
          <w:sz w:val="18"/>
          <w:szCs w:val="18"/>
        </w:rPr>
        <w:t xml:space="preserve">неизменная </w:t>
      </w:r>
      <w:r w:rsidR="00DC0F15" w:rsidRPr="00415537">
        <w:rPr>
          <w:sz w:val="18"/>
          <w:szCs w:val="18"/>
        </w:rPr>
        <w:t>договорная (контрактная) цена</w:t>
      </w:r>
      <w:r w:rsidR="00E071A2" w:rsidRPr="00415537">
        <w:rPr>
          <w:sz w:val="18"/>
          <w:szCs w:val="18"/>
        </w:rPr>
        <w:t>.</w:t>
      </w:r>
    </w:p>
    <w:p w14:paraId="7C9F094C" w14:textId="2664379D" w:rsidR="00584FAF" w:rsidRDefault="00584FAF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Если в последнем месяце выполнения работ при составлении акта окажется, что суммарная стоимость выполненных работ согласно актам превышает договорную цену, то в акте последнего месяца сумма этого превышения показывается со знаком «минус». Если в последнем</w:t>
      </w:r>
      <w:r w:rsidRPr="006B0B22">
        <w:rPr>
          <w:sz w:val="18"/>
          <w:szCs w:val="18"/>
        </w:rPr>
        <w:t xml:space="preserve"> месяце окажется что договорная цена больше суммарной стоимости выполненных работ согласно актам, то корректируется путем снижения на сумму такого превышения договорная цена. Изменение договорной цены оформляется дополнительным соглашением к</w:t>
      </w:r>
      <w:r w:rsidR="00E10077">
        <w:rPr>
          <w:sz w:val="18"/>
          <w:szCs w:val="18"/>
        </w:rPr>
        <w:t> </w:t>
      </w:r>
      <w:r w:rsidRPr="006B0B22">
        <w:rPr>
          <w:sz w:val="18"/>
          <w:szCs w:val="18"/>
        </w:rPr>
        <w:t>договору.</w:t>
      </w:r>
    </w:p>
    <w:p w14:paraId="31C57855" w14:textId="692EC39E" w:rsidR="00B00EE4" w:rsidRPr="00CA0277" w:rsidRDefault="00B00EE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B00EE4">
        <w:rPr>
          <w:sz w:val="18"/>
          <w:szCs w:val="18"/>
        </w:rPr>
        <w:t xml:space="preserve">4.11. </w:t>
      </w:r>
      <w:proofErr w:type="gramStart"/>
      <w:r w:rsidRPr="00B00EE4">
        <w:rPr>
          <w:sz w:val="18"/>
          <w:szCs w:val="18"/>
        </w:rPr>
        <w:t xml:space="preserve">Заказчик перечисляет Подрядчику текущий аванс в соответствии с Инструкцией о порядке оплаты бюджетных обязательств, принятых получателями бюджетных средств и получателями средств бюджетов государственных внебюджетных фондов, утвержденной постановлением Министерства финансов Республики Беларусь от </w:t>
      </w:r>
      <w:r w:rsidR="00DA57C6">
        <w:rPr>
          <w:sz w:val="18"/>
          <w:szCs w:val="18"/>
        </w:rPr>
        <w:t xml:space="preserve">29 июня 2000 г. №66 «О порядке </w:t>
      </w:r>
      <w:r w:rsidRPr="00B00EE4">
        <w:rPr>
          <w:sz w:val="18"/>
          <w:szCs w:val="18"/>
        </w:rPr>
        <w:t>оплаты бюджетных обязательств, принятых получателями средств бюджетов государстве</w:t>
      </w:r>
      <w:r w:rsidR="00CA0277">
        <w:rPr>
          <w:sz w:val="18"/>
          <w:szCs w:val="18"/>
        </w:rPr>
        <w:t xml:space="preserve">нных внебюджетных фондов», </w:t>
      </w:r>
      <w:r w:rsidR="00CA0277" w:rsidRPr="00CA0277">
        <w:rPr>
          <w:sz w:val="18"/>
          <w:szCs w:val="18"/>
        </w:rPr>
        <w:t>Постановление Министерства финансов Республики Беларусь от 17.12.2001 N 120 (ред. от</w:t>
      </w:r>
      <w:proofErr w:type="gramEnd"/>
      <w:r w:rsidR="00CA0277" w:rsidRPr="00CA0277">
        <w:rPr>
          <w:sz w:val="18"/>
          <w:szCs w:val="18"/>
        </w:rPr>
        <w:t xml:space="preserve"> 16.04.2025) "О порядке оплаты расходов при осуществлении архитектурной и строительной деятельности за счет средств республиканского бюджета, местных бюджетов, включая государственные целевые бюджетные фонды, а также за счет государственных внебюджетных фондов"</w:t>
      </w:r>
      <w:r w:rsidR="00CA0277">
        <w:rPr>
          <w:sz w:val="18"/>
          <w:szCs w:val="18"/>
        </w:rPr>
        <w:t>.</w:t>
      </w:r>
    </w:p>
    <w:p w14:paraId="0A282762" w14:textId="77777777" w:rsidR="004B3F44" w:rsidRPr="007679D1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4"/>
          <w:szCs w:val="4"/>
        </w:rPr>
      </w:pPr>
    </w:p>
    <w:p w14:paraId="29F596EC" w14:textId="77777777" w:rsidR="00083374" w:rsidRDefault="0008337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417B980B" w14:textId="70814309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5. Права и обязанности сторон</w:t>
      </w:r>
    </w:p>
    <w:p w14:paraId="3D84B5B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5.1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Заказчик обязуется:</w:t>
      </w:r>
    </w:p>
    <w:p w14:paraId="273CE209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5.1.1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исполнять условия договора, заключить договор на услуги по осуществлению технического надзора на объектах текущего ремонта управления по образованию администрации Московского района г. Минска и уведомить об этом подрядчика;</w:t>
      </w:r>
    </w:p>
    <w:p w14:paraId="65B84CF5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5.1.2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осуществлять </w:t>
      </w:r>
      <w:proofErr w:type="gramStart"/>
      <w:r>
        <w:rPr>
          <w:sz w:val="18"/>
          <w:szCs w:val="18"/>
        </w:rPr>
        <w:t>контроль за</w:t>
      </w:r>
      <w:proofErr w:type="gramEnd"/>
      <w:r>
        <w:rPr>
          <w:sz w:val="18"/>
          <w:szCs w:val="18"/>
        </w:rPr>
        <w:t xml:space="preserve"> целевым использованием бюджетных средств, выделенных на ремонтно-строительные работы;</w:t>
      </w:r>
    </w:p>
    <w:p w14:paraId="6A6D3D1A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Заказчик имеет право:</w:t>
      </w:r>
    </w:p>
    <w:p w14:paraId="7BCDF013" w14:textId="77777777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5.2.1</w:t>
      </w:r>
      <w:r w:rsidR="009976DF">
        <w:rPr>
          <w:sz w:val="18"/>
          <w:szCs w:val="18"/>
        </w:rPr>
        <w:t>.</w:t>
      </w:r>
      <w:r w:rsidR="004B3F44">
        <w:rPr>
          <w:sz w:val="18"/>
          <w:szCs w:val="18"/>
        </w:rPr>
        <w:t xml:space="preserve"> инициировать внесение изменений в договор, требовать его расторжения, а также отказаться от исполнения договора и требовать </w:t>
      </w:r>
      <w:r w:rsidR="004B3F44" w:rsidRPr="00415537">
        <w:rPr>
          <w:sz w:val="18"/>
          <w:szCs w:val="18"/>
        </w:rPr>
        <w:t>взыскания убытков в случаях, пре</w:t>
      </w:r>
      <w:r w:rsidR="007861F2" w:rsidRPr="00415537">
        <w:rPr>
          <w:sz w:val="18"/>
          <w:szCs w:val="18"/>
        </w:rPr>
        <w:t>дусмотренных законодательством</w:t>
      </w:r>
      <w:r w:rsidR="004B3F44" w:rsidRPr="00415537">
        <w:rPr>
          <w:sz w:val="18"/>
          <w:szCs w:val="18"/>
        </w:rPr>
        <w:t>;</w:t>
      </w:r>
    </w:p>
    <w:p w14:paraId="267FFCBE" w14:textId="51A718F5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5.2.2</w:t>
      </w:r>
      <w:r w:rsidR="009976DF" w:rsidRPr="00415537">
        <w:rPr>
          <w:sz w:val="18"/>
          <w:szCs w:val="18"/>
        </w:rPr>
        <w:t>.</w:t>
      </w:r>
      <w:r w:rsidR="004305B5" w:rsidRPr="00415537">
        <w:rPr>
          <w:sz w:val="18"/>
          <w:szCs w:val="18"/>
        </w:rPr>
        <w:t xml:space="preserve"> требовать устранения за счет подрядчика результата строительных работ ненадлежащего качества, в том числе выявленного в течение гарантийного срока, либо устранить его своими силами с возмещением с подрядчика расходов по устранению результата таких работ;</w:t>
      </w:r>
    </w:p>
    <w:p w14:paraId="170FD7F9" w14:textId="77777777" w:rsidR="004B3F44" w:rsidRPr="00415537" w:rsidRDefault="001A046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5.2.3</w:t>
      </w:r>
      <w:r w:rsidR="009976DF" w:rsidRPr="00415537">
        <w:rPr>
          <w:sz w:val="18"/>
          <w:szCs w:val="18"/>
        </w:rPr>
        <w:t>.</w:t>
      </w:r>
      <w:r w:rsidR="004B3F44" w:rsidRPr="00415537">
        <w:rPr>
          <w:sz w:val="18"/>
          <w:szCs w:val="18"/>
        </w:rPr>
        <w:t xml:space="preserve"> требовать взыскания штрафных санкций и понесённых им убытков, обусловленных нарушением договора, если условиями договора или законодательством не предусмотрено иное.</w:t>
      </w:r>
    </w:p>
    <w:p w14:paraId="55DD21DB" w14:textId="77777777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Подрядчик обязуется:</w:t>
      </w:r>
    </w:p>
    <w:p w14:paraId="1F68A374" w14:textId="77777777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5.3.1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исполнять условия договора;</w:t>
      </w:r>
    </w:p>
    <w:p w14:paraId="0C536B44" w14:textId="6DE467EA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5.3.2</w:t>
      </w:r>
      <w:r w:rsidR="009976DF" w:rsidRPr="00415537">
        <w:rPr>
          <w:sz w:val="18"/>
          <w:szCs w:val="18"/>
        </w:rPr>
        <w:t>.</w:t>
      </w:r>
      <w:r w:rsidR="003702C7" w:rsidRPr="00415537">
        <w:rPr>
          <w:sz w:val="18"/>
          <w:szCs w:val="18"/>
        </w:rPr>
        <w:t xml:space="preserve"> выполнять строительные работы в определенные договором сроки в соответствии с требованиями нормативных правовых актов, в том числе обязательных для соблюдения технических нормативных правовых актов, а также утвержденной проектной документацией, переданной подрядчику для производства работ;</w:t>
      </w:r>
    </w:p>
    <w:p w14:paraId="7746C62C" w14:textId="6F05A028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5.3.3</w:t>
      </w:r>
      <w:r w:rsidR="009976DF" w:rsidRPr="00415537">
        <w:rPr>
          <w:sz w:val="18"/>
          <w:szCs w:val="18"/>
        </w:rPr>
        <w:t>.</w:t>
      </w:r>
      <w:r w:rsidR="00CB2238" w:rsidRPr="00415537">
        <w:rPr>
          <w:sz w:val="18"/>
          <w:szCs w:val="18"/>
        </w:rPr>
        <w:t xml:space="preserve"> выполнять </w:t>
      </w:r>
      <w:r w:rsidRPr="00415537">
        <w:rPr>
          <w:sz w:val="18"/>
          <w:szCs w:val="18"/>
        </w:rPr>
        <w:t>строительные работы в определённые договором сроки в соответствии с</w:t>
      </w:r>
      <w:r w:rsidR="00FF2839" w:rsidRPr="00415537">
        <w:rPr>
          <w:sz w:val="18"/>
          <w:szCs w:val="18"/>
        </w:rPr>
        <w:t xml:space="preserve"> дефектным актом,</w:t>
      </w:r>
      <w:r w:rsidRPr="00415537">
        <w:rPr>
          <w:sz w:val="18"/>
          <w:szCs w:val="18"/>
        </w:rPr>
        <w:t xml:space="preserve"> сметой и графиком производства работ, соблюдать при выполнении работ правила пожарной безопасности, техники безопасности и производственной санитарии;</w:t>
      </w:r>
    </w:p>
    <w:p w14:paraId="712D8835" w14:textId="2DB56203" w:rsidR="004B3F44" w:rsidRPr="00415537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5.3.4</w:t>
      </w:r>
      <w:r w:rsidR="009976DF" w:rsidRPr="00415537">
        <w:rPr>
          <w:sz w:val="18"/>
          <w:szCs w:val="18"/>
        </w:rPr>
        <w:t>.</w:t>
      </w:r>
      <w:r w:rsidR="002D2F5C" w:rsidRPr="00415537">
        <w:rPr>
          <w:sz w:val="18"/>
          <w:szCs w:val="18"/>
        </w:rPr>
        <w:t xml:space="preserve"> своевременно</w:t>
      </w:r>
      <w:r w:rsidRPr="00415537">
        <w:rPr>
          <w:sz w:val="18"/>
          <w:szCs w:val="18"/>
        </w:rPr>
        <w:t xml:space="preserve"> информировать </w:t>
      </w:r>
      <w:r w:rsidR="00FF5A21" w:rsidRPr="00415537">
        <w:rPr>
          <w:sz w:val="18"/>
          <w:szCs w:val="18"/>
        </w:rPr>
        <w:t>З</w:t>
      </w:r>
      <w:r w:rsidRPr="00415537">
        <w:rPr>
          <w:sz w:val="18"/>
          <w:szCs w:val="18"/>
        </w:rPr>
        <w:t>аказчика о ходе исполнения обязательств по договору, об обстоятель</w:t>
      </w:r>
      <w:r w:rsidR="009976DF" w:rsidRPr="00415537">
        <w:rPr>
          <w:sz w:val="18"/>
          <w:szCs w:val="18"/>
        </w:rPr>
        <w:t>ствах, которые препятствуют его </w:t>
      </w:r>
      <w:r w:rsidRPr="00415537">
        <w:rPr>
          <w:sz w:val="18"/>
          <w:szCs w:val="18"/>
        </w:rPr>
        <w:t>исполнению, а также о принятии соответствующих мер;</w:t>
      </w:r>
    </w:p>
    <w:p w14:paraId="7ACF4DC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15537">
        <w:rPr>
          <w:sz w:val="18"/>
          <w:szCs w:val="18"/>
        </w:rPr>
        <w:t>5.3.5</w:t>
      </w:r>
      <w:r w:rsidR="009976DF" w:rsidRPr="00415537">
        <w:rPr>
          <w:sz w:val="18"/>
          <w:szCs w:val="18"/>
        </w:rPr>
        <w:t>.</w:t>
      </w:r>
      <w:r w:rsidRPr="00415537">
        <w:rPr>
          <w:sz w:val="18"/>
          <w:szCs w:val="18"/>
        </w:rPr>
        <w:t xml:space="preserve"> устранять в ходе выполнения работ и в период гарантийного срока за свой счет выявленные недоделки и дефекты в сроки, согласованные с заказчиком;</w:t>
      </w:r>
    </w:p>
    <w:p w14:paraId="7DE7436C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5.3.6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обеспечивать надлежащее и безопасное складирование материалов, регулярную уборку ст</w:t>
      </w:r>
      <w:r w:rsidR="009976DF">
        <w:rPr>
          <w:sz w:val="18"/>
          <w:szCs w:val="18"/>
        </w:rPr>
        <w:t>роительной площадки, объекта от </w:t>
      </w:r>
      <w:r>
        <w:rPr>
          <w:sz w:val="18"/>
          <w:szCs w:val="18"/>
        </w:rPr>
        <w:t>строительных отходов и мусора, вывоз на свалку строительного мусора, выполнять требовани</w:t>
      </w:r>
      <w:r w:rsidR="009976DF">
        <w:rPr>
          <w:sz w:val="18"/>
          <w:szCs w:val="18"/>
        </w:rPr>
        <w:t>я закона Республики Беларусь от </w:t>
      </w:r>
      <w:r>
        <w:rPr>
          <w:sz w:val="18"/>
          <w:szCs w:val="18"/>
        </w:rPr>
        <w:t>20.07.2007 №</w:t>
      </w:r>
      <w:r w:rsidR="009976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271-3 </w:t>
      </w:r>
      <w:r w:rsidR="009976DF">
        <w:rPr>
          <w:sz w:val="18"/>
          <w:szCs w:val="18"/>
        </w:rPr>
        <w:t>«</w:t>
      </w:r>
      <w:r>
        <w:rPr>
          <w:sz w:val="18"/>
          <w:szCs w:val="18"/>
        </w:rPr>
        <w:t>Об обращении с отходами</w:t>
      </w:r>
      <w:r w:rsidR="009976DF">
        <w:rPr>
          <w:sz w:val="18"/>
          <w:szCs w:val="18"/>
        </w:rPr>
        <w:t>»</w:t>
      </w:r>
      <w:r>
        <w:rPr>
          <w:sz w:val="18"/>
          <w:szCs w:val="18"/>
        </w:rPr>
        <w:t xml:space="preserve"> при осуществлении строительной деятельности. </w:t>
      </w:r>
    </w:p>
    <w:p w14:paraId="2C1283BE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5.3.7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передать представителю технического надзора в порядке, предусмотренном законодательством и договором, результат ремонтно-строительных работ;</w:t>
      </w:r>
    </w:p>
    <w:p w14:paraId="5D54CD17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5.3.8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возмещать расход используемой электрической энергии и воды при выполнении ремонтно-ст</w:t>
      </w:r>
      <w:r w:rsidR="009976DF">
        <w:rPr>
          <w:sz w:val="18"/>
          <w:szCs w:val="18"/>
        </w:rPr>
        <w:t>роительных работ по тарифам для </w:t>
      </w:r>
      <w:r>
        <w:rPr>
          <w:sz w:val="18"/>
          <w:szCs w:val="18"/>
        </w:rPr>
        <w:t>прочих потребителей (форма С-4).</w:t>
      </w:r>
    </w:p>
    <w:p w14:paraId="194CC69F" w14:textId="00A97C2D" w:rsidR="003A036B" w:rsidRPr="00422C22" w:rsidRDefault="003A036B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5.3.9. обеспечить выполнение работ по текущему ремонту необходимыми материалами, изделиями, конструкциями и оборудованием (за</w:t>
      </w:r>
      <w:r w:rsidR="00E10077">
        <w:rPr>
          <w:sz w:val="18"/>
          <w:szCs w:val="18"/>
        </w:rPr>
        <w:t> </w:t>
      </w:r>
      <w:r>
        <w:rPr>
          <w:sz w:val="18"/>
          <w:szCs w:val="18"/>
        </w:rPr>
        <w:t>исключением материалов, оборудования инвентаря и др. поставляемых Заказчиком, если такая обязанность предусмотрена настоящим договором) в соответствии с дефектным актом, сметой, требованиями государственных стандартов и технических условий в сроки, предусмотренные настоящим договором, обеспечить наличие в отношении используемых строительных материалов, изделий конструкций и оборудования соответствующих сертификатов, технических паспортов</w:t>
      </w:r>
      <w:proofErr w:type="gramEnd"/>
      <w:r>
        <w:rPr>
          <w:sz w:val="18"/>
          <w:szCs w:val="18"/>
        </w:rPr>
        <w:t xml:space="preserve"> и других документов, удостоверяющих их </w:t>
      </w:r>
      <w:r>
        <w:rPr>
          <w:sz w:val="18"/>
          <w:szCs w:val="18"/>
        </w:rPr>
        <w:lastRenderedPageBreak/>
        <w:t>качество и</w:t>
      </w:r>
      <w:r w:rsidR="00E10077"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предоставить указанные документы</w:t>
      </w:r>
      <w:proofErr w:type="gramEnd"/>
      <w:r>
        <w:rPr>
          <w:sz w:val="18"/>
          <w:szCs w:val="18"/>
        </w:rPr>
        <w:t xml:space="preserve"> (или их заверенные </w:t>
      </w:r>
      <w:r w:rsidR="009F1ADD">
        <w:rPr>
          <w:sz w:val="18"/>
          <w:szCs w:val="18"/>
        </w:rPr>
        <w:t>копии</w:t>
      </w:r>
      <w:r>
        <w:rPr>
          <w:sz w:val="18"/>
          <w:szCs w:val="18"/>
        </w:rPr>
        <w:t>)</w:t>
      </w:r>
      <w:r w:rsidR="009F1ADD">
        <w:rPr>
          <w:sz w:val="18"/>
          <w:szCs w:val="18"/>
        </w:rPr>
        <w:t xml:space="preserve"> Заказчику вместе с актами сдачи приемки выполненных работ, в которые </w:t>
      </w:r>
      <w:r w:rsidR="009F1ADD" w:rsidRPr="00422C22">
        <w:rPr>
          <w:sz w:val="18"/>
          <w:szCs w:val="18"/>
        </w:rPr>
        <w:t>включены работы с их применением.</w:t>
      </w:r>
    </w:p>
    <w:p w14:paraId="316C7E61" w14:textId="23E059D4" w:rsidR="009F1ADD" w:rsidRPr="00422C22" w:rsidRDefault="009F1ADD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5.3.10. оформлять исполнительную документацию, своевременно составлять акты на скрытые работы, вести документацию, </w:t>
      </w:r>
      <w:r w:rsidR="00D26E06" w:rsidRPr="00422C22">
        <w:rPr>
          <w:sz w:val="18"/>
          <w:szCs w:val="18"/>
        </w:rPr>
        <w:t xml:space="preserve">подтверждающую соответствие выполняемых </w:t>
      </w:r>
      <w:r w:rsidR="00436C8D" w:rsidRPr="00422C22">
        <w:rPr>
          <w:sz w:val="18"/>
          <w:szCs w:val="18"/>
        </w:rPr>
        <w:t xml:space="preserve">строительных </w:t>
      </w:r>
      <w:r w:rsidR="00D26E06" w:rsidRPr="00422C22">
        <w:rPr>
          <w:sz w:val="18"/>
          <w:szCs w:val="18"/>
        </w:rPr>
        <w:t>работ требованиям ТНПА и ежемесячно с актом выполненных работ предоставлять Заказчику исполнительную документацию, а также паспорта и сертификаты на материалы, изделия, конструкции, используемые при</w:t>
      </w:r>
      <w:r w:rsidR="00E10077" w:rsidRPr="00422C22">
        <w:rPr>
          <w:sz w:val="18"/>
          <w:szCs w:val="18"/>
        </w:rPr>
        <w:t> </w:t>
      </w:r>
      <w:r w:rsidR="00D26E06" w:rsidRPr="00422C22">
        <w:rPr>
          <w:sz w:val="18"/>
          <w:szCs w:val="18"/>
        </w:rPr>
        <w:t>выполнении работ Подрядчиком.</w:t>
      </w:r>
    </w:p>
    <w:p w14:paraId="2A39270E" w14:textId="61886B4B" w:rsidR="00D26E06" w:rsidRDefault="00D26E06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5.3.11. </w:t>
      </w:r>
      <w:r w:rsidR="00A0216B" w:rsidRPr="00422C22">
        <w:rPr>
          <w:sz w:val="18"/>
          <w:szCs w:val="18"/>
        </w:rPr>
        <w:t>при проведении строительных работ обеспечить ограждение мест производства работ, безопасный пр</w:t>
      </w:r>
      <w:r w:rsidR="00E277D2">
        <w:rPr>
          <w:sz w:val="18"/>
          <w:szCs w:val="18"/>
        </w:rPr>
        <w:t>оход для людей и проезд техники;</w:t>
      </w:r>
    </w:p>
    <w:p w14:paraId="5F41272A" w14:textId="62A24ADB" w:rsidR="00E277D2" w:rsidRPr="00107D40" w:rsidRDefault="00E277D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5.3.12. </w:t>
      </w:r>
      <w:r w:rsidRPr="00107D40">
        <w:rPr>
          <w:sz w:val="18"/>
          <w:szCs w:val="18"/>
        </w:rPr>
        <w:t xml:space="preserve">до окончания работ за свой счет передать на утилизацию в специализированную организацию лом (отходы) черных и цветных металлов, образовавшиеся при проведении работ. Предоставить Заказчику документально подтвержденную информацию об объемах и стоимости сданного на переработку лома (отходов) в течение 2 (двух) рабочих дней </w:t>
      </w:r>
      <w:proofErr w:type="gramStart"/>
      <w:r w:rsidRPr="00107D40">
        <w:rPr>
          <w:sz w:val="18"/>
          <w:szCs w:val="18"/>
        </w:rPr>
        <w:t>с даты</w:t>
      </w:r>
      <w:proofErr w:type="gramEnd"/>
      <w:r w:rsidRPr="00107D40">
        <w:rPr>
          <w:sz w:val="18"/>
          <w:szCs w:val="18"/>
        </w:rPr>
        <w:t xml:space="preserve"> его сдачи. Перечислить Заказчику на указанный Заказчиком внебюджетный расчетный счет денежные средства, полученные за сданный лом (отходы), в течение 3 (трех) рабочих дней с даты их получения от специализированной организации.</w:t>
      </w:r>
    </w:p>
    <w:p w14:paraId="6D9C196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5.4</w:t>
      </w:r>
      <w:r w:rsidR="009976DF" w:rsidRPr="00422C22">
        <w:rPr>
          <w:sz w:val="18"/>
          <w:szCs w:val="18"/>
        </w:rPr>
        <w:t>.</w:t>
      </w:r>
      <w:r w:rsidRPr="00422C22">
        <w:rPr>
          <w:sz w:val="18"/>
          <w:szCs w:val="18"/>
        </w:rPr>
        <w:t xml:space="preserve"> Подрядчик имеет право:</w:t>
      </w:r>
    </w:p>
    <w:p w14:paraId="18886688" w14:textId="184FA26A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5.4.1</w:t>
      </w:r>
      <w:r w:rsidR="009976DF">
        <w:rPr>
          <w:sz w:val="18"/>
          <w:szCs w:val="18"/>
        </w:rPr>
        <w:t>.</w:t>
      </w:r>
      <w:r w:rsidR="00120638">
        <w:rPr>
          <w:sz w:val="18"/>
          <w:szCs w:val="18"/>
        </w:rPr>
        <w:t xml:space="preserve"> </w:t>
      </w:r>
      <w:r w:rsidR="00120638" w:rsidRPr="00120638">
        <w:rPr>
          <w:sz w:val="18"/>
          <w:szCs w:val="18"/>
        </w:rPr>
        <w:t xml:space="preserve">получать плату за выполненные строительные работы в сроки и </w:t>
      </w:r>
      <w:proofErr w:type="gramStart"/>
      <w:r w:rsidR="00120638" w:rsidRPr="00120638">
        <w:rPr>
          <w:sz w:val="18"/>
          <w:szCs w:val="18"/>
        </w:rPr>
        <w:t>порядке</w:t>
      </w:r>
      <w:proofErr w:type="gramEnd"/>
      <w:r w:rsidR="00120638" w:rsidRPr="00120638">
        <w:rPr>
          <w:sz w:val="18"/>
          <w:szCs w:val="18"/>
        </w:rPr>
        <w:t>, установленные договором;</w:t>
      </w:r>
    </w:p>
    <w:p w14:paraId="43D233AB" w14:textId="77777777" w:rsidR="004B3F44" w:rsidRPr="00CE1119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5.4.2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въезжать на </w:t>
      </w:r>
      <w:r w:rsidRPr="00CE1119">
        <w:rPr>
          <w:sz w:val="18"/>
          <w:szCs w:val="18"/>
        </w:rPr>
        <w:t xml:space="preserve">территорию объекта, используя собственный транспорт, в целях доставки материальных ресурсов для выполнения ремонтно-строительных работ и обеспечения вывоза на свалку строительного мусора. </w:t>
      </w:r>
    </w:p>
    <w:p w14:paraId="7214ECCD" w14:textId="77777777" w:rsidR="004B3F44" w:rsidRPr="00CE1119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27CD71D4" w14:textId="77777777" w:rsidR="004B3F44" w:rsidRPr="00CE1119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CE1119">
        <w:rPr>
          <w:b/>
          <w:i/>
          <w:sz w:val="18"/>
          <w:szCs w:val="18"/>
        </w:rPr>
        <w:t>6. Гарантийные обязательства</w:t>
      </w:r>
    </w:p>
    <w:p w14:paraId="0F94A783" w14:textId="024CD244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E1119">
        <w:rPr>
          <w:sz w:val="18"/>
          <w:szCs w:val="18"/>
        </w:rPr>
        <w:t>6.1</w:t>
      </w:r>
      <w:r w:rsidR="009976DF" w:rsidRPr="00CE1119">
        <w:rPr>
          <w:sz w:val="18"/>
          <w:szCs w:val="18"/>
        </w:rPr>
        <w:t>.</w:t>
      </w:r>
      <w:r w:rsidRPr="00CE1119">
        <w:rPr>
          <w:sz w:val="18"/>
          <w:szCs w:val="18"/>
        </w:rPr>
        <w:t xml:space="preserve"> </w:t>
      </w:r>
      <w:r w:rsidRPr="00173538">
        <w:rPr>
          <w:sz w:val="18"/>
          <w:szCs w:val="18"/>
          <w:highlight w:val="yellow"/>
        </w:rPr>
        <w:t xml:space="preserve">На выполненные </w:t>
      </w:r>
      <w:r w:rsidR="00FF5A21" w:rsidRPr="00173538">
        <w:rPr>
          <w:sz w:val="18"/>
          <w:szCs w:val="18"/>
          <w:highlight w:val="yellow"/>
        </w:rPr>
        <w:t>П</w:t>
      </w:r>
      <w:r w:rsidRPr="00173538">
        <w:rPr>
          <w:sz w:val="18"/>
          <w:szCs w:val="18"/>
          <w:highlight w:val="yellow"/>
        </w:rPr>
        <w:t xml:space="preserve">одрядчиком ремонтно-строительные работы, являющиеся предметом договора, устанавливается гарантийный срок: </w:t>
      </w:r>
      <w:r w:rsidR="00173538">
        <w:rPr>
          <w:sz w:val="18"/>
          <w:szCs w:val="18"/>
          <w:highlight w:val="yellow"/>
        </w:rPr>
        <w:t xml:space="preserve">         </w:t>
      </w:r>
      <w:r w:rsidRPr="00173538">
        <w:rPr>
          <w:b/>
          <w:bCs/>
          <w:sz w:val="18"/>
          <w:szCs w:val="18"/>
          <w:highlight w:val="yellow"/>
          <w:u w:val="single"/>
        </w:rPr>
        <w:t>месяцев</w:t>
      </w:r>
      <w:r w:rsidRPr="006B0B22">
        <w:rPr>
          <w:sz w:val="18"/>
          <w:szCs w:val="18"/>
          <w:u w:val="single"/>
        </w:rPr>
        <w:t xml:space="preserve"> </w:t>
      </w:r>
      <w:r w:rsidRPr="006B0B22">
        <w:rPr>
          <w:sz w:val="18"/>
          <w:szCs w:val="18"/>
        </w:rPr>
        <w:t>со дня</w:t>
      </w:r>
      <w:r w:rsidRPr="00CE1119">
        <w:rPr>
          <w:sz w:val="18"/>
          <w:szCs w:val="18"/>
        </w:rPr>
        <w:t xml:space="preserve"> подписания </w:t>
      </w:r>
      <w:r w:rsidR="00A23B83">
        <w:rPr>
          <w:sz w:val="18"/>
          <w:szCs w:val="18"/>
        </w:rPr>
        <w:t xml:space="preserve">Сторонами договора </w:t>
      </w:r>
      <w:r w:rsidRPr="00CE1119">
        <w:rPr>
          <w:sz w:val="18"/>
          <w:szCs w:val="18"/>
        </w:rPr>
        <w:t>акта сдачи-приёмки выполненных работ</w:t>
      </w:r>
      <w:r w:rsidR="00A23B83" w:rsidRPr="00A23B83">
        <w:rPr>
          <w:sz w:val="18"/>
          <w:szCs w:val="18"/>
        </w:rPr>
        <w:t xml:space="preserve"> </w:t>
      </w:r>
      <w:r w:rsidR="00A23B83" w:rsidRPr="00CE1119">
        <w:rPr>
          <w:sz w:val="18"/>
          <w:szCs w:val="18"/>
        </w:rPr>
        <w:t>по объекту</w:t>
      </w:r>
      <w:r w:rsidRPr="00CE1119">
        <w:rPr>
          <w:sz w:val="18"/>
          <w:szCs w:val="18"/>
        </w:rPr>
        <w:t>.</w:t>
      </w:r>
    </w:p>
    <w:p w14:paraId="3FCD78C7" w14:textId="77777777" w:rsidR="00252BBF" w:rsidRPr="00252BBF" w:rsidRDefault="00252BBF" w:rsidP="00B41AC4">
      <w:pPr>
        <w:tabs>
          <w:tab w:val="left" w:pos="851"/>
          <w:tab w:val="left" w:pos="11340"/>
        </w:tabs>
        <w:ind w:left="851" w:right="141"/>
        <w:jc w:val="both"/>
        <w:rPr>
          <w:sz w:val="4"/>
          <w:szCs w:val="4"/>
        </w:rPr>
      </w:pPr>
    </w:p>
    <w:p w14:paraId="54EB09BB" w14:textId="439661C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CE1119">
        <w:rPr>
          <w:sz w:val="18"/>
          <w:szCs w:val="18"/>
        </w:rPr>
        <w:t>6.2</w:t>
      </w:r>
      <w:r w:rsidR="009976DF" w:rsidRPr="00CE1119">
        <w:rPr>
          <w:sz w:val="18"/>
          <w:szCs w:val="18"/>
        </w:rPr>
        <w:t>.</w:t>
      </w:r>
      <w:r w:rsidRPr="00CE1119">
        <w:rPr>
          <w:sz w:val="18"/>
          <w:szCs w:val="18"/>
        </w:rPr>
        <w:t xml:space="preserve"> </w:t>
      </w:r>
      <w:proofErr w:type="gramStart"/>
      <w:r w:rsidRPr="00CE1119">
        <w:rPr>
          <w:sz w:val="18"/>
          <w:szCs w:val="18"/>
        </w:rPr>
        <w:t>Подрядчик несёт ответственность за недостатки (дефекты), обнаруженные в пределах гарантийного срока, если не докажет,</w:t>
      </w:r>
      <w:r w:rsidR="007E5CFC">
        <w:rPr>
          <w:sz w:val="18"/>
          <w:szCs w:val="18"/>
        </w:rPr>
        <w:t xml:space="preserve"> </w:t>
      </w:r>
      <w:r w:rsidRPr="00CE1119">
        <w:rPr>
          <w:sz w:val="18"/>
          <w:szCs w:val="18"/>
        </w:rPr>
        <w:t>что они произошли вследствие</w:t>
      </w:r>
      <w:r>
        <w:rPr>
          <w:sz w:val="18"/>
          <w:szCs w:val="18"/>
        </w:rPr>
        <w:t xml:space="preserve"> естественного износа объекта или его частей, неправильной его </w:t>
      </w:r>
      <w:r w:rsidR="00252BBF">
        <w:rPr>
          <w:sz w:val="18"/>
          <w:szCs w:val="18"/>
        </w:rPr>
        <w:t>эксплуатации или неправильности</w:t>
      </w:r>
      <w:r w:rsidR="007E5CFC">
        <w:rPr>
          <w:sz w:val="18"/>
          <w:szCs w:val="18"/>
        </w:rPr>
        <w:t xml:space="preserve"> </w:t>
      </w:r>
      <w:r>
        <w:rPr>
          <w:sz w:val="18"/>
          <w:szCs w:val="18"/>
        </w:rPr>
        <w:t>инструкции по</w:t>
      </w:r>
      <w:r w:rsidR="00E10077">
        <w:rPr>
          <w:sz w:val="18"/>
          <w:szCs w:val="18"/>
        </w:rPr>
        <w:t> </w:t>
      </w:r>
      <w:r>
        <w:rPr>
          <w:sz w:val="18"/>
          <w:szCs w:val="18"/>
        </w:rPr>
        <w:t xml:space="preserve">его эксплуатации, разработанной самим </w:t>
      </w:r>
      <w:r w:rsidR="00FF5A21">
        <w:rPr>
          <w:sz w:val="18"/>
          <w:szCs w:val="18"/>
        </w:rPr>
        <w:t>З</w:t>
      </w:r>
      <w:r>
        <w:rPr>
          <w:sz w:val="18"/>
          <w:szCs w:val="18"/>
        </w:rPr>
        <w:t>аказчиком или привлечёнными им третьими лицами, ненадлежащего ремонта объекта, произведённого самим заказчиком или привлечёнными им третьими лицами.</w:t>
      </w:r>
      <w:proofErr w:type="gramEnd"/>
    </w:p>
    <w:p w14:paraId="7AE2BA40" w14:textId="3E877D01" w:rsidR="004B3F44" w:rsidRPr="00422C22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6.3</w:t>
      </w:r>
      <w:r w:rsidR="009976DF" w:rsidRPr="00422C22">
        <w:rPr>
          <w:sz w:val="18"/>
          <w:szCs w:val="18"/>
        </w:rPr>
        <w:t>.</w:t>
      </w:r>
      <w:r w:rsidRPr="00422C22">
        <w:rPr>
          <w:sz w:val="18"/>
          <w:szCs w:val="18"/>
        </w:rPr>
        <w:t xml:space="preserve"> При выявлении </w:t>
      </w:r>
      <w:r w:rsidR="00CD19E8" w:rsidRPr="00422C22">
        <w:rPr>
          <w:sz w:val="18"/>
          <w:szCs w:val="18"/>
        </w:rPr>
        <w:t xml:space="preserve">результатов строительных </w:t>
      </w:r>
      <w:r w:rsidRPr="00422C22">
        <w:rPr>
          <w:sz w:val="18"/>
          <w:szCs w:val="18"/>
        </w:rPr>
        <w:t>работ ненадлежащего качества в период гарантийного срока оформляется дефектный акт на гарантийный ремонт (далее – дефектный акт).</w:t>
      </w:r>
    </w:p>
    <w:p w14:paraId="4168A2EC" w14:textId="6880FF6D" w:rsidR="00AB69AD" w:rsidRPr="00422C22" w:rsidRDefault="00AB69AD" w:rsidP="00AB69AD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Для участия в составлении дефектного акта на гарантийный ремонт, согласования сроков и порядка устранения дефектов Подрядчик обязан направить своего представителя не позднее пяти календарных дней со дня получения письменного извещения заказчика. В случае неявки представителя подрядчика в установленный срок дефектный акт на гарантийный ремонт составляется заказчиком без участия подрядчика и направляется Подрядчику для исправления результатов строительных работ ненадлежащего качества.</w:t>
      </w:r>
      <w:r w:rsidR="00415537" w:rsidRPr="00422C22">
        <w:rPr>
          <w:sz w:val="18"/>
          <w:szCs w:val="18"/>
        </w:rPr>
        <w:t xml:space="preserve">  </w:t>
      </w:r>
    </w:p>
    <w:p w14:paraId="6F6417B8" w14:textId="0EBE8881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6.4</w:t>
      </w:r>
      <w:r w:rsidR="009976DF" w:rsidRPr="00422C22">
        <w:rPr>
          <w:sz w:val="18"/>
          <w:szCs w:val="18"/>
        </w:rPr>
        <w:t>.</w:t>
      </w:r>
      <w:r w:rsidR="00102D38" w:rsidRPr="00422C22">
        <w:rPr>
          <w:sz w:val="18"/>
          <w:szCs w:val="18"/>
        </w:rPr>
        <w:t xml:space="preserve"> Гарантийный срок продлевается на время, в течение которого объект не мог эксплуатироваться вследствие выявления результатов строительных работ ненадлежащего качества, за которые несет ответственность подрядчик.</w:t>
      </w:r>
      <w:r w:rsidR="00CD19E8">
        <w:rPr>
          <w:sz w:val="18"/>
          <w:szCs w:val="18"/>
        </w:rPr>
        <w:t xml:space="preserve">  </w:t>
      </w:r>
    </w:p>
    <w:p w14:paraId="6DEEE115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6.5</w:t>
      </w:r>
      <w:r w:rsidR="009976D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Подрядчик обязан в срок не позднее трёх рабочих дней с даты указанной в составленном в установленном настоящим договором порядке акте о дефектах, выявленных в течение гарантийного срока</w:t>
      </w:r>
      <w:r w:rsidRPr="00083374">
        <w:rPr>
          <w:sz w:val="18"/>
          <w:szCs w:val="18"/>
        </w:rPr>
        <w:t xml:space="preserve">, начать выполнение работ по их устранению и завершить </w:t>
      </w:r>
      <w:r w:rsidR="009976DF" w:rsidRPr="00083374">
        <w:rPr>
          <w:sz w:val="18"/>
          <w:szCs w:val="18"/>
        </w:rPr>
        <w:t xml:space="preserve">                            </w:t>
      </w:r>
      <w:r w:rsidRPr="00083374">
        <w:rPr>
          <w:sz w:val="18"/>
          <w:szCs w:val="18"/>
        </w:rPr>
        <w:t>их в разумный срок, но не позднее одного месяца с момента начала работ по устранению дефектов.</w:t>
      </w:r>
      <w:proofErr w:type="gramEnd"/>
    </w:p>
    <w:p w14:paraId="003DCA8F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5D908107" w14:textId="77777777" w:rsidR="004B3F44" w:rsidRPr="00083374" w:rsidRDefault="004B3F44" w:rsidP="00B41AC4">
      <w:pPr>
        <w:tabs>
          <w:tab w:val="left" w:pos="851"/>
        </w:tabs>
        <w:contextualSpacing/>
        <w:jc w:val="center"/>
        <w:rPr>
          <w:b/>
          <w:bCs/>
          <w:i/>
          <w:color w:val="000000"/>
          <w:sz w:val="18"/>
          <w:szCs w:val="18"/>
        </w:rPr>
      </w:pPr>
      <w:r w:rsidRPr="00083374">
        <w:rPr>
          <w:b/>
          <w:i/>
          <w:sz w:val="18"/>
          <w:szCs w:val="18"/>
        </w:rPr>
        <w:t>7.</w:t>
      </w:r>
      <w:r w:rsidRPr="00083374">
        <w:rPr>
          <w:b/>
          <w:bCs/>
          <w:i/>
          <w:color w:val="000000"/>
          <w:sz w:val="18"/>
          <w:szCs w:val="18"/>
        </w:rPr>
        <w:t xml:space="preserve"> Антикоррупционная оговорка </w:t>
      </w:r>
    </w:p>
    <w:p w14:paraId="0BB2C26A" w14:textId="77777777" w:rsidR="004B3F44" w:rsidRPr="001541D7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7</w:t>
      </w:r>
      <w:r w:rsidRPr="001541D7">
        <w:rPr>
          <w:bCs/>
          <w:color w:val="000000"/>
          <w:sz w:val="18"/>
          <w:szCs w:val="18"/>
        </w:rPr>
        <w:t>.1. При исполнении своих обязанностей по договору Стороны, их аффилированные лица, работн</w:t>
      </w:r>
      <w:r w:rsidR="009976DF">
        <w:rPr>
          <w:bCs/>
          <w:color w:val="000000"/>
          <w:sz w:val="18"/>
          <w:szCs w:val="18"/>
        </w:rPr>
        <w:t>ики или посредники обязуются не </w:t>
      </w:r>
      <w:r w:rsidRPr="001541D7">
        <w:rPr>
          <w:bCs/>
          <w:color w:val="000000"/>
          <w:sz w:val="18"/>
          <w:szCs w:val="18"/>
        </w:rPr>
        <w:t>совершать в отношении иных лиц действий, связанных с оказанием влияния на принимаемые ими решения (действия) с целью получения каких</w:t>
      </w:r>
      <w:r w:rsidRPr="009E1BCB">
        <w:rPr>
          <w:bCs/>
          <w:color w:val="000000"/>
          <w:sz w:val="18"/>
          <w:szCs w:val="18"/>
        </w:rPr>
        <w:t>-</w:t>
      </w:r>
      <w:r w:rsidRPr="001541D7">
        <w:rPr>
          <w:bCs/>
          <w:color w:val="000000"/>
          <w:sz w:val="18"/>
          <w:szCs w:val="18"/>
        </w:rPr>
        <w:t>либо неправомерных преимуществ или для реализации иных неправомерных целей.</w:t>
      </w:r>
    </w:p>
    <w:p w14:paraId="63D90857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7</w:t>
      </w:r>
      <w:r w:rsidRPr="001541D7">
        <w:rPr>
          <w:bCs/>
          <w:color w:val="000000"/>
          <w:sz w:val="18"/>
          <w:szCs w:val="18"/>
        </w:rPr>
        <w:t xml:space="preserve">.2. При исполнении своих обязанностей по договору Стороны </w:t>
      </w:r>
      <w:r w:rsidRPr="00083374">
        <w:rPr>
          <w:bCs/>
          <w:color w:val="000000"/>
          <w:sz w:val="18"/>
          <w:szCs w:val="18"/>
        </w:rPr>
        <w:t>обязуются не допускать действий коррупционной направленности.</w:t>
      </w:r>
    </w:p>
    <w:p w14:paraId="1821D56A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 w:rsidRPr="00083374">
        <w:rPr>
          <w:bCs/>
          <w:color w:val="000000"/>
          <w:sz w:val="18"/>
          <w:szCs w:val="18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6504F4E2" w14:textId="77777777" w:rsidR="004B3F44" w:rsidRPr="00083374" w:rsidRDefault="004B3F44" w:rsidP="00B41AC4">
      <w:pPr>
        <w:tabs>
          <w:tab w:val="left" w:pos="851"/>
        </w:tabs>
        <w:ind w:left="900"/>
        <w:contextualSpacing/>
        <w:jc w:val="both"/>
        <w:rPr>
          <w:bCs/>
          <w:color w:val="000000"/>
          <w:sz w:val="18"/>
          <w:szCs w:val="18"/>
        </w:rPr>
      </w:pPr>
      <w:r w:rsidRPr="00083374">
        <w:rPr>
          <w:bCs/>
          <w:color w:val="000000"/>
          <w:sz w:val="18"/>
          <w:szCs w:val="18"/>
        </w:rPr>
        <w:t>7.4.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A3376D8" w14:textId="77777777" w:rsidR="004B3F44" w:rsidRPr="00083374" w:rsidRDefault="004B3F44" w:rsidP="00B41AC4">
      <w:pPr>
        <w:tabs>
          <w:tab w:val="left" w:pos="851"/>
        </w:tabs>
        <w:rPr>
          <w:sz w:val="18"/>
          <w:szCs w:val="18"/>
        </w:rPr>
      </w:pPr>
    </w:p>
    <w:p w14:paraId="7362EFCB" w14:textId="77777777" w:rsidR="003D2713" w:rsidRPr="0008337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 w:rsidRPr="00083374">
        <w:rPr>
          <w:b/>
          <w:i/>
          <w:sz w:val="18"/>
          <w:szCs w:val="18"/>
        </w:rPr>
        <w:t>8. Ответственность сторон</w:t>
      </w:r>
    </w:p>
    <w:p w14:paraId="426538DF" w14:textId="6CC60899" w:rsidR="00B440E2" w:rsidRP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8.1. </w:t>
      </w:r>
      <w:r w:rsidRPr="00B440E2">
        <w:rPr>
          <w:sz w:val="18"/>
          <w:szCs w:val="18"/>
        </w:rPr>
        <w:t>Заказчик несет ответственность за неисполнение или ненадлежащее исполнение обязательств, предусмотренных договором, и уплачивает неустойку (пеню) подрядчику в следующих случаях и размерах:</w:t>
      </w:r>
    </w:p>
    <w:p w14:paraId="7A9DA31E" w14:textId="16A3D235" w:rsidR="00B440E2" w:rsidRP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B440E2">
        <w:rPr>
          <w:sz w:val="18"/>
          <w:szCs w:val="18"/>
        </w:rPr>
        <w:t xml:space="preserve">за уклонение от приемки выполненных строительных работ и оформления соответствующих документов, </w:t>
      </w:r>
      <w:r>
        <w:rPr>
          <w:sz w:val="18"/>
          <w:szCs w:val="18"/>
        </w:rPr>
        <w:t xml:space="preserve">подтверждающих их выполнение, </w:t>
      </w:r>
      <w:r w:rsidRPr="00B440E2">
        <w:rPr>
          <w:sz w:val="18"/>
          <w:szCs w:val="18"/>
        </w:rPr>
        <w:t>0,2 процента стоимости непринятых строительных работ за каждый день просрочки, но не более стоимости этих работ;</w:t>
      </w:r>
    </w:p>
    <w:p w14:paraId="00B38280" w14:textId="6C000731" w:rsidR="00B440E2" w:rsidRDefault="00B440E2" w:rsidP="00B440E2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B440E2">
        <w:rPr>
          <w:sz w:val="18"/>
          <w:szCs w:val="18"/>
        </w:rPr>
        <w:t>за несвоевременное проведение расчетов за выполненные и принятые в установленн</w:t>
      </w:r>
      <w:r>
        <w:rPr>
          <w:sz w:val="18"/>
          <w:szCs w:val="18"/>
        </w:rPr>
        <w:t>ом порядке строительные работы</w:t>
      </w:r>
      <w:r w:rsidRPr="00B440E2">
        <w:rPr>
          <w:sz w:val="18"/>
          <w:szCs w:val="18"/>
        </w:rPr>
        <w:t xml:space="preserve"> 0,2 процента </w:t>
      </w:r>
      <w:proofErr w:type="spellStart"/>
      <w:r w:rsidRPr="00B440E2">
        <w:rPr>
          <w:sz w:val="18"/>
          <w:szCs w:val="18"/>
        </w:rPr>
        <w:t>неперечисленной</w:t>
      </w:r>
      <w:proofErr w:type="spellEnd"/>
      <w:r w:rsidRPr="00B440E2">
        <w:rPr>
          <w:sz w:val="18"/>
          <w:szCs w:val="18"/>
        </w:rPr>
        <w:t xml:space="preserve"> суммы за каждый день просрочки платежа, но не более размера этой суммы, если иное не определено договором;</w:t>
      </w:r>
    </w:p>
    <w:p w14:paraId="359628D8" w14:textId="5BB6F7B7" w:rsidR="004B3F44" w:rsidRPr="00422C22" w:rsidRDefault="00B440E2" w:rsidP="00083374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>
        <w:rPr>
          <w:sz w:val="18"/>
          <w:szCs w:val="18"/>
        </w:rPr>
        <w:t>8.2</w:t>
      </w:r>
      <w:r w:rsidR="009976DF" w:rsidRPr="00422C22">
        <w:rPr>
          <w:sz w:val="18"/>
          <w:szCs w:val="18"/>
        </w:rPr>
        <w:t>.</w:t>
      </w:r>
      <w:r w:rsidR="004B3F44" w:rsidRPr="00422C22">
        <w:rPr>
          <w:sz w:val="18"/>
          <w:szCs w:val="18"/>
        </w:rPr>
        <w:t xml:space="preserve"> Подрядчик несёт ответственность за неисполнение или ненадлежащее исполнение обязательст</w:t>
      </w:r>
      <w:r w:rsidR="009976DF" w:rsidRPr="00422C22">
        <w:rPr>
          <w:sz w:val="18"/>
          <w:szCs w:val="18"/>
        </w:rPr>
        <w:t>в, предусмотренных договором, и </w:t>
      </w:r>
      <w:r w:rsidR="004B3F44" w:rsidRPr="00422C22">
        <w:rPr>
          <w:sz w:val="18"/>
          <w:szCs w:val="18"/>
        </w:rPr>
        <w:t>уплачивает неустойку (пеню) заказчику в следующих случаях и размерах:</w:t>
      </w:r>
    </w:p>
    <w:p w14:paraId="291F06B5" w14:textId="0424330D" w:rsidR="00083374" w:rsidRPr="00422C22" w:rsidRDefault="00083374" w:rsidP="00083374">
      <w:pPr>
        <w:tabs>
          <w:tab w:val="left" w:pos="851"/>
          <w:tab w:val="left" w:pos="11340"/>
        </w:tabs>
        <w:ind w:left="851" w:right="142"/>
        <w:jc w:val="both"/>
        <w:rPr>
          <w:sz w:val="18"/>
          <w:szCs w:val="18"/>
        </w:rPr>
      </w:pPr>
      <w:r w:rsidRPr="00422C22">
        <w:rPr>
          <w:sz w:val="18"/>
          <w:szCs w:val="18"/>
        </w:rPr>
        <w:t xml:space="preserve">- за нарушение установленных в договоре (графике производства работ) сроков выполнения </w:t>
      </w:r>
      <w:r w:rsidRPr="00422C22">
        <w:rPr>
          <w:b/>
          <w:sz w:val="18"/>
          <w:szCs w:val="18"/>
        </w:rPr>
        <w:t>строительных</w:t>
      </w:r>
      <w:r w:rsidRPr="00422C22">
        <w:rPr>
          <w:sz w:val="18"/>
          <w:szCs w:val="18"/>
        </w:rPr>
        <w:t xml:space="preserve"> работ, включая оформление документов, подтверждающих их выполнение, – 0,2 процента стоимости невыполненных </w:t>
      </w:r>
      <w:r w:rsidRPr="00422C22">
        <w:rPr>
          <w:b/>
          <w:sz w:val="18"/>
          <w:szCs w:val="18"/>
        </w:rPr>
        <w:t>строительных</w:t>
      </w:r>
      <w:r w:rsidRPr="00422C22">
        <w:rPr>
          <w:sz w:val="18"/>
          <w:szCs w:val="18"/>
        </w:rPr>
        <w:t xml:space="preserve"> работ за каждый день просрочки, но не более 20 процентов их стоимости;</w:t>
      </w:r>
    </w:p>
    <w:p w14:paraId="53C00A54" w14:textId="724156C2" w:rsidR="00083374" w:rsidRPr="00422C22" w:rsidRDefault="00083374" w:rsidP="00083374">
      <w:pPr>
        <w:tabs>
          <w:tab w:val="left" w:pos="851"/>
          <w:tab w:val="left" w:pos="11340"/>
        </w:tabs>
        <w:ind w:left="851" w:right="142"/>
        <w:jc w:val="both"/>
        <w:rPr>
          <w:rStyle w:val="word-wrapper"/>
          <w:sz w:val="18"/>
          <w:szCs w:val="18"/>
        </w:rPr>
      </w:pPr>
      <w:r w:rsidRPr="00422C22">
        <w:rPr>
          <w:rStyle w:val="word-wrapper"/>
          <w:sz w:val="18"/>
          <w:szCs w:val="18"/>
        </w:rPr>
        <w:t>- за несвоевременное устранение дефектов, указанных в актах заказчика (в том числе выявленных в период гарантийного срока), - 2 процента стоимости работ по устранению дефектов за каждый день просрочки начиная со дня окончания указанного в акте срок</w:t>
      </w:r>
      <w:r w:rsidR="00F52DB9" w:rsidRPr="00422C22">
        <w:rPr>
          <w:rStyle w:val="word-wrapper"/>
          <w:sz w:val="18"/>
          <w:szCs w:val="18"/>
        </w:rPr>
        <w:t>а, но не более стоимости этих работ</w:t>
      </w:r>
      <w:r w:rsidRPr="00422C22">
        <w:rPr>
          <w:rStyle w:val="word-wrapper"/>
          <w:sz w:val="18"/>
          <w:szCs w:val="18"/>
        </w:rPr>
        <w:t>;</w:t>
      </w:r>
    </w:p>
    <w:p w14:paraId="4FD94A4E" w14:textId="77777777" w:rsidR="004B3F44" w:rsidRPr="0008337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422C22">
        <w:rPr>
          <w:sz w:val="18"/>
          <w:szCs w:val="18"/>
        </w:rPr>
        <w:t>- за соблюдение правил техники безопасности, производственную санитарию, пожара – и взрывобезо</w:t>
      </w:r>
      <w:r w:rsidR="009976DF" w:rsidRPr="00422C22">
        <w:rPr>
          <w:sz w:val="18"/>
          <w:szCs w:val="18"/>
        </w:rPr>
        <w:t>пасность на объекте, трудовую</w:t>
      </w:r>
      <w:r w:rsidR="009976DF" w:rsidRPr="00083374">
        <w:rPr>
          <w:sz w:val="18"/>
          <w:szCs w:val="18"/>
        </w:rPr>
        <w:t xml:space="preserve"> и </w:t>
      </w:r>
      <w:r w:rsidRPr="00083374">
        <w:rPr>
          <w:sz w:val="18"/>
          <w:szCs w:val="18"/>
        </w:rPr>
        <w:t>производственную дисциплину в соответствии с законодательством по охране труда;</w:t>
      </w:r>
    </w:p>
    <w:p w14:paraId="5E047670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083374">
        <w:rPr>
          <w:sz w:val="18"/>
          <w:szCs w:val="18"/>
        </w:rPr>
        <w:t>- за соответствие применяемых строительных материалов, изделий, оборудования требованиям по</w:t>
      </w:r>
      <w:r w:rsidR="009976DF" w:rsidRPr="00083374">
        <w:rPr>
          <w:sz w:val="18"/>
          <w:szCs w:val="18"/>
        </w:rPr>
        <w:t>жарной безопасности и санитарно-</w:t>
      </w:r>
      <w:r w:rsidRPr="00083374">
        <w:rPr>
          <w:sz w:val="18"/>
          <w:szCs w:val="18"/>
        </w:rPr>
        <w:t>гигиенических норм и правил;</w:t>
      </w:r>
    </w:p>
    <w:p w14:paraId="4FAA3E05" w14:textId="65F25547" w:rsidR="00F52DB9" w:rsidRPr="00083374" w:rsidRDefault="00F52DB9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- к</w:t>
      </w:r>
      <w:r w:rsidRPr="00F52DB9">
        <w:rPr>
          <w:sz w:val="18"/>
          <w:szCs w:val="18"/>
        </w:rPr>
        <w:t>роме уплаты неустойки (пени) виновная сторона возмещает другой стороне убытки в сумме, не покрытой неустойкой (пеней)</w:t>
      </w:r>
      <w:r w:rsidR="0080502A">
        <w:rPr>
          <w:sz w:val="18"/>
          <w:szCs w:val="18"/>
        </w:rPr>
        <w:t>;</w:t>
      </w:r>
    </w:p>
    <w:p w14:paraId="6C409A4D" w14:textId="77777777" w:rsidR="004B3F44" w:rsidRPr="00083374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 w:rsidRPr="00083374">
        <w:rPr>
          <w:sz w:val="18"/>
          <w:szCs w:val="18"/>
        </w:rPr>
        <w:t>- подрядчик несет полную материальную ответственность за стоимость и количество материалов, включенных в акты выполненных работ. В случае установления контролирующими органами фактов завышения подрядчиком фактических затрат, штрафные санкции, предъявленные заказчику и подрядчику, возмещаются подрядчиком в полном объеме.</w:t>
      </w:r>
    </w:p>
    <w:p w14:paraId="056C603B" w14:textId="52B71D3F" w:rsidR="004B3F44" w:rsidRPr="0008337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8.3</w:t>
      </w:r>
      <w:r w:rsidR="007A21B0" w:rsidRPr="00083374">
        <w:rPr>
          <w:sz w:val="18"/>
          <w:szCs w:val="18"/>
        </w:rPr>
        <w:t>.</w:t>
      </w:r>
      <w:r w:rsidR="004B3F44" w:rsidRPr="00083374">
        <w:rPr>
          <w:sz w:val="18"/>
          <w:szCs w:val="18"/>
        </w:rPr>
        <w:t xml:space="preserve"> Окончание срока действия договора не освобождает стороны от ответственности за нарушение его условий и неисполнение своих обязательств по договору.</w:t>
      </w:r>
    </w:p>
    <w:p w14:paraId="29B46C69" w14:textId="0635BAB4" w:rsidR="004B3F4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8.4</w:t>
      </w:r>
      <w:r w:rsidR="007A21B0" w:rsidRPr="00083374">
        <w:rPr>
          <w:sz w:val="18"/>
          <w:szCs w:val="18"/>
        </w:rPr>
        <w:t>.</w:t>
      </w:r>
      <w:r w:rsidR="004B3F44" w:rsidRPr="00083374">
        <w:rPr>
          <w:sz w:val="18"/>
          <w:szCs w:val="18"/>
        </w:rPr>
        <w:t xml:space="preserve"> Уплата штрафных санкций </w:t>
      </w:r>
      <w:r w:rsidR="004B3F44">
        <w:rPr>
          <w:sz w:val="18"/>
          <w:szCs w:val="18"/>
        </w:rPr>
        <w:t>за допущенные нарушения не освобождает стороны от выполнения обязательств по настоящему договору.</w:t>
      </w:r>
    </w:p>
    <w:p w14:paraId="09AFBBBC" w14:textId="2CCBBA62" w:rsidR="004B3F44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8.5</w:t>
      </w:r>
      <w:r w:rsidR="007A21B0">
        <w:rPr>
          <w:sz w:val="18"/>
          <w:szCs w:val="18"/>
        </w:rPr>
        <w:t>.</w:t>
      </w:r>
      <w:r w:rsidR="004B3F44">
        <w:rPr>
          <w:sz w:val="18"/>
          <w:szCs w:val="18"/>
        </w:rPr>
        <w:t xml:space="preserve"> Заказчик и </w:t>
      </w:r>
      <w:r w:rsidR="00FF5A21">
        <w:rPr>
          <w:sz w:val="18"/>
          <w:szCs w:val="18"/>
        </w:rPr>
        <w:t>П</w:t>
      </w:r>
      <w:r w:rsidR="004B3F44">
        <w:rPr>
          <w:sz w:val="18"/>
          <w:szCs w:val="18"/>
        </w:rPr>
        <w:t>одрядчик за ненадлежащее выполнение своих обязательств по договору несут ответственность согласно действующему законодательству Республики Беларусь.</w:t>
      </w:r>
    </w:p>
    <w:p w14:paraId="35C1C8A1" w14:textId="612698FA" w:rsidR="007857BC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8.6</w:t>
      </w:r>
      <w:r w:rsidR="007857BC">
        <w:rPr>
          <w:sz w:val="18"/>
          <w:szCs w:val="18"/>
        </w:rPr>
        <w:t>. Заказчик производит оплату штрафных санкций из внебюджетных средств.</w:t>
      </w:r>
    </w:p>
    <w:p w14:paraId="0C3D4547" w14:textId="234B1C20" w:rsidR="00842D75" w:rsidRDefault="00B440E2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8.7</w:t>
      </w:r>
      <w:r w:rsidR="00842D75">
        <w:rPr>
          <w:sz w:val="18"/>
          <w:szCs w:val="18"/>
        </w:rPr>
        <w:t>.</w:t>
      </w:r>
      <w:r w:rsidR="00842D75" w:rsidRPr="00842D75">
        <w:t xml:space="preserve"> </w:t>
      </w:r>
      <w:r w:rsidR="00842D75" w:rsidRPr="00842D75">
        <w:rPr>
          <w:sz w:val="18"/>
          <w:szCs w:val="18"/>
        </w:rPr>
        <w:t>При нарушении условий договора при строительстве объекта с привлечением бюджетных средств подрядчик несет ответственность в соответствии с Указом Президента Республики Белар</w:t>
      </w:r>
      <w:r w:rsidR="00842D75">
        <w:rPr>
          <w:sz w:val="18"/>
          <w:szCs w:val="18"/>
        </w:rPr>
        <w:t>усь от 2 декабря 2021 г. № 462 «</w:t>
      </w:r>
      <w:r w:rsidR="00842D75" w:rsidRPr="00842D75">
        <w:rPr>
          <w:sz w:val="18"/>
          <w:szCs w:val="18"/>
        </w:rPr>
        <w:t>Об особ</w:t>
      </w:r>
      <w:r w:rsidR="00842D75">
        <w:rPr>
          <w:sz w:val="18"/>
          <w:szCs w:val="18"/>
        </w:rPr>
        <w:t>енностях осуществления расчетов»</w:t>
      </w:r>
      <w:r w:rsidR="000144D5">
        <w:rPr>
          <w:sz w:val="18"/>
          <w:szCs w:val="18"/>
        </w:rPr>
        <w:t>.</w:t>
      </w:r>
    </w:p>
    <w:p w14:paraId="106CEF23" w14:textId="77777777" w:rsidR="00083374" w:rsidRDefault="0008337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71D4294C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9. </w:t>
      </w:r>
      <w:proofErr w:type="gramStart"/>
      <w:r>
        <w:rPr>
          <w:b/>
          <w:i/>
          <w:sz w:val="18"/>
          <w:szCs w:val="18"/>
        </w:rPr>
        <w:t>Форс</w:t>
      </w:r>
      <w:proofErr w:type="gramEnd"/>
      <w:r>
        <w:rPr>
          <w:b/>
          <w:i/>
          <w:sz w:val="18"/>
          <w:szCs w:val="18"/>
        </w:rPr>
        <w:t xml:space="preserve"> – мажорные обстоятельства</w:t>
      </w:r>
    </w:p>
    <w:p w14:paraId="734144D6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9.1. </w:t>
      </w:r>
      <w:proofErr w:type="gramStart"/>
      <w:r>
        <w:rPr>
          <w:sz w:val="18"/>
          <w:szCs w:val="18"/>
        </w:rPr>
        <w:t>Ни одна из сторон не несёт ответственности за полное или частичное неисполнение обязательств</w:t>
      </w:r>
      <w:r w:rsidR="007A21B0">
        <w:rPr>
          <w:sz w:val="18"/>
          <w:szCs w:val="18"/>
        </w:rPr>
        <w:t xml:space="preserve"> по договору, если докажет, что </w:t>
      </w:r>
      <w:r>
        <w:rPr>
          <w:sz w:val="18"/>
          <w:szCs w:val="18"/>
        </w:rPr>
        <w:t>неисполнение обязательств явилось следствием наводнения, пожара, землетрясения, суровых погодных условий, других стихийных бедствий, войн или военных действий либо других обстоятельств непреодолимой силы</w:t>
      </w:r>
      <w:r w:rsidR="007A21B0">
        <w:rPr>
          <w:sz w:val="18"/>
          <w:szCs w:val="18"/>
        </w:rPr>
        <w:t xml:space="preserve"> </w:t>
      </w:r>
      <w:r>
        <w:rPr>
          <w:sz w:val="18"/>
          <w:szCs w:val="18"/>
        </w:rPr>
        <w:t>(правительственные постановления, распоряжения (указы) государственных органов и должностных лиц, законы и иные нормативные акты компетентных органов, принятые после подписания настоящего</w:t>
      </w:r>
      <w:proofErr w:type="gramEnd"/>
      <w:r>
        <w:rPr>
          <w:sz w:val="18"/>
          <w:szCs w:val="18"/>
        </w:rPr>
        <w:t xml:space="preserve"> договора и делающие невозможным исполнение обязательств, установленных договором, а также действия государственных или местных органов государственной власти и управления или их представителей, препятствующие выполнению условий договора, и другие непредвиденные обстоятельства, в том числе неполадки в городской электросети и прочие обстоятельства, находящиеся вне сферы влияния сторон, </w:t>
      </w:r>
      <w:proofErr w:type="gramStart"/>
      <w:r>
        <w:rPr>
          <w:sz w:val="18"/>
          <w:szCs w:val="18"/>
        </w:rPr>
        <w:t>но</w:t>
      </w:r>
      <w:proofErr w:type="gramEnd"/>
      <w:r>
        <w:rPr>
          <w:sz w:val="18"/>
          <w:szCs w:val="18"/>
        </w:rPr>
        <w:t xml:space="preserve"> не ограничиваясь указанным), чрез</w:t>
      </w:r>
      <w:r w:rsidR="007A21B0">
        <w:rPr>
          <w:sz w:val="18"/>
          <w:szCs w:val="18"/>
        </w:rPr>
        <w:t>вычайных и непредотвратимых при </w:t>
      </w:r>
      <w:r>
        <w:rPr>
          <w:sz w:val="18"/>
          <w:szCs w:val="18"/>
        </w:rPr>
        <w:t>данных условиях обстоятельств не зависящих от сторон, которые непосредственно повлияли на исполнение договора, возникшие после его заключения и которые стороны не могли предвидеть и предотвратить разумными мерами</w:t>
      </w:r>
      <w:r w:rsidR="007A21B0">
        <w:rPr>
          <w:sz w:val="18"/>
          <w:szCs w:val="18"/>
        </w:rPr>
        <w:t xml:space="preserve"> (и подтвержденные уполномоченными органами)</w:t>
      </w:r>
      <w:r>
        <w:rPr>
          <w:sz w:val="18"/>
          <w:szCs w:val="18"/>
        </w:rPr>
        <w:t>.</w:t>
      </w:r>
    </w:p>
    <w:p w14:paraId="29FACC3D" w14:textId="77777777" w:rsidR="00A65DC3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9.2. Если любое из таких обстоятельств непосредственно повлияло на исполнение обязатель</w:t>
      </w:r>
      <w:proofErr w:type="gramStart"/>
      <w:r>
        <w:rPr>
          <w:sz w:val="18"/>
          <w:szCs w:val="18"/>
        </w:rPr>
        <w:t>ств в ср</w:t>
      </w:r>
      <w:proofErr w:type="gramEnd"/>
      <w:r>
        <w:rPr>
          <w:sz w:val="18"/>
          <w:szCs w:val="18"/>
        </w:rPr>
        <w:t>о</w:t>
      </w:r>
      <w:r w:rsidR="007A21B0">
        <w:rPr>
          <w:sz w:val="18"/>
          <w:szCs w:val="18"/>
        </w:rPr>
        <w:t xml:space="preserve">к, установленный в договоре, </w:t>
      </w:r>
    </w:p>
    <w:p w14:paraId="157A1BCD" w14:textId="77777777" w:rsidR="004B3F44" w:rsidRDefault="007A21B0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то </w:t>
      </w:r>
      <w:r w:rsidR="004B3F44">
        <w:rPr>
          <w:sz w:val="18"/>
          <w:szCs w:val="18"/>
        </w:rPr>
        <w:t>этот срок отодвигается соразмерно времени, начинающемуся с даты объявления исполн</w:t>
      </w:r>
      <w:r>
        <w:rPr>
          <w:sz w:val="18"/>
          <w:szCs w:val="18"/>
        </w:rPr>
        <w:t>яющей стороной о форс-мажоре, и </w:t>
      </w:r>
      <w:r w:rsidR="004B3F44">
        <w:rPr>
          <w:sz w:val="18"/>
          <w:szCs w:val="18"/>
        </w:rPr>
        <w:t>заканчивается, когда форс-мажор закончится или закончился бы, если бы исполняющая сторона предприняла д</w:t>
      </w:r>
      <w:r>
        <w:rPr>
          <w:sz w:val="18"/>
          <w:szCs w:val="18"/>
        </w:rPr>
        <w:t>ействия для выхода из </w:t>
      </w:r>
      <w:r w:rsidR="004B3F44">
        <w:rPr>
          <w:sz w:val="18"/>
          <w:szCs w:val="18"/>
        </w:rPr>
        <w:t xml:space="preserve">форс-мажора, а также с учётом </w:t>
      </w:r>
      <w:r w:rsidR="00543040">
        <w:rPr>
          <w:sz w:val="18"/>
          <w:szCs w:val="18"/>
        </w:rPr>
        <w:t>времени,</w:t>
      </w:r>
      <w:r w:rsidR="004B3F44">
        <w:rPr>
          <w:sz w:val="18"/>
          <w:szCs w:val="18"/>
        </w:rPr>
        <w:t xml:space="preserve"> требуемого для устранения их последствий, но не более десяти календарных дней после даты, когда форс-мажор закончился.</w:t>
      </w:r>
      <w:proofErr w:type="gramEnd"/>
    </w:p>
    <w:p w14:paraId="08894092" w14:textId="77777777" w:rsidR="004B3F44" w:rsidRDefault="004B3F44" w:rsidP="00B41AC4">
      <w:pPr>
        <w:tabs>
          <w:tab w:val="left" w:pos="851"/>
          <w:tab w:val="center" w:pos="6095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9.3. </w:t>
      </w:r>
      <w:proofErr w:type="gramStart"/>
      <w:r>
        <w:rPr>
          <w:sz w:val="18"/>
          <w:szCs w:val="18"/>
        </w:rPr>
        <w:t>Сторона, претендующая на освобождение от ответственности за полное или частичное неисполнен</w:t>
      </w:r>
      <w:r w:rsidR="007A21B0">
        <w:rPr>
          <w:sz w:val="18"/>
          <w:szCs w:val="18"/>
        </w:rPr>
        <w:t>ие обязательств по договору при </w:t>
      </w:r>
      <w:r>
        <w:rPr>
          <w:sz w:val="18"/>
          <w:szCs w:val="18"/>
        </w:rPr>
        <w:t xml:space="preserve">наступлении обстоятельств непреодолимой силы, должна в течение одного рабочего дня уведомить </w:t>
      </w:r>
      <w:r w:rsidR="007A21B0">
        <w:rPr>
          <w:sz w:val="18"/>
          <w:szCs w:val="18"/>
        </w:rPr>
        <w:t>другую сторону о наступлении и </w:t>
      </w:r>
      <w:r>
        <w:rPr>
          <w:sz w:val="18"/>
          <w:szCs w:val="18"/>
        </w:rPr>
        <w:t>прекращении препятствия в исполнении своих обязательств любым из доступных способов связи (телефакс, телеграф, электронная почта или другой способ) с обязательным подтверждением получения уведомления, разве что само обстоятельство форс-мажора препятствовало</w:t>
      </w:r>
      <w:proofErr w:type="gramEnd"/>
      <w:r>
        <w:rPr>
          <w:sz w:val="18"/>
          <w:szCs w:val="18"/>
        </w:rPr>
        <w:t xml:space="preserve"> отправлению такого сообщения.</w:t>
      </w:r>
    </w:p>
    <w:p w14:paraId="147EE441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9.4. </w:t>
      </w:r>
      <w:proofErr w:type="gramStart"/>
      <w:r>
        <w:rPr>
          <w:sz w:val="18"/>
          <w:szCs w:val="18"/>
        </w:rPr>
        <w:t>В случае если сторона, выполнение обязательств которой препятствуют форс-мажорные обстоятельства (обстоятельства непреодолимой силы), не уведомит другую сторону с даты наступления таких обстоятельств в течение одного рабочего дня, такая сторона теряет право ссылаться на указанные обстоятельства как на форс-мажорные.</w:t>
      </w:r>
      <w:proofErr w:type="gramEnd"/>
    </w:p>
    <w:p w14:paraId="20EBBF31" w14:textId="77777777" w:rsidR="00252BBF" w:rsidRPr="00252BBF" w:rsidRDefault="00252BBF" w:rsidP="00B41AC4">
      <w:pPr>
        <w:tabs>
          <w:tab w:val="left" w:pos="851"/>
          <w:tab w:val="left" w:pos="11340"/>
        </w:tabs>
        <w:ind w:left="851" w:right="141"/>
        <w:jc w:val="both"/>
        <w:rPr>
          <w:sz w:val="4"/>
          <w:szCs w:val="4"/>
        </w:rPr>
      </w:pPr>
    </w:p>
    <w:p w14:paraId="487AA992" w14:textId="7613C332" w:rsidR="004B3F44" w:rsidRDefault="004B3F44" w:rsidP="00D5373A">
      <w:pPr>
        <w:tabs>
          <w:tab w:val="left" w:pos="851"/>
          <w:tab w:val="left" w:pos="11340"/>
        </w:tabs>
        <w:ind w:left="851" w:right="141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>9.5. Если невозможность полного или частичного исполнения своих обязатель</w:t>
      </w:r>
      <w:proofErr w:type="gramStart"/>
      <w:r>
        <w:rPr>
          <w:sz w:val="18"/>
          <w:szCs w:val="18"/>
        </w:rPr>
        <w:t>ств ст</w:t>
      </w:r>
      <w:proofErr w:type="gramEnd"/>
      <w:r>
        <w:rPr>
          <w:sz w:val="18"/>
          <w:szCs w:val="18"/>
        </w:rPr>
        <w:t xml:space="preserve">оронами будет существовать свыше одного месяца, стороны вправе расторгнуть договор без возмещения возможных убытков другой стороне, но оплатив </w:t>
      </w:r>
      <w:r w:rsidR="00FF5A21">
        <w:rPr>
          <w:sz w:val="18"/>
          <w:szCs w:val="18"/>
        </w:rPr>
        <w:t>П</w:t>
      </w:r>
      <w:r>
        <w:rPr>
          <w:sz w:val="18"/>
          <w:szCs w:val="18"/>
        </w:rPr>
        <w:t xml:space="preserve">одрядчику фактически выполненные ремонтно-строительные работы на момент расторжения договора, после проведения взаиморасчетов, при условии имеющейся у </w:t>
      </w:r>
      <w:r w:rsidR="00FF5A21">
        <w:rPr>
          <w:sz w:val="18"/>
          <w:szCs w:val="18"/>
        </w:rPr>
        <w:t>З</w:t>
      </w:r>
      <w:r>
        <w:rPr>
          <w:sz w:val="18"/>
          <w:szCs w:val="18"/>
        </w:rPr>
        <w:t>аказчика задолженности перед подрядчиком</w:t>
      </w:r>
      <w:r>
        <w:rPr>
          <w:b/>
          <w:sz w:val="18"/>
          <w:szCs w:val="18"/>
        </w:rPr>
        <w:t>.</w:t>
      </w:r>
    </w:p>
    <w:p w14:paraId="251E018F" w14:textId="77777777" w:rsidR="00E277D2" w:rsidRDefault="00E277D2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24C83216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10. Порядок изменения, дополнения и расторжения договора</w:t>
      </w:r>
    </w:p>
    <w:p w14:paraId="2F364CFC" w14:textId="2DC4A27A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10.1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Изменения и дополнения в договор вносятся в соответствии с</w:t>
      </w:r>
      <w:r w:rsidR="001A0466">
        <w:rPr>
          <w:sz w:val="18"/>
          <w:szCs w:val="18"/>
        </w:rPr>
        <w:t xml:space="preserve"> действующим</w:t>
      </w:r>
      <w:r>
        <w:rPr>
          <w:sz w:val="18"/>
          <w:szCs w:val="18"/>
        </w:rPr>
        <w:t xml:space="preserve"> законодательством</w:t>
      </w:r>
      <w:r w:rsidR="001A0466">
        <w:rPr>
          <w:sz w:val="18"/>
          <w:szCs w:val="18"/>
        </w:rPr>
        <w:t xml:space="preserve"> Республики Беларусь</w:t>
      </w:r>
      <w:r>
        <w:rPr>
          <w:sz w:val="18"/>
          <w:szCs w:val="18"/>
        </w:rPr>
        <w:t>.</w:t>
      </w:r>
    </w:p>
    <w:p w14:paraId="513434F7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10.2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Настоящий </w:t>
      </w:r>
      <w:proofErr w:type="gramStart"/>
      <w:r>
        <w:rPr>
          <w:sz w:val="18"/>
          <w:szCs w:val="18"/>
        </w:rPr>
        <w:t>договор</w:t>
      </w:r>
      <w:proofErr w:type="gramEnd"/>
      <w:r>
        <w:rPr>
          <w:sz w:val="18"/>
          <w:szCs w:val="18"/>
        </w:rPr>
        <w:t xml:space="preserve"> может быть расторгнут в случаях, предусмотренных главой 9 «Порядок изменения и расторжения договора» Правил.</w:t>
      </w:r>
    </w:p>
    <w:p w14:paraId="5AE0C44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10.3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Споры, возникающие при изменении или расторжении договора, разрешаются путём переговоров, а в случае разногласий – в</w:t>
      </w:r>
      <w:r w:rsidR="007A21B0">
        <w:rPr>
          <w:sz w:val="18"/>
          <w:szCs w:val="18"/>
        </w:rPr>
        <w:t> </w:t>
      </w:r>
      <w:r w:rsidR="00FF5A21">
        <w:rPr>
          <w:sz w:val="18"/>
          <w:szCs w:val="18"/>
        </w:rPr>
        <w:t>судебном порядке в Экономическом суде г. Минска</w:t>
      </w:r>
      <w:r>
        <w:rPr>
          <w:sz w:val="18"/>
          <w:szCs w:val="18"/>
        </w:rPr>
        <w:t>.</w:t>
      </w:r>
    </w:p>
    <w:p w14:paraId="7BD64B0D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670A3692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11. Заключительные положения</w:t>
      </w:r>
    </w:p>
    <w:p w14:paraId="0DDC5AD4" w14:textId="34B2030B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11.1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Настоящий договор вступает в силу с момента его подписания сторонами </w:t>
      </w:r>
      <w:r w:rsidR="00E277D2" w:rsidRPr="00107D40">
        <w:rPr>
          <w:sz w:val="18"/>
          <w:szCs w:val="18"/>
        </w:rPr>
        <w:t>электронными цифровыми подписями на электронной торговой площадке</w:t>
      </w:r>
      <w:r w:rsidR="00E277D2">
        <w:rPr>
          <w:sz w:val="18"/>
          <w:szCs w:val="18"/>
        </w:rPr>
        <w:t xml:space="preserve"> </w:t>
      </w:r>
      <w:r>
        <w:rPr>
          <w:sz w:val="18"/>
          <w:szCs w:val="18"/>
        </w:rPr>
        <w:t>и действует до момента выполнения сторонами всех своих обязательств.</w:t>
      </w:r>
    </w:p>
    <w:p w14:paraId="59953E0C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11.2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Договор составлен в двух экземплярах на русском языке, имеющих равную юридическую силу, по одному для каждой из сторон.</w:t>
      </w:r>
    </w:p>
    <w:p w14:paraId="4D7A33B1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11.3</w:t>
      </w:r>
      <w:r w:rsidR="007A21B0">
        <w:rPr>
          <w:sz w:val="18"/>
          <w:szCs w:val="18"/>
        </w:rPr>
        <w:t>.</w:t>
      </w:r>
      <w:r>
        <w:rPr>
          <w:sz w:val="18"/>
          <w:szCs w:val="18"/>
        </w:rPr>
        <w:t xml:space="preserve"> Вопросы неурегулированные настоящим договором разрешаются в соответствии с требованиями Правил и действующего законодательства Республики Беларусь.</w:t>
      </w:r>
    </w:p>
    <w:p w14:paraId="641DE544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</w:p>
    <w:p w14:paraId="69F144FB" w14:textId="77777777" w:rsidR="00BA6DFC" w:rsidRPr="006B0B22" w:rsidRDefault="00BA6DFC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 w:rsidRPr="006B0B22">
        <w:rPr>
          <w:sz w:val="18"/>
          <w:szCs w:val="18"/>
        </w:rPr>
        <w:t>Приложения:</w:t>
      </w:r>
    </w:p>
    <w:p w14:paraId="078F0A3D" w14:textId="31C1D693" w:rsidR="00BA6DFC" w:rsidRPr="006B0B22" w:rsidRDefault="00173538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BA6DFC" w:rsidRPr="006B0B22">
        <w:rPr>
          <w:sz w:val="18"/>
          <w:szCs w:val="18"/>
        </w:rPr>
        <w:t>. Дефектный акт.</w:t>
      </w:r>
    </w:p>
    <w:p w14:paraId="158876DE" w14:textId="76185014" w:rsidR="00BA6DFC" w:rsidRDefault="00173538" w:rsidP="00BA6DFC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BA6DFC" w:rsidRPr="006B0B22">
        <w:rPr>
          <w:sz w:val="18"/>
          <w:szCs w:val="18"/>
        </w:rPr>
        <w:t xml:space="preserve">. </w:t>
      </w:r>
      <w:r w:rsidR="00083374">
        <w:rPr>
          <w:sz w:val="18"/>
          <w:szCs w:val="18"/>
        </w:rPr>
        <w:t>Локальная смета</w:t>
      </w:r>
      <w:r w:rsidR="00BA6DFC" w:rsidRPr="006B0B22">
        <w:rPr>
          <w:sz w:val="18"/>
          <w:szCs w:val="18"/>
        </w:rPr>
        <w:t>.</w:t>
      </w:r>
    </w:p>
    <w:p w14:paraId="09A2DEE4" w14:textId="29995B3E" w:rsidR="00E3637E" w:rsidRPr="00E3637E" w:rsidRDefault="00173538" w:rsidP="00E3637E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E3637E" w:rsidRPr="00E3637E">
        <w:rPr>
          <w:sz w:val="18"/>
          <w:szCs w:val="18"/>
        </w:rPr>
        <w:t>. График производства работ.</w:t>
      </w:r>
    </w:p>
    <w:p w14:paraId="69C67F30" w14:textId="7F4988A8" w:rsidR="00FD3119" w:rsidRDefault="00173538" w:rsidP="00E3637E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E3637E" w:rsidRPr="00E3637E">
        <w:rPr>
          <w:sz w:val="18"/>
          <w:szCs w:val="18"/>
        </w:rPr>
        <w:t>. График платежей.</w:t>
      </w:r>
    </w:p>
    <w:p w14:paraId="1056E71B" w14:textId="158E9F9D" w:rsidR="00173538" w:rsidRDefault="00173538" w:rsidP="00E3637E">
      <w:pPr>
        <w:tabs>
          <w:tab w:val="left" w:pos="851"/>
          <w:tab w:val="left" w:pos="11340"/>
        </w:tabs>
        <w:ind w:left="851" w:right="141"/>
        <w:jc w:val="both"/>
        <w:rPr>
          <w:sz w:val="18"/>
          <w:szCs w:val="18"/>
        </w:rPr>
      </w:pPr>
      <w:r>
        <w:rPr>
          <w:sz w:val="18"/>
          <w:szCs w:val="18"/>
        </w:rPr>
        <w:t>5.</w:t>
      </w:r>
      <w:r w:rsidRPr="00173538">
        <w:rPr>
          <w:sz w:val="18"/>
          <w:szCs w:val="18"/>
        </w:rPr>
        <w:t xml:space="preserve"> </w:t>
      </w:r>
      <w:r w:rsidRPr="006B0B22">
        <w:rPr>
          <w:sz w:val="18"/>
          <w:szCs w:val="18"/>
        </w:rPr>
        <w:t>Протокол согласования</w:t>
      </w:r>
      <w:r>
        <w:rPr>
          <w:sz w:val="18"/>
          <w:szCs w:val="18"/>
        </w:rPr>
        <w:t xml:space="preserve"> неизменной</w:t>
      </w:r>
      <w:r w:rsidRPr="006B0B22">
        <w:rPr>
          <w:sz w:val="18"/>
          <w:szCs w:val="18"/>
        </w:rPr>
        <w:t xml:space="preserve"> договорной </w:t>
      </w:r>
      <w:r w:rsidRPr="0053261A">
        <w:rPr>
          <w:sz w:val="18"/>
          <w:szCs w:val="18"/>
        </w:rPr>
        <w:t xml:space="preserve">(контрактной) </w:t>
      </w:r>
      <w:r w:rsidRPr="006B0B22">
        <w:rPr>
          <w:sz w:val="18"/>
          <w:szCs w:val="18"/>
        </w:rPr>
        <w:t>цены.</w:t>
      </w:r>
    </w:p>
    <w:p w14:paraId="5CE97204" w14:textId="77777777" w:rsidR="00E277D2" w:rsidRDefault="00E277D2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</w:p>
    <w:p w14:paraId="7F3916E5" w14:textId="77777777" w:rsidR="004B3F44" w:rsidRDefault="004B3F44" w:rsidP="00B41AC4">
      <w:pPr>
        <w:tabs>
          <w:tab w:val="left" w:pos="851"/>
          <w:tab w:val="left" w:pos="11340"/>
        </w:tabs>
        <w:ind w:left="851" w:right="141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1</w:t>
      </w:r>
      <w:r w:rsidR="00074F84">
        <w:rPr>
          <w:b/>
          <w:i/>
          <w:sz w:val="18"/>
          <w:szCs w:val="18"/>
        </w:rPr>
        <w:t>2</w:t>
      </w:r>
      <w:r>
        <w:rPr>
          <w:b/>
          <w:i/>
          <w:sz w:val="18"/>
          <w:szCs w:val="18"/>
        </w:rPr>
        <w:t>. Адреса</w:t>
      </w:r>
      <w:r w:rsidR="007A21B0">
        <w:rPr>
          <w:b/>
          <w:i/>
          <w:sz w:val="18"/>
          <w:szCs w:val="18"/>
        </w:rPr>
        <w:t xml:space="preserve">, </w:t>
      </w:r>
      <w:r>
        <w:rPr>
          <w:b/>
          <w:i/>
          <w:sz w:val="18"/>
          <w:szCs w:val="18"/>
        </w:rPr>
        <w:t xml:space="preserve">реквизиты </w:t>
      </w:r>
      <w:r w:rsidR="007A21B0">
        <w:rPr>
          <w:b/>
          <w:i/>
          <w:sz w:val="18"/>
          <w:szCs w:val="18"/>
        </w:rPr>
        <w:t xml:space="preserve">и подписи </w:t>
      </w:r>
      <w:r>
        <w:rPr>
          <w:b/>
          <w:i/>
          <w:sz w:val="18"/>
          <w:szCs w:val="18"/>
        </w:rPr>
        <w:t>сторон</w:t>
      </w:r>
    </w:p>
    <w:p w14:paraId="4C305C48" w14:textId="77777777" w:rsidR="007A21B0" w:rsidRPr="007A21B0" w:rsidRDefault="007A21B0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5643"/>
        <w:gridCol w:w="4954"/>
      </w:tblGrid>
      <w:tr w:rsidR="007A21B0" w:rsidRPr="00AD20A3" w14:paraId="62F0FD7D" w14:textId="77777777" w:rsidTr="00AD20A3">
        <w:tc>
          <w:tcPr>
            <w:tcW w:w="5643" w:type="dxa"/>
            <w:shd w:val="clear" w:color="auto" w:fill="auto"/>
          </w:tcPr>
          <w:p w14:paraId="76511131" w14:textId="77777777" w:rsidR="007A21B0" w:rsidRPr="00E277D2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</w:rPr>
            </w:pPr>
            <w:r w:rsidRPr="00E277D2">
              <w:rPr>
                <w:b/>
                <w:sz w:val="18"/>
                <w:szCs w:val="18"/>
              </w:rPr>
              <w:t>ЗАКАЗЧИК</w:t>
            </w:r>
          </w:p>
        </w:tc>
        <w:tc>
          <w:tcPr>
            <w:tcW w:w="4954" w:type="dxa"/>
            <w:shd w:val="clear" w:color="auto" w:fill="auto"/>
          </w:tcPr>
          <w:p w14:paraId="1F0D793E" w14:textId="77777777" w:rsidR="007A21B0" w:rsidRPr="00E277D2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</w:rPr>
            </w:pPr>
            <w:r w:rsidRPr="00E277D2">
              <w:rPr>
                <w:b/>
                <w:sz w:val="18"/>
                <w:szCs w:val="18"/>
              </w:rPr>
              <w:t>ПОДРЯДЧИК</w:t>
            </w:r>
          </w:p>
        </w:tc>
      </w:tr>
      <w:tr w:rsidR="00AD20A3" w:rsidRPr="00891163" w14:paraId="0C5CABFA" w14:textId="77777777" w:rsidTr="00E277D2">
        <w:trPr>
          <w:trHeight w:val="1681"/>
        </w:trPr>
        <w:tc>
          <w:tcPr>
            <w:tcW w:w="5643" w:type="dxa"/>
            <w:shd w:val="clear" w:color="auto" w:fill="auto"/>
          </w:tcPr>
          <w:p w14:paraId="46074430" w14:textId="4DBD3448" w:rsidR="00E277D2" w:rsidRPr="00E277D2" w:rsidRDefault="00E277D2" w:rsidP="00E277D2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  <w:r w:rsidRPr="00E277D2">
              <w:rPr>
                <w:b/>
                <w:sz w:val="18"/>
                <w:szCs w:val="18"/>
                <w:lang w:val="be-BY"/>
              </w:rPr>
              <w:t xml:space="preserve">Учреждение образования </w:t>
            </w:r>
            <w:r w:rsidR="00107D40">
              <w:rPr>
                <w:b/>
                <w:sz w:val="18"/>
                <w:szCs w:val="18"/>
              </w:rPr>
              <w:t>«</w:t>
            </w:r>
            <w:r w:rsidRPr="00E277D2">
              <w:rPr>
                <w:b/>
                <w:sz w:val="18"/>
                <w:szCs w:val="18"/>
                <w:lang w:val="be-BY"/>
              </w:rPr>
              <w:t>Минский государственный дворец детей и молодежи»</w:t>
            </w:r>
          </w:p>
          <w:p w14:paraId="284E87AF" w14:textId="77777777" w:rsidR="007A21B0" w:rsidRDefault="00E277D2" w:rsidP="00E277D2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E277D2">
              <w:rPr>
                <w:sz w:val="18"/>
                <w:szCs w:val="18"/>
                <w:lang w:val="be-BY"/>
              </w:rPr>
              <w:t>220053, Республика Беларусь, г.Минск, Старовиленский тракт, 41, тел. (017) 363-70-29, факс (017) 317-17-26</w:t>
            </w:r>
          </w:p>
          <w:p w14:paraId="4589F3F7" w14:textId="77777777" w:rsidR="00E277D2" w:rsidRDefault="00E277D2" w:rsidP="00E277D2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E277D2">
              <w:rPr>
                <w:sz w:val="18"/>
                <w:szCs w:val="18"/>
                <w:lang w:val="be-BY"/>
              </w:rPr>
              <w:t>BY54AKBB36040000014656000000 (бюдж.), BY57AKBB36320000015416000000 (внебюдж.), Минское областное управление № 500 ОАО «АСБ Беларусбанк», БИК AKBBBY2Х</w:t>
            </w:r>
          </w:p>
          <w:p w14:paraId="5B40CE3B" w14:textId="1889CBFF" w:rsidR="00E277D2" w:rsidRPr="00E277D2" w:rsidRDefault="00E277D2" w:rsidP="00E277D2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 w:rsidRPr="00E277D2">
              <w:rPr>
                <w:sz w:val="18"/>
                <w:szCs w:val="18"/>
                <w:lang w:val="be-BY"/>
              </w:rPr>
              <w:t>УНП 100686069 ОКПО 373624295000</w:t>
            </w:r>
          </w:p>
        </w:tc>
        <w:tc>
          <w:tcPr>
            <w:tcW w:w="4954" w:type="dxa"/>
            <w:shd w:val="clear" w:color="auto" w:fill="auto"/>
          </w:tcPr>
          <w:p w14:paraId="6034A2B2" w14:textId="77777777" w:rsidR="007A21B0" w:rsidRDefault="007A21B0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5E526AC4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AD6D4D2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3EAF3A2E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158F78CC" w14:textId="77777777" w:rsidR="006521F7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  <w:p w14:paraId="4ACBED55" w14:textId="2066A99B" w:rsidR="006521F7" w:rsidRPr="00891163" w:rsidRDefault="006521F7" w:rsidP="00B41AC4">
            <w:pPr>
              <w:tabs>
                <w:tab w:val="left" w:pos="851"/>
                <w:tab w:val="left" w:pos="11340"/>
              </w:tabs>
              <w:ind w:right="141"/>
              <w:rPr>
                <w:b/>
                <w:sz w:val="18"/>
                <w:szCs w:val="18"/>
                <w:lang w:val="be-BY"/>
              </w:rPr>
            </w:pPr>
          </w:p>
        </w:tc>
      </w:tr>
      <w:tr w:rsidR="00E277D2" w:rsidRPr="00AD20A3" w14:paraId="1030297F" w14:textId="77777777" w:rsidTr="00AD20A3">
        <w:tc>
          <w:tcPr>
            <w:tcW w:w="5643" w:type="dxa"/>
            <w:shd w:val="clear" w:color="auto" w:fill="auto"/>
          </w:tcPr>
          <w:p w14:paraId="5A3E3DFB" w14:textId="77777777" w:rsidR="00E277D2" w:rsidRPr="00891163" w:rsidRDefault="00E277D2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</w:p>
          <w:p w14:paraId="3CF2287D" w14:textId="77777777" w:rsidR="00E277D2" w:rsidRDefault="00E277D2" w:rsidP="00E277D2">
            <w:pPr>
              <w:tabs>
                <w:tab w:val="left" w:pos="851"/>
                <w:tab w:val="left" w:pos="1985"/>
              </w:tabs>
              <w:ind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закупок</w:t>
            </w:r>
            <w:r>
              <w:rPr>
                <w:sz w:val="18"/>
                <w:szCs w:val="18"/>
              </w:rPr>
              <w:tab/>
            </w:r>
          </w:p>
          <w:p w14:paraId="4D04C00E" w14:textId="31081828" w:rsidR="00E277D2" w:rsidRPr="00AD20A3" w:rsidRDefault="00E277D2" w:rsidP="00E277D2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Д.И.Балашов</w:t>
            </w:r>
            <w:proofErr w:type="spellEnd"/>
            <w:r>
              <w:rPr>
                <w:sz w:val="18"/>
                <w:szCs w:val="18"/>
              </w:rPr>
              <w:t xml:space="preserve"> (ЭЦП)</w:t>
            </w:r>
          </w:p>
        </w:tc>
        <w:tc>
          <w:tcPr>
            <w:tcW w:w="4954" w:type="dxa"/>
            <w:shd w:val="clear" w:color="auto" w:fill="auto"/>
          </w:tcPr>
          <w:p w14:paraId="650CCA51" w14:textId="77777777" w:rsidR="00E277D2" w:rsidRDefault="00E277D2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</w:p>
          <w:p w14:paraId="634CB106" w14:textId="7C690C60" w:rsidR="00E277D2" w:rsidRPr="00AD20A3" w:rsidRDefault="00E277D2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  <w:proofErr w:type="spellStart"/>
            <w:r>
              <w:rPr>
                <w:sz w:val="18"/>
                <w:szCs w:val="18"/>
              </w:rPr>
              <w:t>И.О.Фамилия</w:t>
            </w:r>
            <w:proofErr w:type="spellEnd"/>
            <w:r>
              <w:rPr>
                <w:sz w:val="18"/>
                <w:szCs w:val="18"/>
              </w:rPr>
              <w:t xml:space="preserve"> (ЭЦП)</w:t>
            </w:r>
          </w:p>
        </w:tc>
      </w:tr>
      <w:tr w:rsidR="00E277D2" w:rsidRPr="00AD20A3" w14:paraId="0DAF71C1" w14:textId="77777777" w:rsidTr="00AD20A3">
        <w:tc>
          <w:tcPr>
            <w:tcW w:w="5643" w:type="dxa"/>
            <w:shd w:val="clear" w:color="auto" w:fill="auto"/>
          </w:tcPr>
          <w:p w14:paraId="22B49959" w14:textId="1E937AB8" w:rsidR="00E277D2" w:rsidRPr="00AD20A3" w:rsidRDefault="00E277D2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</w:rPr>
            </w:pPr>
          </w:p>
        </w:tc>
        <w:tc>
          <w:tcPr>
            <w:tcW w:w="4954" w:type="dxa"/>
            <w:shd w:val="clear" w:color="auto" w:fill="auto"/>
          </w:tcPr>
          <w:p w14:paraId="056BA541" w14:textId="5DAA800F" w:rsidR="00E277D2" w:rsidRPr="00AD20A3" w:rsidRDefault="00E277D2" w:rsidP="00B41AC4">
            <w:pPr>
              <w:tabs>
                <w:tab w:val="left" w:pos="851"/>
                <w:tab w:val="left" w:pos="11340"/>
              </w:tabs>
              <w:ind w:right="141"/>
              <w:rPr>
                <w:sz w:val="18"/>
                <w:szCs w:val="18"/>
                <w:lang w:val="be-BY"/>
              </w:rPr>
            </w:pPr>
          </w:p>
        </w:tc>
      </w:tr>
    </w:tbl>
    <w:p w14:paraId="1EABA300" w14:textId="77777777" w:rsidR="007A21B0" w:rsidRDefault="007A21B0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</w:pPr>
    </w:p>
    <w:p w14:paraId="3998FF15" w14:textId="5D4CD3DF" w:rsidR="002728C4" w:rsidRDefault="002728C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3DBB018" w14:textId="77777777" w:rsidR="00173538" w:rsidRDefault="00173538" w:rsidP="00B41AC4">
      <w:pPr>
        <w:tabs>
          <w:tab w:val="left" w:pos="851"/>
          <w:tab w:val="left" w:pos="11340"/>
        </w:tabs>
        <w:ind w:left="851" w:right="141"/>
        <w:rPr>
          <w:sz w:val="18"/>
          <w:szCs w:val="18"/>
        </w:rPr>
        <w:sectPr w:rsidR="00173538" w:rsidSect="00A52001">
          <w:footerReference w:type="default" r:id="rId9"/>
          <w:pgSz w:w="11907" w:h="16840" w:code="9"/>
          <w:pgMar w:top="709" w:right="284" w:bottom="568" w:left="0" w:header="0" w:footer="0" w:gutter="0"/>
          <w:cols w:space="720"/>
        </w:sectPr>
      </w:pPr>
    </w:p>
    <w:p w14:paraId="7ABA477E" w14:textId="563B0EC3" w:rsidR="00F20593" w:rsidRDefault="00F20593" w:rsidP="00F20593">
      <w:pPr>
        <w:tabs>
          <w:tab w:val="left" w:pos="851"/>
        </w:tabs>
        <w:jc w:val="right"/>
      </w:pPr>
      <w:r>
        <w:lastRenderedPageBreak/>
        <w:t xml:space="preserve">Приложение № </w:t>
      </w:r>
      <w:r w:rsidR="00E277D2">
        <w:t>5</w:t>
      </w:r>
    </w:p>
    <w:p w14:paraId="6C218BA3" w14:textId="5DCC5546" w:rsidR="00E277D2" w:rsidRDefault="00F20593" w:rsidP="00F20593">
      <w:pPr>
        <w:tabs>
          <w:tab w:val="left" w:pos="851"/>
        </w:tabs>
        <w:jc w:val="right"/>
      </w:pPr>
      <w:r>
        <w:t xml:space="preserve">к договору строительного подряда </w:t>
      </w:r>
      <w:r w:rsidR="00B440E2">
        <w:t xml:space="preserve">от </w:t>
      </w:r>
      <w:r w:rsidR="00E277D2">
        <w:t>ДД.ММ.</w:t>
      </w:r>
      <w:r w:rsidR="00B440E2">
        <w:t>2026</w:t>
      </w:r>
    </w:p>
    <w:p w14:paraId="5755A6AE" w14:textId="578C35FF" w:rsidR="00F20593" w:rsidRDefault="00F20593" w:rsidP="00F20593">
      <w:pPr>
        <w:tabs>
          <w:tab w:val="left" w:pos="851"/>
        </w:tabs>
        <w:jc w:val="right"/>
      </w:pPr>
      <w:r>
        <w:t xml:space="preserve">№ </w:t>
      </w:r>
      <w:r w:rsidR="00E277D2">
        <w:t>____</w:t>
      </w:r>
    </w:p>
    <w:p w14:paraId="0BE84F6F" w14:textId="77777777" w:rsidR="00F20593" w:rsidRDefault="00F20593" w:rsidP="00F20593">
      <w:pPr>
        <w:tabs>
          <w:tab w:val="left" w:pos="851"/>
        </w:tabs>
        <w:rPr>
          <w:sz w:val="18"/>
          <w:szCs w:val="18"/>
        </w:rPr>
      </w:pPr>
    </w:p>
    <w:p w14:paraId="6A3C1037" w14:textId="77777777" w:rsidR="00F20593" w:rsidRPr="00706BE7" w:rsidRDefault="00F20593" w:rsidP="00F20593">
      <w:pPr>
        <w:tabs>
          <w:tab w:val="left" w:pos="851"/>
        </w:tabs>
        <w:jc w:val="center"/>
        <w:rPr>
          <w:sz w:val="18"/>
          <w:szCs w:val="18"/>
        </w:rPr>
      </w:pPr>
      <w:r w:rsidRPr="00706BE7">
        <w:rPr>
          <w:sz w:val="18"/>
          <w:szCs w:val="18"/>
        </w:rPr>
        <w:t>ПРОТОКОЛ</w:t>
      </w:r>
    </w:p>
    <w:p w14:paraId="1D470558" w14:textId="4F747195" w:rsidR="00F20593" w:rsidRPr="00706BE7" w:rsidRDefault="00F20593" w:rsidP="00F20593">
      <w:pPr>
        <w:tabs>
          <w:tab w:val="left" w:pos="851"/>
        </w:tabs>
        <w:jc w:val="center"/>
        <w:rPr>
          <w:sz w:val="18"/>
          <w:szCs w:val="18"/>
        </w:rPr>
      </w:pPr>
      <w:r w:rsidRPr="00706BE7">
        <w:rPr>
          <w:sz w:val="18"/>
          <w:szCs w:val="18"/>
        </w:rPr>
        <w:t xml:space="preserve">согласования </w:t>
      </w:r>
      <w:r w:rsidR="00FC3482">
        <w:rPr>
          <w:sz w:val="18"/>
          <w:szCs w:val="18"/>
        </w:rPr>
        <w:t xml:space="preserve">неизменной </w:t>
      </w:r>
      <w:r w:rsidRPr="00706BE7">
        <w:rPr>
          <w:sz w:val="18"/>
          <w:szCs w:val="18"/>
        </w:rPr>
        <w:t xml:space="preserve">договорной </w:t>
      </w:r>
      <w:r>
        <w:rPr>
          <w:sz w:val="18"/>
          <w:szCs w:val="18"/>
        </w:rPr>
        <w:t xml:space="preserve">(контрактной) </w:t>
      </w:r>
      <w:r w:rsidRPr="00706BE7">
        <w:rPr>
          <w:sz w:val="18"/>
          <w:szCs w:val="18"/>
        </w:rPr>
        <w:t>цены на</w:t>
      </w:r>
      <w:r>
        <w:rPr>
          <w:sz w:val="18"/>
          <w:szCs w:val="18"/>
        </w:rPr>
        <w:t xml:space="preserve"> выполнение работ</w:t>
      </w:r>
    </w:p>
    <w:p w14:paraId="48A4C202" w14:textId="77777777" w:rsidR="00F20593" w:rsidRPr="00706BE7" w:rsidRDefault="00F20593" w:rsidP="00F20593">
      <w:pPr>
        <w:tabs>
          <w:tab w:val="left" w:pos="851"/>
        </w:tabs>
        <w:ind w:leftChars="851" w:left="1702" w:right="142"/>
        <w:jc w:val="center"/>
        <w:rPr>
          <w:sz w:val="18"/>
          <w:szCs w:val="18"/>
        </w:rPr>
      </w:pPr>
    </w:p>
    <w:p w14:paraId="73B393AD" w14:textId="69474A06" w:rsidR="00F20593" w:rsidRPr="00706BE7" w:rsidRDefault="00F20593" w:rsidP="0042320E">
      <w:pPr>
        <w:pStyle w:val="ConsPlusNonformat"/>
        <w:widowControl/>
        <w:tabs>
          <w:tab w:val="left" w:pos="851"/>
          <w:tab w:val="left" w:pos="1985"/>
        </w:tabs>
        <w:ind w:left="25" w:right="142"/>
        <w:jc w:val="both"/>
        <w:rPr>
          <w:rFonts w:ascii="Times New Roman" w:hAnsi="Times New Roman" w:cs="Times New Roman"/>
          <w:sz w:val="18"/>
          <w:szCs w:val="18"/>
        </w:rPr>
      </w:pPr>
      <w:r w:rsidRPr="00706BE7">
        <w:rPr>
          <w:rFonts w:ascii="Times New Roman" w:hAnsi="Times New Roman" w:cs="Times New Roman"/>
          <w:sz w:val="18"/>
          <w:szCs w:val="18"/>
        </w:rPr>
        <w:t>Наименование объекта</w:t>
      </w:r>
      <w:r w:rsidRPr="00796B5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DD5B09">
        <w:rPr>
          <w:rFonts w:ascii="Times New Roman" w:hAnsi="Times New Roman" w:cs="Times New Roman"/>
          <w:bCs/>
          <w:sz w:val="18"/>
          <w:szCs w:val="18"/>
        </w:rPr>
        <w:t>«»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14:paraId="4B354297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554886AD" w14:textId="4206426B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 xml:space="preserve">Основание: </w:t>
      </w:r>
      <w:r w:rsidR="00173538">
        <w:rPr>
          <w:sz w:val="18"/>
          <w:szCs w:val="18"/>
        </w:rPr>
        <w:t>дефектный акт №</w:t>
      </w:r>
      <w:r w:rsidR="00E277D2">
        <w:rPr>
          <w:sz w:val="18"/>
          <w:szCs w:val="18"/>
        </w:rPr>
        <w:t>____</w:t>
      </w:r>
      <w:r w:rsidR="00173538">
        <w:rPr>
          <w:sz w:val="18"/>
          <w:szCs w:val="18"/>
        </w:rPr>
        <w:t xml:space="preserve"> </w:t>
      </w:r>
      <w:proofErr w:type="gramStart"/>
      <w:r w:rsidR="00173538">
        <w:rPr>
          <w:sz w:val="18"/>
          <w:szCs w:val="18"/>
        </w:rPr>
        <w:t>от</w:t>
      </w:r>
      <w:proofErr w:type="gramEnd"/>
      <w:r w:rsidR="00E277D2">
        <w:rPr>
          <w:sz w:val="18"/>
          <w:szCs w:val="18"/>
        </w:rPr>
        <w:t>____</w:t>
      </w:r>
      <w:r w:rsidR="00173538">
        <w:rPr>
          <w:sz w:val="18"/>
          <w:szCs w:val="18"/>
        </w:rPr>
        <w:t xml:space="preserve">, </w:t>
      </w:r>
      <w:proofErr w:type="gramStart"/>
      <w:r w:rsidR="00173538">
        <w:rPr>
          <w:sz w:val="18"/>
          <w:szCs w:val="18"/>
        </w:rPr>
        <w:t>локальная</w:t>
      </w:r>
      <w:proofErr w:type="gramEnd"/>
      <w:r w:rsidR="00173538">
        <w:rPr>
          <w:sz w:val="18"/>
          <w:szCs w:val="18"/>
        </w:rPr>
        <w:t xml:space="preserve"> смета;  процедура государственной закупки №</w:t>
      </w:r>
      <w:r w:rsidR="00E277D2">
        <w:rPr>
          <w:sz w:val="18"/>
          <w:szCs w:val="18"/>
        </w:rPr>
        <w:t>____</w:t>
      </w:r>
    </w:p>
    <w:p w14:paraId="5A63834C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6B0DC64" w14:textId="24DD8D05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 xml:space="preserve">Заказчик: </w:t>
      </w:r>
      <w:r w:rsidR="002728C4" w:rsidRPr="002728C4">
        <w:rPr>
          <w:sz w:val="18"/>
          <w:szCs w:val="18"/>
        </w:rPr>
        <w:t>Учреждение образования «Минский государственный дворец детей и молодежи»</w:t>
      </w:r>
      <w:r w:rsidRPr="00F20593">
        <w:rPr>
          <w:sz w:val="18"/>
          <w:szCs w:val="18"/>
        </w:rPr>
        <w:t>.</w:t>
      </w:r>
    </w:p>
    <w:p w14:paraId="3A03C3BE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D791A94" w14:textId="77777777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 w:rsidRPr="00706BE7">
        <w:rPr>
          <w:sz w:val="18"/>
          <w:szCs w:val="18"/>
        </w:rPr>
        <w:t>Подрядчик: _______________________________________________________________.</w:t>
      </w:r>
    </w:p>
    <w:p w14:paraId="69FD6F56" w14:textId="77777777" w:rsidR="00F20593" w:rsidRDefault="00F20593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</w:p>
    <w:p w14:paraId="3AA532B3" w14:textId="42E05EE4" w:rsidR="00F20593" w:rsidRPr="00706BE7" w:rsidRDefault="008B5562" w:rsidP="0042320E">
      <w:pPr>
        <w:tabs>
          <w:tab w:val="left" w:pos="851"/>
          <w:tab w:val="left" w:pos="1985"/>
        </w:tabs>
        <w:ind w:left="25" w:right="142"/>
        <w:jc w:val="both"/>
        <w:rPr>
          <w:sz w:val="18"/>
          <w:szCs w:val="18"/>
        </w:rPr>
      </w:pPr>
      <w:r>
        <w:rPr>
          <w:sz w:val="18"/>
          <w:szCs w:val="18"/>
        </w:rPr>
        <w:t>Неизменная д</w:t>
      </w:r>
      <w:r w:rsidR="00F20593" w:rsidRPr="00706BE7">
        <w:rPr>
          <w:sz w:val="18"/>
          <w:szCs w:val="18"/>
        </w:rPr>
        <w:t>оговорная (контрактная) цена подрядных работ в ценах на дату заключения договора составляет: _____</w:t>
      </w:r>
      <w:r w:rsidR="00E277D2">
        <w:rPr>
          <w:sz w:val="18"/>
          <w:szCs w:val="18"/>
        </w:rPr>
        <w:t xml:space="preserve">руб., </w:t>
      </w:r>
      <w:r w:rsidR="00F20593">
        <w:rPr>
          <w:sz w:val="18"/>
          <w:szCs w:val="18"/>
        </w:rPr>
        <w:t>в том числе НДС</w:t>
      </w:r>
      <w:r w:rsidR="00E277D2">
        <w:rPr>
          <w:sz w:val="18"/>
          <w:szCs w:val="18"/>
        </w:rPr>
        <w:t xml:space="preserve"> /налог при УСН</w:t>
      </w:r>
      <w:r w:rsidR="00F20593" w:rsidRPr="00706BE7">
        <w:rPr>
          <w:sz w:val="18"/>
          <w:szCs w:val="18"/>
        </w:rPr>
        <w:t>______</w:t>
      </w:r>
      <w:proofErr w:type="spellStart"/>
      <w:r w:rsidR="00E277D2">
        <w:rPr>
          <w:sz w:val="18"/>
          <w:szCs w:val="18"/>
        </w:rPr>
        <w:t>руб</w:t>
      </w:r>
      <w:proofErr w:type="spellEnd"/>
      <w:r w:rsidR="00E277D2">
        <w:rPr>
          <w:sz w:val="18"/>
          <w:szCs w:val="18"/>
        </w:rPr>
        <w:t>.</w:t>
      </w:r>
    </w:p>
    <w:p w14:paraId="6E96CB8D" w14:textId="77777777" w:rsidR="00F20593" w:rsidRPr="00706BE7" w:rsidRDefault="00F20593" w:rsidP="0042320E">
      <w:pPr>
        <w:tabs>
          <w:tab w:val="left" w:pos="851"/>
          <w:tab w:val="left" w:pos="1985"/>
        </w:tabs>
        <w:ind w:left="25" w:right="142"/>
        <w:rPr>
          <w:sz w:val="18"/>
          <w:szCs w:val="18"/>
        </w:rPr>
      </w:pPr>
    </w:p>
    <w:p w14:paraId="2A0BC7DA" w14:textId="77777777" w:rsidR="00F20593" w:rsidRDefault="00F20593" w:rsidP="00E277D2">
      <w:pPr>
        <w:ind w:right="142"/>
        <w:rPr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277D2" w14:paraId="05416E84" w14:textId="77777777" w:rsidTr="00E277D2">
        <w:tc>
          <w:tcPr>
            <w:tcW w:w="4927" w:type="dxa"/>
          </w:tcPr>
          <w:p w14:paraId="55124BE5" w14:textId="77777777" w:rsidR="00E277D2" w:rsidRDefault="00E277D2" w:rsidP="00E277D2">
            <w:pPr>
              <w:tabs>
                <w:tab w:val="left" w:pos="851"/>
                <w:tab w:val="left" w:pos="1985"/>
              </w:tabs>
              <w:ind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организации закупок</w:t>
            </w:r>
            <w:r>
              <w:rPr>
                <w:sz w:val="18"/>
                <w:szCs w:val="18"/>
              </w:rPr>
              <w:tab/>
            </w:r>
          </w:p>
          <w:p w14:paraId="023FDCCF" w14:textId="39F66F93" w:rsidR="00E277D2" w:rsidRDefault="00E277D2" w:rsidP="00E277D2">
            <w:pPr>
              <w:ind w:right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Д.И.Балашов</w:t>
            </w:r>
            <w:proofErr w:type="spellEnd"/>
            <w:r>
              <w:rPr>
                <w:sz w:val="18"/>
                <w:szCs w:val="18"/>
              </w:rPr>
              <w:t xml:space="preserve"> (ЭЦП)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928" w:type="dxa"/>
          </w:tcPr>
          <w:p w14:paraId="6706A6FF" w14:textId="3E233D02" w:rsidR="00E277D2" w:rsidRDefault="00E277D2" w:rsidP="00E277D2">
            <w:pPr>
              <w:ind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  <w:proofErr w:type="spellStart"/>
            <w:r>
              <w:rPr>
                <w:sz w:val="18"/>
                <w:szCs w:val="18"/>
              </w:rPr>
              <w:t>И.О.Фамилия</w:t>
            </w:r>
            <w:proofErr w:type="spellEnd"/>
            <w:r>
              <w:rPr>
                <w:sz w:val="18"/>
                <w:szCs w:val="18"/>
              </w:rPr>
              <w:t xml:space="preserve"> (ЭЦП)</w:t>
            </w:r>
          </w:p>
        </w:tc>
      </w:tr>
    </w:tbl>
    <w:p w14:paraId="2294EB69" w14:textId="77777777" w:rsidR="00E277D2" w:rsidRDefault="00E277D2" w:rsidP="00E277D2">
      <w:pPr>
        <w:ind w:right="142"/>
        <w:rPr>
          <w:sz w:val="18"/>
          <w:szCs w:val="18"/>
        </w:rPr>
      </w:pPr>
    </w:p>
    <w:p w14:paraId="01E93F7E" w14:textId="77777777" w:rsidR="00F20593" w:rsidRDefault="00F20593" w:rsidP="00F20593">
      <w:pPr>
        <w:tabs>
          <w:tab w:val="left" w:pos="851"/>
        </w:tabs>
        <w:ind w:leftChars="851" w:left="1702" w:right="142"/>
        <w:rPr>
          <w:sz w:val="18"/>
          <w:szCs w:val="18"/>
        </w:rPr>
      </w:pPr>
    </w:p>
    <w:p w14:paraId="7F718BD0" w14:textId="77777777" w:rsidR="002728C4" w:rsidRDefault="002728C4" w:rsidP="002728C4">
      <w:pPr>
        <w:rPr>
          <w:b/>
          <w:sz w:val="18"/>
          <w:szCs w:val="18"/>
        </w:rPr>
      </w:pPr>
    </w:p>
    <w:p w14:paraId="293794B3" w14:textId="416BC7D0" w:rsidR="002728C4" w:rsidRPr="002728C4" w:rsidRDefault="002728C4" w:rsidP="002728C4">
      <w:pPr>
        <w:rPr>
          <w:b/>
          <w:sz w:val="18"/>
          <w:szCs w:val="18"/>
        </w:rPr>
      </w:pPr>
      <w:r w:rsidRPr="002728C4">
        <w:rPr>
          <w:b/>
          <w:sz w:val="18"/>
          <w:szCs w:val="18"/>
        </w:rPr>
        <w:t>Текст договора с приложениями согласован:</w:t>
      </w:r>
    </w:p>
    <w:p w14:paraId="54506C86" w14:textId="77777777" w:rsidR="002728C4" w:rsidRPr="002728C4" w:rsidRDefault="002728C4" w:rsidP="002728C4">
      <w:pPr>
        <w:rPr>
          <w:sz w:val="18"/>
          <w:szCs w:val="18"/>
        </w:rPr>
      </w:pPr>
      <w:r w:rsidRPr="002728C4">
        <w:rPr>
          <w:sz w:val="18"/>
          <w:szCs w:val="18"/>
        </w:rPr>
        <w:t>Ведущий специалист по организации закупок</w:t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proofErr w:type="spellStart"/>
      <w:r w:rsidRPr="002728C4">
        <w:rPr>
          <w:sz w:val="18"/>
          <w:szCs w:val="18"/>
        </w:rPr>
        <w:t>Д.И.Балашов</w:t>
      </w:r>
      <w:proofErr w:type="spellEnd"/>
    </w:p>
    <w:p w14:paraId="420DB09C" w14:textId="77777777" w:rsidR="002728C4" w:rsidRDefault="002728C4" w:rsidP="002728C4">
      <w:pPr>
        <w:rPr>
          <w:sz w:val="18"/>
          <w:szCs w:val="18"/>
        </w:rPr>
      </w:pPr>
    </w:p>
    <w:p w14:paraId="6C357B2B" w14:textId="223D28DD" w:rsidR="00F20593" w:rsidRDefault="002728C4" w:rsidP="002728C4">
      <w:pPr>
        <w:rPr>
          <w:sz w:val="18"/>
          <w:szCs w:val="18"/>
        </w:rPr>
      </w:pPr>
      <w:r w:rsidRPr="002728C4">
        <w:rPr>
          <w:sz w:val="18"/>
          <w:szCs w:val="18"/>
        </w:rPr>
        <w:t>Ведущий юрисконсульт</w:t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r w:rsidRPr="002728C4">
        <w:rPr>
          <w:sz w:val="18"/>
          <w:szCs w:val="18"/>
        </w:rPr>
        <w:tab/>
      </w:r>
      <w:proofErr w:type="spellStart"/>
      <w:r w:rsidRPr="002728C4">
        <w:rPr>
          <w:sz w:val="18"/>
          <w:szCs w:val="18"/>
        </w:rPr>
        <w:t>С.Л.Цорох</w:t>
      </w:r>
      <w:proofErr w:type="spellEnd"/>
    </w:p>
    <w:p w14:paraId="1F55781C" w14:textId="77777777" w:rsidR="002728C4" w:rsidRDefault="002728C4" w:rsidP="002728C4">
      <w:pPr>
        <w:rPr>
          <w:sz w:val="18"/>
          <w:szCs w:val="18"/>
        </w:rPr>
      </w:pPr>
    </w:p>
    <w:p w14:paraId="2CED8B23" w14:textId="1D6DBBC3" w:rsidR="002728C4" w:rsidRDefault="00283E39" w:rsidP="002728C4">
      <w:pPr>
        <w:rPr>
          <w:sz w:val="18"/>
          <w:szCs w:val="18"/>
        </w:rPr>
      </w:pPr>
      <w:r>
        <w:rPr>
          <w:sz w:val="18"/>
          <w:szCs w:val="18"/>
        </w:rPr>
        <w:t>Заместитель г</w:t>
      </w:r>
      <w:r w:rsidR="002728C4">
        <w:rPr>
          <w:sz w:val="18"/>
          <w:szCs w:val="18"/>
        </w:rPr>
        <w:t>лавн</w:t>
      </w:r>
      <w:r>
        <w:rPr>
          <w:sz w:val="18"/>
          <w:szCs w:val="18"/>
        </w:rPr>
        <w:t>ого</w:t>
      </w:r>
      <w:r w:rsidR="002728C4">
        <w:rPr>
          <w:sz w:val="18"/>
          <w:szCs w:val="18"/>
        </w:rPr>
        <w:t xml:space="preserve"> бухгалтер</w:t>
      </w:r>
      <w:r>
        <w:rPr>
          <w:sz w:val="18"/>
          <w:szCs w:val="18"/>
        </w:rPr>
        <w:t>а</w:t>
      </w:r>
      <w:r w:rsidR="002728C4">
        <w:rPr>
          <w:sz w:val="18"/>
          <w:szCs w:val="18"/>
        </w:rPr>
        <w:tab/>
      </w:r>
      <w:r w:rsidR="002728C4">
        <w:rPr>
          <w:sz w:val="18"/>
          <w:szCs w:val="18"/>
        </w:rPr>
        <w:tab/>
      </w:r>
      <w:r w:rsidR="002728C4">
        <w:rPr>
          <w:sz w:val="18"/>
          <w:szCs w:val="18"/>
        </w:rPr>
        <w:tab/>
      </w:r>
      <w:r w:rsidR="002728C4">
        <w:rPr>
          <w:sz w:val="18"/>
          <w:szCs w:val="18"/>
        </w:rPr>
        <w:tab/>
      </w:r>
      <w:r w:rsidR="002728C4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Н.С.Александрович</w:t>
      </w:r>
      <w:bookmarkStart w:id="0" w:name="_GoBack"/>
      <w:bookmarkEnd w:id="0"/>
      <w:proofErr w:type="spellEnd"/>
    </w:p>
    <w:p w14:paraId="2FFF83B3" w14:textId="77777777" w:rsidR="002728C4" w:rsidRDefault="002728C4" w:rsidP="002728C4">
      <w:pPr>
        <w:rPr>
          <w:sz w:val="18"/>
          <w:szCs w:val="18"/>
        </w:rPr>
      </w:pPr>
    </w:p>
    <w:p w14:paraId="6A74C457" w14:textId="1C9D1BA5" w:rsidR="002728C4" w:rsidRDefault="002728C4" w:rsidP="002728C4">
      <w:pPr>
        <w:rPr>
          <w:sz w:val="18"/>
          <w:szCs w:val="18"/>
        </w:rPr>
      </w:pPr>
      <w:r>
        <w:rPr>
          <w:sz w:val="18"/>
          <w:szCs w:val="18"/>
        </w:rPr>
        <w:t>Главный инженер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А.А.Филипченко</w:t>
      </w:r>
      <w:proofErr w:type="spellEnd"/>
    </w:p>
    <w:sectPr w:rsidR="002728C4" w:rsidSect="00774E75">
      <w:pgSz w:w="11907" w:h="16840" w:code="9"/>
      <w:pgMar w:top="1134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73EC5" w14:textId="77777777" w:rsidR="00283E39" w:rsidRDefault="00283E39">
      <w:r>
        <w:separator/>
      </w:r>
    </w:p>
  </w:endnote>
  <w:endnote w:type="continuationSeparator" w:id="0">
    <w:p w14:paraId="481CE0EF" w14:textId="77777777" w:rsidR="00283E39" w:rsidRDefault="0028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351DB" w14:textId="77777777" w:rsidR="00283E39" w:rsidRPr="00D5373A" w:rsidRDefault="00283E39" w:rsidP="00D537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CB043" w14:textId="77777777" w:rsidR="00283E39" w:rsidRDefault="00283E39">
      <w:r>
        <w:separator/>
      </w:r>
    </w:p>
  </w:footnote>
  <w:footnote w:type="continuationSeparator" w:id="0">
    <w:p w14:paraId="742BF154" w14:textId="77777777" w:rsidR="00283E39" w:rsidRDefault="0028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D7514"/>
    <w:multiLevelType w:val="hybridMultilevel"/>
    <w:tmpl w:val="84FEA734"/>
    <w:lvl w:ilvl="0" w:tplc="DF184E76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22A2D0D"/>
    <w:multiLevelType w:val="hybridMultilevel"/>
    <w:tmpl w:val="81A86C0C"/>
    <w:lvl w:ilvl="0" w:tplc="EE421AE8"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F8"/>
    <w:rsid w:val="000144D5"/>
    <w:rsid w:val="000302A6"/>
    <w:rsid w:val="000328F7"/>
    <w:rsid w:val="000542CA"/>
    <w:rsid w:val="00054963"/>
    <w:rsid w:val="00056EED"/>
    <w:rsid w:val="000706C4"/>
    <w:rsid w:val="000706D2"/>
    <w:rsid w:val="00074F84"/>
    <w:rsid w:val="00083374"/>
    <w:rsid w:val="00084AD9"/>
    <w:rsid w:val="00092E9B"/>
    <w:rsid w:val="000936FA"/>
    <w:rsid w:val="000A47FE"/>
    <w:rsid w:val="000A50A1"/>
    <w:rsid w:val="000B26AB"/>
    <w:rsid w:val="000B4234"/>
    <w:rsid w:val="000C42D4"/>
    <w:rsid w:val="000C530B"/>
    <w:rsid w:val="000C723A"/>
    <w:rsid w:val="000D20FA"/>
    <w:rsid w:val="000D2A75"/>
    <w:rsid w:val="00102D38"/>
    <w:rsid w:val="001037FF"/>
    <w:rsid w:val="00103E6A"/>
    <w:rsid w:val="00104ED5"/>
    <w:rsid w:val="00107D40"/>
    <w:rsid w:val="001174A1"/>
    <w:rsid w:val="00120638"/>
    <w:rsid w:val="00125C86"/>
    <w:rsid w:val="00144069"/>
    <w:rsid w:val="001541D7"/>
    <w:rsid w:val="00157B55"/>
    <w:rsid w:val="001644EA"/>
    <w:rsid w:val="001659DF"/>
    <w:rsid w:val="00171C0D"/>
    <w:rsid w:val="0017217D"/>
    <w:rsid w:val="00173538"/>
    <w:rsid w:val="001753E4"/>
    <w:rsid w:val="00186446"/>
    <w:rsid w:val="0019076E"/>
    <w:rsid w:val="001A0466"/>
    <w:rsid w:val="001A2307"/>
    <w:rsid w:val="001A27D3"/>
    <w:rsid w:val="001B133F"/>
    <w:rsid w:val="001B615C"/>
    <w:rsid w:val="001C6907"/>
    <w:rsid w:val="001D5C7C"/>
    <w:rsid w:val="001E79AE"/>
    <w:rsid w:val="001F0EDE"/>
    <w:rsid w:val="001F45A1"/>
    <w:rsid w:val="001F5A4A"/>
    <w:rsid w:val="002009BD"/>
    <w:rsid w:val="002106C7"/>
    <w:rsid w:val="00236EC3"/>
    <w:rsid w:val="00252BBF"/>
    <w:rsid w:val="002728C4"/>
    <w:rsid w:val="00283E39"/>
    <w:rsid w:val="00291E23"/>
    <w:rsid w:val="002972F3"/>
    <w:rsid w:val="002A61B6"/>
    <w:rsid w:val="002A7DAD"/>
    <w:rsid w:val="002C7062"/>
    <w:rsid w:val="002D24D6"/>
    <w:rsid w:val="002D2543"/>
    <w:rsid w:val="002D2E9B"/>
    <w:rsid w:val="002D2F5C"/>
    <w:rsid w:val="002E44B5"/>
    <w:rsid w:val="0030556C"/>
    <w:rsid w:val="003168E4"/>
    <w:rsid w:val="00332F5F"/>
    <w:rsid w:val="003331F7"/>
    <w:rsid w:val="003341E4"/>
    <w:rsid w:val="00345A0E"/>
    <w:rsid w:val="0035180B"/>
    <w:rsid w:val="003702C7"/>
    <w:rsid w:val="003751B9"/>
    <w:rsid w:val="00391AA4"/>
    <w:rsid w:val="003963D6"/>
    <w:rsid w:val="003A036B"/>
    <w:rsid w:val="003C0CBB"/>
    <w:rsid w:val="003C24CA"/>
    <w:rsid w:val="003C7423"/>
    <w:rsid w:val="003D0A27"/>
    <w:rsid w:val="003D2713"/>
    <w:rsid w:val="00405FF6"/>
    <w:rsid w:val="004102C4"/>
    <w:rsid w:val="00415537"/>
    <w:rsid w:val="00421FD1"/>
    <w:rsid w:val="00422C22"/>
    <w:rsid w:val="0042320E"/>
    <w:rsid w:val="004305B5"/>
    <w:rsid w:val="00436C8D"/>
    <w:rsid w:val="00460D17"/>
    <w:rsid w:val="0047608E"/>
    <w:rsid w:val="00494D1E"/>
    <w:rsid w:val="004A4A3B"/>
    <w:rsid w:val="004B3D66"/>
    <w:rsid w:val="004B3F44"/>
    <w:rsid w:val="004B6014"/>
    <w:rsid w:val="004C4104"/>
    <w:rsid w:val="004E0CFB"/>
    <w:rsid w:val="004E1F06"/>
    <w:rsid w:val="004E7491"/>
    <w:rsid w:val="004F3B74"/>
    <w:rsid w:val="004F43A2"/>
    <w:rsid w:val="004F795B"/>
    <w:rsid w:val="00503308"/>
    <w:rsid w:val="0050353E"/>
    <w:rsid w:val="00505945"/>
    <w:rsid w:val="00520725"/>
    <w:rsid w:val="00525A3C"/>
    <w:rsid w:val="0053261A"/>
    <w:rsid w:val="00541131"/>
    <w:rsid w:val="005427A8"/>
    <w:rsid w:val="00543040"/>
    <w:rsid w:val="00543BA8"/>
    <w:rsid w:val="005514F3"/>
    <w:rsid w:val="00582DB4"/>
    <w:rsid w:val="005840E4"/>
    <w:rsid w:val="00584FAF"/>
    <w:rsid w:val="00585CF3"/>
    <w:rsid w:val="0058664B"/>
    <w:rsid w:val="0058693A"/>
    <w:rsid w:val="005870EF"/>
    <w:rsid w:val="005A27AB"/>
    <w:rsid w:val="005A5117"/>
    <w:rsid w:val="005A6A25"/>
    <w:rsid w:val="005B4C4D"/>
    <w:rsid w:val="005C6735"/>
    <w:rsid w:val="005D1059"/>
    <w:rsid w:val="005D73F8"/>
    <w:rsid w:val="005E668F"/>
    <w:rsid w:val="006139FA"/>
    <w:rsid w:val="006217D3"/>
    <w:rsid w:val="0063396E"/>
    <w:rsid w:val="00643BD9"/>
    <w:rsid w:val="00646D13"/>
    <w:rsid w:val="006521F7"/>
    <w:rsid w:val="00654807"/>
    <w:rsid w:val="00667B8B"/>
    <w:rsid w:val="0067423D"/>
    <w:rsid w:val="006778B2"/>
    <w:rsid w:val="006856C6"/>
    <w:rsid w:val="00697215"/>
    <w:rsid w:val="006B0B22"/>
    <w:rsid w:val="006B25AB"/>
    <w:rsid w:val="006B66F7"/>
    <w:rsid w:val="006B6D9B"/>
    <w:rsid w:val="006C0785"/>
    <w:rsid w:val="00700521"/>
    <w:rsid w:val="00705B2F"/>
    <w:rsid w:val="007100AC"/>
    <w:rsid w:val="0072083C"/>
    <w:rsid w:val="0072755C"/>
    <w:rsid w:val="00735F61"/>
    <w:rsid w:val="00740E0F"/>
    <w:rsid w:val="00754FF7"/>
    <w:rsid w:val="00763346"/>
    <w:rsid w:val="007679D1"/>
    <w:rsid w:val="00774E75"/>
    <w:rsid w:val="007857BC"/>
    <w:rsid w:val="007861F2"/>
    <w:rsid w:val="007876EE"/>
    <w:rsid w:val="00794C19"/>
    <w:rsid w:val="00796B5F"/>
    <w:rsid w:val="007A21B0"/>
    <w:rsid w:val="007B1094"/>
    <w:rsid w:val="007B3E7D"/>
    <w:rsid w:val="007C3E19"/>
    <w:rsid w:val="007C404F"/>
    <w:rsid w:val="007D09DC"/>
    <w:rsid w:val="007D6951"/>
    <w:rsid w:val="007E5CFC"/>
    <w:rsid w:val="007E6151"/>
    <w:rsid w:val="007F4A61"/>
    <w:rsid w:val="0080502A"/>
    <w:rsid w:val="00814E5D"/>
    <w:rsid w:val="00817E80"/>
    <w:rsid w:val="00817FF5"/>
    <w:rsid w:val="00821B47"/>
    <w:rsid w:val="00837246"/>
    <w:rsid w:val="00837B0E"/>
    <w:rsid w:val="00841249"/>
    <w:rsid w:val="00842D75"/>
    <w:rsid w:val="008439D9"/>
    <w:rsid w:val="008631A7"/>
    <w:rsid w:val="0087099F"/>
    <w:rsid w:val="00885745"/>
    <w:rsid w:val="00887EC9"/>
    <w:rsid w:val="00891163"/>
    <w:rsid w:val="00895585"/>
    <w:rsid w:val="008A183F"/>
    <w:rsid w:val="008A2A5D"/>
    <w:rsid w:val="008A421A"/>
    <w:rsid w:val="008A5359"/>
    <w:rsid w:val="008B4428"/>
    <w:rsid w:val="008B5562"/>
    <w:rsid w:val="008B64E3"/>
    <w:rsid w:val="008D35BE"/>
    <w:rsid w:val="008D3903"/>
    <w:rsid w:val="008E2E4B"/>
    <w:rsid w:val="009016E4"/>
    <w:rsid w:val="00916B48"/>
    <w:rsid w:val="0092552C"/>
    <w:rsid w:val="00926B45"/>
    <w:rsid w:val="00951715"/>
    <w:rsid w:val="00961182"/>
    <w:rsid w:val="00963358"/>
    <w:rsid w:val="00964B2E"/>
    <w:rsid w:val="009678E4"/>
    <w:rsid w:val="00970A9A"/>
    <w:rsid w:val="00970F88"/>
    <w:rsid w:val="00986840"/>
    <w:rsid w:val="009976DF"/>
    <w:rsid w:val="009B2139"/>
    <w:rsid w:val="009B2DFD"/>
    <w:rsid w:val="009B355B"/>
    <w:rsid w:val="009C7827"/>
    <w:rsid w:val="009E1BCB"/>
    <w:rsid w:val="009F0A23"/>
    <w:rsid w:val="009F1ADD"/>
    <w:rsid w:val="009F2B12"/>
    <w:rsid w:val="00A0216B"/>
    <w:rsid w:val="00A02380"/>
    <w:rsid w:val="00A0552D"/>
    <w:rsid w:val="00A10DE9"/>
    <w:rsid w:val="00A149CF"/>
    <w:rsid w:val="00A2295D"/>
    <w:rsid w:val="00A23B83"/>
    <w:rsid w:val="00A34C82"/>
    <w:rsid w:val="00A37D75"/>
    <w:rsid w:val="00A52001"/>
    <w:rsid w:val="00A545E5"/>
    <w:rsid w:val="00A65DC3"/>
    <w:rsid w:val="00A67EA1"/>
    <w:rsid w:val="00A71AC3"/>
    <w:rsid w:val="00A839F9"/>
    <w:rsid w:val="00AB2BA2"/>
    <w:rsid w:val="00AB69AD"/>
    <w:rsid w:val="00AC5B56"/>
    <w:rsid w:val="00AD20A3"/>
    <w:rsid w:val="00AD556C"/>
    <w:rsid w:val="00AD7CCF"/>
    <w:rsid w:val="00AF025F"/>
    <w:rsid w:val="00AF3484"/>
    <w:rsid w:val="00AF6112"/>
    <w:rsid w:val="00B00A70"/>
    <w:rsid w:val="00B00B22"/>
    <w:rsid w:val="00B00EE4"/>
    <w:rsid w:val="00B12C94"/>
    <w:rsid w:val="00B1533F"/>
    <w:rsid w:val="00B41A8E"/>
    <w:rsid w:val="00B41AC4"/>
    <w:rsid w:val="00B440E2"/>
    <w:rsid w:val="00B50EE6"/>
    <w:rsid w:val="00B74545"/>
    <w:rsid w:val="00B854DB"/>
    <w:rsid w:val="00B87D46"/>
    <w:rsid w:val="00B911BB"/>
    <w:rsid w:val="00B93399"/>
    <w:rsid w:val="00BA47A2"/>
    <w:rsid w:val="00BA48F4"/>
    <w:rsid w:val="00BA6DFC"/>
    <w:rsid w:val="00BD12BA"/>
    <w:rsid w:val="00BE6BAE"/>
    <w:rsid w:val="00BE6F15"/>
    <w:rsid w:val="00C05051"/>
    <w:rsid w:val="00C16788"/>
    <w:rsid w:val="00C2157C"/>
    <w:rsid w:val="00C41524"/>
    <w:rsid w:val="00C41630"/>
    <w:rsid w:val="00C9035E"/>
    <w:rsid w:val="00C953A6"/>
    <w:rsid w:val="00C97C95"/>
    <w:rsid w:val="00CA0277"/>
    <w:rsid w:val="00CA2AD1"/>
    <w:rsid w:val="00CB2238"/>
    <w:rsid w:val="00CC1EBD"/>
    <w:rsid w:val="00CD19E8"/>
    <w:rsid w:val="00CD312D"/>
    <w:rsid w:val="00CE1119"/>
    <w:rsid w:val="00CE3F03"/>
    <w:rsid w:val="00CF4701"/>
    <w:rsid w:val="00CF5020"/>
    <w:rsid w:val="00D222CB"/>
    <w:rsid w:val="00D23625"/>
    <w:rsid w:val="00D26E06"/>
    <w:rsid w:val="00D375EB"/>
    <w:rsid w:val="00D516A9"/>
    <w:rsid w:val="00D52795"/>
    <w:rsid w:val="00D5373A"/>
    <w:rsid w:val="00D54455"/>
    <w:rsid w:val="00D577B8"/>
    <w:rsid w:val="00D60C79"/>
    <w:rsid w:val="00D709CF"/>
    <w:rsid w:val="00D74CD6"/>
    <w:rsid w:val="00D8597F"/>
    <w:rsid w:val="00D90A5F"/>
    <w:rsid w:val="00D97B47"/>
    <w:rsid w:val="00DA05D6"/>
    <w:rsid w:val="00DA57C6"/>
    <w:rsid w:val="00DA5963"/>
    <w:rsid w:val="00DC0F15"/>
    <w:rsid w:val="00DC1505"/>
    <w:rsid w:val="00DC22B5"/>
    <w:rsid w:val="00DC4B95"/>
    <w:rsid w:val="00DD5B09"/>
    <w:rsid w:val="00DD76A0"/>
    <w:rsid w:val="00DE280E"/>
    <w:rsid w:val="00DE3C47"/>
    <w:rsid w:val="00DE48D3"/>
    <w:rsid w:val="00DF7C82"/>
    <w:rsid w:val="00E06877"/>
    <w:rsid w:val="00E06EED"/>
    <w:rsid w:val="00E071A2"/>
    <w:rsid w:val="00E10077"/>
    <w:rsid w:val="00E22F1D"/>
    <w:rsid w:val="00E2509A"/>
    <w:rsid w:val="00E277D2"/>
    <w:rsid w:val="00E3138C"/>
    <w:rsid w:val="00E3637E"/>
    <w:rsid w:val="00E446EB"/>
    <w:rsid w:val="00E531FA"/>
    <w:rsid w:val="00E53A4D"/>
    <w:rsid w:val="00E57496"/>
    <w:rsid w:val="00E659F9"/>
    <w:rsid w:val="00E7222A"/>
    <w:rsid w:val="00E7672A"/>
    <w:rsid w:val="00E8633B"/>
    <w:rsid w:val="00E86759"/>
    <w:rsid w:val="00E93290"/>
    <w:rsid w:val="00EA6311"/>
    <w:rsid w:val="00EB765C"/>
    <w:rsid w:val="00EC287C"/>
    <w:rsid w:val="00ED1546"/>
    <w:rsid w:val="00EE0085"/>
    <w:rsid w:val="00F20593"/>
    <w:rsid w:val="00F2073C"/>
    <w:rsid w:val="00F4316A"/>
    <w:rsid w:val="00F52DB9"/>
    <w:rsid w:val="00F666AE"/>
    <w:rsid w:val="00F86885"/>
    <w:rsid w:val="00F9286B"/>
    <w:rsid w:val="00F94599"/>
    <w:rsid w:val="00F9497E"/>
    <w:rsid w:val="00F971D9"/>
    <w:rsid w:val="00FA385A"/>
    <w:rsid w:val="00FA6F5A"/>
    <w:rsid w:val="00FC232B"/>
    <w:rsid w:val="00FC3482"/>
    <w:rsid w:val="00FC3CC7"/>
    <w:rsid w:val="00FD2B4C"/>
    <w:rsid w:val="00FD3119"/>
    <w:rsid w:val="00FD4246"/>
    <w:rsid w:val="00FF02BE"/>
    <w:rsid w:val="00FF2839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EA8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D1"/>
  </w:style>
  <w:style w:type="paragraph" w:styleId="3">
    <w:name w:val="heading 3"/>
    <w:basedOn w:val="a"/>
    <w:next w:val="a"/>
    <w:link w:val="30"/>
    <w:uiPriority w:val="99"/>
    <w:qFormat/>
    <w:rsid w:val="00BE6BAE"/>
    <w:pPr>
      <w:keepNext/>
      <w:ind w:left="1134" w:right="567"/>
      <w:outlineLvl w:val="2"/>
    </w:pPr>
    <w:rPr>
      <w:sz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BE6BAE"/>
    <w:pPr>
      <w:keepNext/>
      <w:ind w:left="1134" w:right="-28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A71A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71AC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BE6BAE"/>
    <w:pPr>
      <w:ind w:left="1134" w:right="567"/>
      <w:jc w:val="both"/>
    </w:pPr>
  </w:style>
  <w:style w:type="paragraph" w:styleId="a4">
    <w:name w:val="Balloon Text"/>
    <w:basedOn w:val="a"/>
    <w:link w:val="a5"/>
    <w:uiPriority w:val="99"/>
    <w:rsid w:val="00BE6BA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BE6BAE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E6BAE"/>
    <w:rPr>
      <w:rFonts w:cs="Times New Roman"/>
    </w:rPr>
  </w:style>
  <w:style w:type="paragraph" w:styleId="a8">
    <w:name w:val="footer"/>
    <w:basedOn w:val="a"/>
    <w:link w:val="a9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E6BAE"/>
    <w:rPr>
      <w:rFonts w:cs="Times New Roman"/>
    </w:rPr>
  </w:style>
  <w:style w:type="paragraph" w:customStyle="1" w:styleId="ConsPlusNormal">
    <w:name w:val="ConsPlusNormal"/>
    <w:uiPriority w:val="99"/>
    <w:rsid w:val="00BE6BAE"/>
    <w:pPr>
      <w:autoSpaceDE w:val="0"/>
      <w:autoSpaceDN w:val="0"/>
      <w:adjustRightInd w:val="0"/>
    </w:pPr>
    <w:rPr>
      <w:b/>
      <w:bCs/>
      <w:i/>
      <w:iCs/>
      <w:sz w:val="18"/>
      <w:szCs w:val="18"/>
    </w:rPr>
  </w:style>
  <w:style w:type="paragraph" w:customStyle="1" w:styleId="ConsPlusNonformat">
    <w:name w:val="ConsPlusNonformat"/>
    <w:uiPriority w:val="99"/>
    <w:rsid w:val="00BE6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99"/>
    <w:qFormat/>
    <w:rsid w:val="00BE6BAE"/>
    <w:pPr>
      <w:ind w:left="720"/>
      <w:contextualSpacing/>
    </w:pPr>
  </w:style>
  <w:style w:type="table" w:styleId="ab">
    <w:name w:val="Table Grid"/>
    <w:basedOn w:val="a1"/>
    <w:locked/>
    <w:rsid w:val="007A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"/>
    <w:basedOn w:val="a"/>
    <w:rsid w:val="00C9035E"/>
    <w:rPr>
      <w:sz w:val="24"/>
      <w:szCs w:val="24"/>
      <w:lang w:val="pl-PL" w:eastAsia="pl-PL"/>
    </w:rPr>
  </w:style>
  <w:style w:type="paragraph" w:customStyle="1" w:styleId="il-text-alignjustify">
    <w:name w:val="il-text-align_justify"/>
    <w:basedOn w:val="a"/>
    <w:rsid w:val="00A2295D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">
    <w:name w:val="p-normal"/>
    <w:basedOn w:val="a"/>
    <w:rsid w:val="00083374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083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D1"/>
  </w:style>
  <w:style w:type="paragraph" w:styleId="3">
    <w:name w:val="heading 3"/>
    <w:basedOn w:val="a"/>
    <w:next w:val="a"/>
    <w:link w:val="30"/>
    <w:uiPriority w:val="99"/>
    <w:qFormat/>
    <w:rsid w:val="00BE6BAE"/>
    <w:pPr>
      <w:keepNext/>
      <w:ind w:left="1134" w:right="567"/>
      <w:outlineLvl w:val="2"/>
    </w:pPr>
    <w:rPr>
      <w:sz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BE6BAE"/>
    <w:pPr>
      <w:keepNext/>
      <w:ind w:left="1134" w:right="-28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A71A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71AC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BE6BAE"/>
    <w:pPr>
      <w:ind w:left="1134" w:right="567"/>
      <w:jc w:val="both"/>
    </w:pPr>
  </w:style>
  <w:style w:type="paragraph" w:styleId="a4">
    <w:name w:val="Balloon Text"/>
    <w:basedOn w:val="a"/>
    <w:link w:val="a5"/>
    <w:uiPriority w:val="99"/>
    <w:rsid w:val="00BE6BA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BE6BAE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E6BAE"/>
    <w:rPr>
      <w:rFonts w:cs="Times New Roman"/>
    </w:rPr>
  </w:style>
  <w:style w:type="paragraph" w:styleId="a8">
    <w:name w:val="footer"/>
    <w:basedOn w:val="a"/>
    <w:link w:val="a9"/>
    <w:uiPriority w:val="99"/>
    <w:rsid w:val="00BE6B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E6BAE"/>
    <w:rPr>
      <w:rFonts w:cs="Times New Roman"/>
    </w:rPr>
  </w:style>
  <w:style w:type="paragraph" w:customStyle="1" w:styleId="ConsPlusNormal">
    <w:name w:val="ConsPlusNormal"/>
    <w:uiPriority w:val="99"/>
    <w:rsid w:val="00BE6BAE"/>
    <w:pPr>
      <w:autoSpaceDE w:val="0"/>
      <w:autoSpaceDN w:val="0"/>
      <w:adjustRightInd w:val="0"/>
    </w:pPr>
    <w:rPr>
      <w:b/>
      <w:bCs/>
      <w:i/>
      <w:iCs/>
      <w:sz w:val="18"/>
      <w:szCs w:val="18"/>
    </w:rPr>
  </w:style>
  <w:style w:type="paragraph" w:customStyle="1" w:styleId="ConsPlusNonformat">
    <w:name w:val="ConsPlusNonformat"/>
    <w:uiPriority w:val="99"/>
    <w:rsid w:val="00BE6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99"/>
    <w:qFormat/>
    <w:rsid w:val="00BE6BAE"/>
    <w:pPr>
      <w:ind w:left="720"/>
      <w:contextualSpacing/>
    </w:pPr>
  </w:style>
  <w:style w:type="table" w:styleId="ab">
    <w:name w:val="Table Grid"/>
    <w:basedOn w:val="a1"/>
    <w:locked/>
    <w:rsid w:val="007A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 Знак Знак"/>
    <w:basedOn w:val="a"/>
    <w:rsid w:val="00C9035E"/>
    <w:rPr>
      <w:sz w:val="24"/>
      <w:szCs w:val="24"/>
      <w:lang w:val="pl-PL" w:eastAsia="pl-PL"/>
    </w:rPr>
  </w:style>
  <w:style w:type="paragraph" w:customStyle="1" w:styleId="il-text-alignjustify">
    <w:name w:val="il-text-align_justify"/>
    <w:basedOn w:val="a"/>
    <w:rsid w:val="00A2295D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">
    <w:name w:val="p-normal"/>
    <w:basedOn w:val="a"/>
    <w:rsid w:val="00083374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08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DB06C-8061-47A2-9E80-A5A8B297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3180</Words>
  <Characters>23493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RD GROUP</Company>
  <LinksUpToDate>false</LinksUpToDate>
  <CharactersWithSpaces>26620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user</dc:creator>
  <cp:lastModifiedBy>user</cp:lastModifiedBy>
  <cp:revision>3</cp:revision>
  <cp:lastPrinted>2026-06-25T10:21:00Z</cp:lastPrinted>
  <dcterms:created xsi:type="dcterms:W3CDTF">2026-05-07T14:44:00Z</dcterms:created>
  <dcterms:modified xsi:type="dcterms:W3CDTF">2026-06-25T10:33:00Z</dcterms:modified>
</cp:coreProperties>
</file>