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024B21E1" w:rsidR="00390439" w:rsidRPr="00054EEE" w:rsidRDefault="006A1F8F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14.07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B7D9EC6" w14:textId="77AEEE79" w:rsidR="002457EE" w:rsidRPr="006A1F8F" w:rsidRDefault="00534826" w:rsidP="00534826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6A1F8F">
        <w:rPr>
          <w:b/>
          <w:sz w:val="26"/>
          <w:szCs w:val="26"/>
          <w:u w:val="single"/>
        </w:rPr>
        <w:t>Реагенты для иммуногистохимических исследований</w:t>
      </w:r>
    </w:p>
    <w:p w14:paraId="4124952E" w14:textId="77777777" w:rsidR="00534826" w:rsidRPr="006A1F8F" w:rsidRDefault="00534826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17DC7D10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6A1F8F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6A1F8F">
        <w:rPr>
          <w:rFonts w:eastAsiaTheme="minorEastAsia"/>
          <w:b/>
          <w:lang w:eastAsia="zh-CN"/>
        </w:rPr>
        <w:t xml:space="preserve">(Приложение </w:t>
      </w:r>
      <w:r w:rsidR="00D5669E" w:rsidRPr="006A1F8F">
        <w:rPr>
          <w:rFonts w:eastAsiaTheme="minorEastAsia"/>
          <w:b/>
          <w:lang w:eastAsia="zh-CN"/>
        </w:rPr>
        <w:t>1-</w:t>
      </w:r>
      <w:r w:rsidR="00534826" w:rsidRPr="006A1F8F">
        <w:rPr>
          <w:rFonts w:eastAsiaTheme="minorEastAsia"/>
          <w:b/>
          <w:lang w:eastAsia="zh-CN"/>
        </w:rPr>
        <w:t>25</w:t>
      </w:r>
      <w:r w:rsidR="003F1D9D" w:rsidRPr="006A1F8F">
        <w:rPr>
          <w:rFonts w:eastAsiaTheme="minorEastAsia"/>
          <w:b/>
          <w:lang w:eastAsia="zh-CN"/>
        </w:rPr>
        <w:t>)</w:t>
      </w:r>
      <w:r w:rsidR="003F1D9D" w:rsidRPr="006A1F8F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</w:t>
      </w:r>
      <w:r w:rsidR="00056F20" w:rsidRPr="006A1F8F">
        <w:rPr>
          <w:rFonts w:eastAsiaTheme="minorEastAsia"/>
          <w:b/>
          <w:bCs/>
          <w:sz w:val="22"/>
          <w:szCs w:val="22"/>
          <w:lang w:eastAsia="zh-CN"/>
        </w:rPr>
        <w:t>срока действия РУ МЗ РБ</w:t>
      </w:r>
      <w:r w:rsidR="00056F20" w:rsidRPr="006A1F8F">
        <w:rPr>
          <w:rFonts w:eastAsiaTheme="minorEastAsia"/>
          <w:sz w:val="20"/>
          <w:szCs w:val="20"/>
          <w:lang w:eastAsia="zh-CN"/>
        </w:rPr>
        <w:t xml:space="preserve">, </w:t>
      </w:r>
      <w:r w:rsidR="003F1D9D" w:rsidRPr="006A1F8F">
        <w:rPr>
          <w:rFonts w:eastAsiaTheme="minorEastAsia"/>
          <w:sz w:val="20"/>
          <w:szCs w:val="20"/>
          <w:lang w:eastAsia="zh-CN"/>
        </w:rPr>
        <w:t xml:space="preserve">возможности и сроков </w:t>
      </w:r>
      <w:r w:rsidR="003F1D9D" w:rsidRPr="00E050EA">
        <w:rPr>
          <w:rFonts w:eastAsiaTheme="minorEastAsia"/>
          <w:sz w:val="20"/>
          <w:szCs w:val="20"/>
          <w:lang w:eastAsia="zh-CN"/>
        </w:rPr>
        <w:t>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FC098D">
        <w:rPr>
          <w:rFonts w:eastAsiaTheme="minorEastAsia"/>
          <w:sz w:val="20"/>
          <w:szCs w:val="20"/>
          <w:lang w:eastAsia="zh-CN"/>
        </w:rPr>
        <w:t>,</w:t>
      </w:r>
      <w:r w:rsidR="00FC098D" w:rsidRPr="00FC098D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6A1F8F">
        <w:rPr>
          <w:rFonts w:eastAsiaTheme="minorEastAsia"/>
          <w:b/>
          <w:lang w:eastAsia="zh-CN"/>
        </w:rPr>
        <w:t>17.07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E3BAE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bCs/>
          <w:sz w:val="22"/>
          <w:szCs w:val="22"/>
          <w:lang w:eastAsia="zh-CN"/>
        </w:rPr>
      </w:pPr>
      <w:r w:rsidRPr="00EE3BAE">
        <w:rPr>
          <w:rFonts w:eastAsiaTheme="minorEastAsia"/>
          <w:b/>
          <w:bCs/>
          <w:sz w:val="22"/>
          <w:szCs w:val="22"/>
          <w:lang w:eastAsia="zh-CN"/>
        </w:rPr>
        <w:t>- 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44A35A47" w14:textId="2AED989D" w:rsidR="00F03B36" w:rsidRPr="00F03B36" w:rsidRDefault="00687B62" w:rsidP="00F03B36">
      <w:pPr>
        <w:ind w:firstLine="567"/>
        <w:jc w:val="right"/>
        <w:rPr>
          <w:rFonts w:eastAsia="Calibri"/>
          <w:lang w:eastAsia="en-US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="00F03B36" w:rsidRPr="00F03B36">
        <w:rPr>
          <w:rFonts w:eastAsia="Calibri"/>
          <w:lang w:eastAsia="en-US"/>
        </w:rPr>
        <w:t xml:space="preserve">Приложение 1 </w:t>
      </w:r>
    </w:p>
    <w:p w14:paraId="49CB2C09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126531BC" w14:textId="7DB602F2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4F31B251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6"/>
        <w:gridCol w:w="3238"/>
        <w:gridCol w:w="4644"/>
        <w:gridCol w:w="1503"/>
      </w:tblGrid>
      <w:tr w:rsidR="00F03B36" w:rsidRPr="00F03B36" w14:paraId="4B5DA763" w14:textId="77777777" w:rsidTr="00FC049D">
        <w:tc>
          <w:tcPr>
            <w:tcW w:w="260" w:type="pct"/>
          </w:tcPr>
          <w:p w14:paraId="4092B008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635" w:type="pct"/>
          </w:tcPr>
          <w:p w14:paraId="5677FE3E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45" w:type="pct"/>
          </w:tcPr>
          <w:p w14:paraId="54617A79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59" w:type="pct"/>
          </w:tcPr>
          <w:p w14:paraId="3AA447A7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736DB45F" w14:textId="77777777" w:rsidTr="00FC049D">
        <w:tc>
          <w:tcPr>
            <w:tcW w:w="260" w:type="pct"/>
          </w:tcPr>
          <w:p w14:paraId="62EB5302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35" w:type="pct"/>
          </w:tcPr>
          <w:p w14:paraId="78DC6FF4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NKX2.2</w:t>
            </w:r>
          </w:p>
        </w:tc>
        <w:tc>
          <w:tcPr>
            <w:tcW w:w="2345" w:type="pct"/>
          </w:tcPr>
          <w:p w14:paraId="3BBFE9FD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59" w:type="pct"/>
          </w:tcPr>
          <w:p w14:paraId="4C805C9C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 </w:t>
            </w:r>
          </w:p>
        </w:tc>
      </w:tr>
    </w:tbl>
    <w:p w14:paraId="52AD8956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667A8693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</w:t>
      </w:r>
    </w:p>
    <w:p w14:paraId="1AA1E8FC" w14:textId="77777777" w:rsidR="00F03B36" w:rsidRPr="00F03B36" w:rsidRDefault="00F03B36" w:rsidP="00F03B36">
      <w:pPr>
        <w:spacing w:after="160"/>
        <w:ind w:firstLine="567"/>
        <w:jc w:val="right"/>
        <w:rPr>
          <w:rFonts w:eastAsia="Calibri"/>
          <w:sz w:val="28"/>
          <w:szCs w:val="28"/>
          <w:lang w:val="en-US" w:eastAsia="en-US"/>
        </w:rPr>
      </w:pPr>
    </w:p>
    <w:p w14:paraId="5073DBB8" w14:textId="40A59262" w:rsidR="00F03B36" w:rsidRPr="00F03B36" w:rsidRDefault="00F03B36" w:rsidP="00F03B36">
      <w:pPr>
        <w:spacing w:after="160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2 </w:t>
      </w:r>
    </w:p>
    <w:p w14:paraId="07C10953" w14:textId="77777777" w:rsid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39A5A171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7ECAA460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6"/>
        <w:gridCol w:w="3238"/>
        <w:gridCol w:w="4644"/>
        <w:gridCol w:w="1503"/>
      </w:tblGrid>
      <w:tr w:rsidR="00F03B36" w:rsidRPr="00F03B36" w14:paraId="4CAD642C" w14:textId="77777777" w:rsidTr="00FC049D">
        <w:tc>
          <w:tcPr>
            <w:tcW w:w="260" w:type="pct"/>
          </w:tcPr>
          <w:p w14:paraId="3F10E2EC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635" w:type="pct"/>
          </w:tcPr>
          <w:p w14:paraId="05DE4EE1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45" w:type="pct"/>
          </w:tcPr>
          <w:p w14:paraId="3C84CABB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59" w:type="pct"/>
          </w:tcPr>
          <w:p w14:paraId="4D623C3A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6FBAC926" w14:textId="77777777" w:rsidTr="00FC049D">
        <w:tc>
          <w:tcPr>
            <w:tcW w:w="260" w:type="pct"/>
          </w:tcPr>
          <w:p w14:paraId="32E8C36D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35" w:type="pct"/>
          </w:tcPr>
          <w:p w14:paraId="269E0577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Первичное антитело к CD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K4</w:t>
            </w:r>
          </w:p>
        </w:tc>
        <w:tc>
          <w:tcPr>
            <w:tcW w:w="2345" w:type="pct"/>
          </w:tcPr>
          <w:p w14:paraId="17446A0B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содержимого для последующего использования в мануальном режиме. </w:t>
            </w:r>
          </w:p>
        </w:tc>
        <w:tc>
          <w:tcPr>
            <w:tcW w:w="759" w:type="pct"/>
          </w:tcPr>
          <w:p w14:paraId="36A4EA3C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lastRenderedPageBreak/>
              <w:t>1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 </w:t>
            </w:r>
          </w:p>
        </w:tc>
      </w:tr>
    </w:tbl>
    <w:p w14:paraId="6BC3B056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4D50C50F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</w:t>
      </w:r>
    </w:p>
    <w:p w14:paraId="1E6A553A" w14:textId="4090A13A" w:rsidR="00F03B36" w:rsidRPr="00F03B36" w:rsidRDefault="00F03B36" w:rsidP="00F03B36">
      <w:pPr>
        <w:spacing w:after="160" w:line="259" w:lineRule="auto"/>
        <w:rPr>
          <w:rFonts w:eastAsia="Calibri"/>
          <w:lang w:eastAsia="en-US"/>
        </w:rPr>
      </w:pPr>
    </w:p>
    <w:p w14:paraId="70544EC3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6D5E7920" w14:textId="3B04C1EE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3 </w:t>
      </w:r>
    </w:p>
    <w:p w14:paraId="5C59A09B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75734E5F" w14:textId="5AEDCBB8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val="en-US" w:eastAsia="en-US"/>
        </w:rPr>
      </w:pPr>
    </w:p>
    <w:p w14:paraId="63927A36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5000" w:type="pct"/>
        <w:tblInd w:w="-289" w:type="dxa"/>
        <w:tblLook w:val="04A0" w:firstRow="1" w:lastRow="0" w:firstColumn="1" w:lastColumn="0" w:noHBand="0" w:noVBand="1"/>
      </w:tblPr>
      <w:tblGrid>
        <w:gridCol w:w="799"/>
        <w:gridCol w:w="2660"/>
        <w:gridCol w:w="5017"/>
        <w:gridCol w:w="1435"/>
      </w:tblGrid>
      <w:tr w:rsidR="00F03B36" w:rsidRPr="00F03B36" w14:paraId="648EB604" w14:textId="77777777" w:rsidTr="00FC049D">
        <w:tc>
          <w:tcPr>
            <w:tcW w:w="403" w:type="pct"/>
          </w:tcPr>
          <w:p w14:paraId="05675272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342" w:type="pct"/>
          </w:tcPr>
          <w:p w14:paraId="67D2974F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531" w:type="pct"/>
          </w:tcPr>
          <w:p w14:paraId="15039EDF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24" w:type="pct"/>
          </w:tcPr>
          <w:p w14:paraId="46F29D70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699B8E0D" w14:textId="77777777" w:rsidTr="00FC049D">
        <w:tc>
          <w:tcPr>
            <w:tcW w:w="403" w:type="pct"/>
          </w:tcPr>
          <w:p w14:paraId="51E9999C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42" w:type="pct"/>
          </w:tcPr>
          <w:p w14:paraId="09B6CD91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Первичное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>антитело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>к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 xml:space="preserve"> H3.3G34W (Anti-Histone H3.3 G34W Antibody)</w:t>
            </w:r>
          </w:p>
        </w:tc>
        <w:tc>
          <w:tcPr>
            <w:tcW w:w="2531" w:type="pct"/>
          </w:tcPr>
          <w:p w14:paraId="44F8E9A0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 xml:space="preserve">  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1C277093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24" w:type="pct"/>
          </w:tcPr>
          <w:p w14:paraId="30167BE3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 </w:t>
            </w:r>
          </w:p>
        </w:tc>
      </w:tr>
    </w:tbl>
    <w:p w14:paraId="0FA579B8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5A3B3805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</w:t>
      </w:r>
    </w:p>
    <w:p w14:paraId="7B08A3A7" w14:textId="77777777" w:rsid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3AD4742C" w14:textId="3E4E1522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4 </w:t>
      </w:r>
    </w:p>
    <w:p w14:paraId="03799381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6A1C7555" w14:textId="676069B6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val="en-US" w:eastAsia="en-US"/>
        </w:rPr>
      </w:pPr>
    </w:p>
    <w:p w14:paraId="60CE23EE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1.</w:t>
      </w:r>
      <w:r w:rsidRPr="00F03B36">
        <w:rPr>
          <w:rFonts w:eastAsia="Calibri"/>
          <w:sz w:val="20"/>
          <w:szCs w:val="20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5"/>
        <w:gridCol w:w="2939"/>
        <w:gridCol w:w="4968"/>
        <w:gridCol w:w="1479"/>
      </w:tblGrid>
      <w:tr w:rsidR="00F03B36" w:rsidRPr="00F03B36" w14:paraId="45BFB279" w14:textId="77777777" w:rsidTr="00FC049D">
        <w:tc>
          <w:tcPr>
            <w:tcW w:w="260" w:type="pct"/>
          </w:tcPr>
          <w:p w14:paraId="5F454A6F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484" w:type="pct"/>
          </w:tcPr>
          <w:p w14:paraId="00457086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509" w:type="pct"/>
          </w:tcPr>
          <w:p w14:paraId="02FA8340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5F89D510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52E72815" w14:textId="77777777" w:rsidTr="00FC049D">
        <w:tc>
          <w:tcPr>
            <w:tcW w:w="260" w:type="pct"/>
          </w:tcPr>
          <w:p w14:paraId="662EA68B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84" w:type="pct"/>
          </w:tcPr>
          <w:p w14:paraId="26B8137D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Первичное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>антитело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>к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 xml:space="preserve"> INSM1 </w:t>
            </w:r>
            <w:r w:rsidRPr="00F03B36">
              <w:rPr>
                <w:rFonts w:eastAsia="Calibri"/>
                <w:sz w:val="22"/>
                <w:szCs w:val="22"/>
                <w:lang w:val="en-US" w:eastAsia="en-US"/>
              </w:rPr>
              <w:t>(Insulinoma associated protein 1)</w:t>
            </w:r>
          </w:p>
        </w:tc>
        <w:tc>
          <w:tcPr>
            <w:tcW w:w="2509" w:type="pct"/>
          </w:tcPr>
          <w:p w14:paraId="7ED078F3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 xml:space="preserve">  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lastRenderedPageBreak/>
              <w:t>рекомендованному производителем разведению); 5. Демаскировка выявляемых антигенов: температурная (без применения ферментной демаскировки</w:t>
            </w:r>
            <w:proofErr w:type="gramStart"/>
            <w:r w:rsidRPr="00F03B36">
              <w:rPr>
                <w:rFonts w:eastAsia="Calibri"/>
                <w:sz w:val="20"/>
                <w:szCs w:val="20"/>
                <w:lang w:eastAsia="en-US"/>
              </w:rPr>
              <w:t>);  6</w:t>
            </w:r>
            <w:proofErr w:type="gramEnd"/>
            <w:r w:rsidRPr="00F03B36">
              <w:rPr>
                <w:rFonts w:eastAsia="Calibri"/>
                <w:sz w:val="20"/>
                <w:szCs w:val="20"/>
                <w:lang w:eastAsia="en-US"/>
              </w:rPr>
              <w:t>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1EBCFA9D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lastRenderedPageBreak/>
              <w:t>1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08F99FAC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6B6F4E7E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</w:t>
      </w:r>
    </w:p>
    <w:p w14:paraId="618F9792" w14:textId="77777777" w:rsidR="00F03B36" w:rsidRDefault="00F03B36" w:rsidP="00F03B36">
      <w:pPr>
        <w:spacing w:after="160" w:line="259" w:lineRule="auto"/>
        <w:jc w:val="right"/>
        <w:rPr>
          <w:rFonts w:eastAsia="Calibri"/>
          <w:lang w:eastAsia="en-US"/>
        </w:rPr>
      </w:pPr>
    </w:p>
    <w:p w14:paraId="706B3E14" w14:textId="0F744AA9" w:rsidR="00F03B36" w:rsidRPr="00F03B36" w:rsidRDefault="00F03B36" w:rsidP="00F03B36">
      <w:pPr>
        <w:spacing w:after="160" w:line="259" w:lineRule="auto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5 </w:t>
      </w:r>
    </w:p>
    <w:p w14:paraId="5D398611" w14:textId="77777777" w:rsid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583BCE2B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5E461F16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5"/>
        <w:gridCol w:w="3539"/>
        <w:gridCol w:w="4368"/>
        <w:gridCol w:w="1479"/>
      </w:tblGrid>
      <w:tr w:rsidR="00F03B36" w:rsidRPr="00F03B36" w14:paraId="7BEE7E09" w14:textId="77777777" w:rsidTr="00FC049D">
        <w:tc>
          <w:tcPr>
            <w:tcW w:w="260" w:type="pct"/>
          </w:tcPr>
          <w:p w14:paraId="43238276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87" w:type="pct"/>
          </w:tcPr>
          <w:p w14:paraId="4450AFD3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206" w:type="pct"/>
          </w:tcPr>
          <w:p w14:paraId="66760C04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59B7D18A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46804267" w14:textId="77777777" w:rsidTr="00FC049D">
        <w:tc>
          <w:tcPr>
            <w:tcW w:w="260" w:type="pct"/>
          </w:tcPr>
          <w:p w14:paraId="0766167C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87" w:type="pct"/>
          </w:tcPr>
          <w:p w14:paraId="72794638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MAP2</w:t>
            </w:r>
          </w:p>
        </w:tc>
        <w:tc>
          <w:tcPr>
            <w:tcW w:w="2206" w:type="pct"/>
          </w:tcPr>
          <w:p w14:paraId="3187D4DF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42FE32AC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2CEACB26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50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41803BD7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6F847973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</w:t>
      </w:r>
    </w:p>
    <w:p w14:paraId="6DBC10AD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62D8AFDC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2DDF843B" w14:textId="77777777" w:rsid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5B7F4D18" w14:textId="77777777" w:rsid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267542E4" w14:textId="77777777" w:rsid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74EEB6B3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72E0A831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2FA15B0F" w14:textId="20C644FD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lastRenderedPageBreak/>
        <w:t xml:space="preserve">Приложение 6 </w:t>
      </w:r>
    </w:p>
    <w:p w14:paraId="5C2F20A5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17043DC0" w14:textId="71D62D05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18C1A021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7"/>
        <w:gridCol w:w="3238"/>
        <w:gridCol w:w="4669"/>
        <w:gridCol w:w="1477"/>
      </w:tblGrid>
      <w:tr w:rsidR="00F03B36" w:rsidRPr="00F03B36" w14:paraId="0DFE6B53" w14:textId="77777777" w:rsidTr="00FC049D">
        <w:tc>
          <w:tcPr>
            <w:tcW w:w="261" w:type="pct"/>
          </w:tcPr>
          <w:p w14:paraId="5728E05D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35" w:type="pct"/>
          </w:tcPr>
          <w:p w14:paraId="56342979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58" w:type="pct"/>
          </w:tcPr>
          <w:p w14:paraId="2A27F10F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746" w:type="pct"/>
          </w:tcPr>
          <w:p w14:paraId="595787B7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F03B36" w:rsidRPr="00F03B36" w14:paraId="04248B74" w14:textId="77777777" w:rsidTr="00FC049D">
        <w:tc>
          <w:tcPr>
            <w:tcW w:w="261" w:type="pct"/>
          </w:tcPr>
          <w:p w14:paraId="7467FB95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35" w:type="pct"/>
          </w:tcPr>
          <w:p w14:paraId="542B7851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2"/>
                <w:szCs w:val="22"/>
                <w:lang w:val="en-US" w:eastAsia="en-US"/>
              </w:rPr>
              <w:t>L</w:t>
            </w:r>
            <w:r w:rsidRPr="00F03B36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F03B36">
              <w:rPr>
                <w:rFonts w:eastAsia="Calibri"/>
                <w:sz w:val="22"/>
                <w:szCs w:val="22"/>
                <w:lang w:val="en-US" w:eastAsia="en-US"/>
              </w:rPr>
              <w:t>CAM</w:t>
            </w:r>
            <w:r w:rsidRPr="00F03B3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F03B36">
              <w:rPr>
                <w:rFonts w:eastAsia="Calibri"/>
                <w:lang w:eastAsia="en-US"/>
              </w:rPr>
              <w:t>(</w:t>
            </w:r>
            <w:r w:rsidRPr="00F03B36">
              <w:rPr>
                <w:rFonts w:eastAsia="Calibri"/>
                <w:lang w:val="en-US" w:eastAsia="en-US"/>
              </w:rPr>
              <w:t>L</w:t>
            </w:r>
            <w:r w:rsidRPr="00F03B36">
              <w:rPr>
                <w:rFonts w:eastAsia="Calibri"/>
                <w:lang w:eastAsia="en-US"/>
              </w:rPr>
              <w:t xml:space="preserve">1 </w:t>
            </w:r>
            <w:r w:rsidRPr="00F03B36">
              <w:rPr>
                <w:rFonts w:eastAsia="Calibri"/>
                <w:lang w:val="en-US" w:eastAsia="en-US"/>
              </w:rPr>
              <w:t>cell</w:t>
            </w:r>
            <w:r w:rsidRPr="00F03B36">
              <w:rPr>
                <w:rFonts w:eastAsia="Calibri"/>
                <w:lang w:eastAsia="en-US"/>
              </w:rPr>
              <w:t xml:space="preserve"> </w:t>
            </w:r>
            <w:r w:rsidRPr="00F03B36">
              <w:rPr>
                <w:rFonts w:eastAsia="Calibri"/>
                <w:lang w:val="en-US" w:eastAsia="en-US"/>
              </w:rPr>
              <w:t>adhesion</w:t>
            </w:r>
            <w:r w:rsidRPr="00F03B36">
              <w:rPr>
                <w:rFonts w:eastAsia="Calibri"/>
                <w:lang w:eastAsia="en-US"/>
              </w:rPr>
              <w:t xml:space="preserve"> </w:t>
            </w:r>
            <w:r w:rsidRPr="00F03B36">
              <w:rPr>
                <w:rFonts w:eastAsia="Calibri"/>
                <w:lang w:val="en-US" w:eastAsia="en-US"/>
              </w:rPr>
              <w:t>molecule</w:t>
            </w:r>
            <w:r w:rsidRPr="00F03B36">
              <w:rPr>
                <w:rFonts w:eastAsia="Calibri"/>
                <w:lang w:eastAsia="en-US"/>
              </w:rPr>
              <w:t>)</w:t>
            </w:r>
          </w:p>
        </w:tc>
        <w:tc>
          <w:tcPr>
            <w:tcW w:w="2358" w:type="pct"/>
          </w:tcPr>
          <w:p w14:paraId="22B39890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2"/>
                <w:szCs w:val="22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2"/>
                <w:szCs w:val="22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  <w:p w14:paraId="5EF09DAF" w14:textId="77777777" w:rsidR="00F03B36" w:rsidRPr="00F03B36" w:rsidRDefault="00F03B36" w:rsidP="00F03B3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</w:t>
            </w:r>
          </w:p>
          <w:p w14:paraId="4FDE2674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6" w:type="pct"/>
          </w:tcPr>
          <w:p w14:paraId="18760EDA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 xml:space="preserve">50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</w:tbl>
    <w:p w14:paraId="090694D8" w14:textId="77777777" w:rsidR="00F03B36" w:rsidRPr="00F03B36" w:rsidRDefault="00F03B36" w:rsidP="00F03B36">
      <w:pPr>
        <w:tabs>
          <w:tab w:val="left" w:pos="4215"/>
        </w:tabs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5C88E2AE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6E3B564E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756AEB04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64EE4870" w14:textId="1224D9F9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7 </w:t>
      </w:r>
    </w:p>
    <w:p w14:paraId="245DDAA3" w14:textId="77777777" w:rsid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42C31C91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7CDA2A5C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45"/>
        <w:gridCol w:w="3228"/>
        <w:gridCol w:w="4659"/>
        <w:gridCol w:w="1469"/>
      </w:tblGrid>
      <w:tr w:rsidR="00F03B36" w:rsidRPr="00F03B36" w14:paraId="3717FE27" w14:textId="77777777" w:rsidTr="00FC049D">
        <w:tc>
          <w:tcPr>
            <w:tcW w:w="275" w:type="pct"/>
          </w:tcPr>
          <w:p w14:paraId="589803D5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630" w:type="pct"/>
          </w:tcPr>
          <w:p w14:paraId="5AD7D852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53" w:type="pct"/>
          </w:tcPr>
          <w:p w14:paraId="2592A8BE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>Требования, предъявляемые к товару</w:t>
            </w:r>
          </w:p>
        </w:tc>
        <w:tc>
          <w:tcPr>
            <w:tcW w:w="742" w:type="pct"/>
          </w:tcPr>
          <w:p w14:paraId="06604A88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>Кол-во</w:t>
            </w:r>
          </w:p>
        </w:tc>
      </w:tr>
      <w:tr w:rsidR="00F03B36" w:rsidRPr="00F03B36" w14:paraId="5807B17C" w14:textId="77777777" w:rsidTr="00FC049D">
        <w:tc>
          <w:tcPr>
            <w:tcW w:w="275" w:type="pct"/>
          </w:tcPr>
          <w:p w14:paraId="2E7DE13B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630" w:type="pct"/>
          </w:tcPr>
          <w:p w14:paraId="2E365DB7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2"/>
                <w:szCs w:val="22"/>
                <w:lang w:val="en-US" w:eastAsia="en-US"/>
              </w:rPr>
              <w:t>FOSB1</w:t>
            </w:r>
          </w:p>
        </w:tc>
        <w:tc>
          <w:tcPr>
            <w:tcW w:w="2353" w:type="pct"/>
          </w:tcPr>
          <w:p w14:paraId="76B601AE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2"/>
                <w:szCs w:val="22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2"/>
                <w:szCs w:val="22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2"/>
                <w:szCs w:val="22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</w:t>
            </w:r>
            <w:r w:rsidRPr="00F03B36">
              <w:rPr>
                <w:rFonts w:eastAsia="Calibri"/>
                <w:sz w:val="22"/>
                <w:szCs w:val="22"/>
                <w:lang w:eastAsia="en-US"/>
              </w:rPr>
              <w:lastRenderedPageBreak/>
              <w:t>рекомендованному производителем разведению);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  <w:p w14:paraId="3F6B6600" w14:textId="77777777" w:rsidR="00F03B36" w:rsidRPr="00F03B36" w:rsidRDefault="00F03B36" w:rsidP="00F03B36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</w:t>
            </w:r>
          </w:p>
          <w:p w14:paraId="1634D629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42" w:type="pct"/>
          </w:tcPr>
          <w:p w14:paraId="0408934D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lastRenderedPageBreak/>
              <w:t xml:space="preserve">50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</w:tbl>
    <w:p w14:paraId="3A30CAF2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7CE68B24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6E78E545" w14:textId="77777777" w:rsidR="00F03B36" w:rsidRPr="00F03B36" w:rsidRDefault="00F03B36" w:rsidP="00F03B36">
      <w:pPr>
        <w:spacing w:line="259" w:lineRule="auto"/>
        <w:jc w:val="right"/>
        <w:rPr>
          <w:rFonts w:eastAsia="Calibri"/>
          <w:sz w:val="20"/>
          <w:szCs w:val="20"/>
          <w:lang w:val="en-US" w:eastAsia="en-US"/>
        </w:rPr>
      </w:pPr>
    </w:p>
    <w:p w14:paraId="2F007623" w14:textId="3465E163" w:rsidR="00F03B36" w:rsidRPr="00F03B36" w:rsidRDefault="00F03B36" w:rsidP="00F03B36">
      <w:pPr>
        <w:spacing w:line="259" w:lineRule="auto"/>
        <w:jc w:val="right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lang w:eastAsia="en-US"/>
        </w:rPr>
        <w:t xml:space="preserve">Приложение 8 </w:t>
      </w:r>
    </w:p>
    <w:p w14:paraId="3FC0F01C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67C84261" w14:textId="0F8F0FB0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08A765C6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5"/>
        <w:gridCol w:w="3238"/>
        <w:gridCol w:w="4669"/>
        <w:gridCol w:w="1479"/>
      </w:tblGrid>
      <w:tr w:rsidR="00F03B36" w:rsidRPr="00F03B36" w14:paraId="6E9621AA" w14:textId="77777777" w:rsidTr="00FC049D">
        <w:tc>
          <w:tcPr>
            <w:tcW w:w="260" w:type="pct"/>
          </w:tcPr>
          <w:p w14:paraId="18F80AF0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635" w:type="pct"/>
          </w:tcPr>
          <w:p w14:paraId="7EC860E4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58" w:type="pct"/>
          </w:tcPr>
          <w:p w14:paraId="683A0482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14CBEED5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1D1318F5" w14:textId="77777777" w:rsidTr="00FC049D">
        <w:tc>
          <w:tcPr>
            <w:tcW w:w="260" w:type="pct"/>
          </w:tcPr>
          <w:p w14:paraId="1096711E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35" w:type="pct"/>
          </w:tcPr>
          <w:p w14:paraId="767E5733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TOP1</w:t>
            </w:r>
          </w:p>
        </w:tc>
        <w:tc>
          <w:tcPr>
            <w:tcW w:w="2358" w:type="pct"/>
          </w:tcPr>
          <w:p w14:paraId="67E42E6B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5. Моноклональное антитело; 6. Клон 1A1 или 1D6 или аналог.</w:t>
            </w:r>
          </w:p>
        </w:tc>
        <w:tc>
          <w:tcPr>
            <w:tcW w:w="747" w:type="pct"/>
          </w:tcPr>
          <w:p w14:paraId="37D5B87B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15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00B1336B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290E3D21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на момент   </w:t>
      </w:r>
    </w:p>
    <w:p w14:paraId="5FCC0ACD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1E0E2402" w14:textId="3DA587A8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9 </w:t>
      </w:r>
    </w:p>
    <w:p w14:paraId="1F8825AA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4519A26E" w14:textId="585CCAA3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03792E3B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5"/>
        <w:gridCol w:w="3238"/>
        <w:gridCol w:w="4669"/>
        <w:gridCol w:w="1479"/>
      </w:tblGrid>
      <w:tr w:rsidR="00F03B36" w:rsidRPr="00F03B36" w14:paraId="2D9A44C2" w14:textId="77777777" w:rsidTr="00FC049D">
        <w:tc>
          <w:tcPr>
            <w:tcW w:w="260" w:type="pct"/>
          </w:tcPr>
          <w:p w14:paraId="5AEF3FDC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635" w:type="pct"/>
          </w:tcPr>
          <w:p w14:paraId="2771BE21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358" w:type="pct"/>
          </w:tcPr>
          <w:p w14:paraId="5197BE58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456E2550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07392FCB" w14:textId="77777777" w:rsidTr="00FC049D">
        <w:tc>
          <w:tcPr>
            <w:tcW w:w="260" w:type="pct"/>
          </w:tcPr>
          <w:p w14:paraId="124C8006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635" w:type="pct"/>
          </w:tcPr>
          <w:p w14:paraId="1BD82CD7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RRM1</w:t>
            </w:r>
          </w:p>
        </w:tc>
        <w:tc>
          <w:tcPr>
            <w:tcW w:w="2358" w:type="pct"/>
          </w:tcPr>
          <w:p w14:paraId="4F3CF298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lastRenderedPageBreak/>
              <w:t>производится по минимальному рекомендованному производителем разведению); 5. Моноклональное антитело; 6. Клон SP167.</w:t>
            </w:r>
          </w:p>
        </w:tc>
        <w:tc>
          <w:tcPr>
            <w:tcW w:w="747" w:type="pct"/>
          </w:tcPr>
          <w:p w14:paraId="70339DCA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lastRenderedPageBreak/>
              <w:t>2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 </w:t>
            </w:r>
          </w:p>
        </w:tc>
      </w:tr>
    </w:tbl>
    <w:p w14:paraId="37EB3751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55B5FD95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14720476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7521DC1C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57CA2ACD" w14:textId="5D44DDC0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10 </w:t>
      </w:r>
    </w:p>
    <w:p w14:paraId="01D8E5D9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78F67478" w14:textId="482DDA36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21DF1A1B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5"/>
        <w:gridCol w:w="3388"/>
        <w:gridCol w:w="4519"/>
        <w:gridCol w:w="1479"/>
      </w:tblGrid>
      <w:tr w:rsidR="00F03B36" w:rsidRPr="00F03B36" w14:paraId="71749E41" w14:textId="77777777" w:rsidTr="00FC049D">
        <w:tc>
          <w:tcPr>
            <w:tcW w:w="260" w:type="pct"/>
          </w:tcPr>
          <w:p w14:paraId="06F9479E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11" w:type="pct"/>
          </w:tcPr>
          <w:p w14:paraId="243D28A7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282" w:type="pct"/>
          </w:tcPr>
          <w:p w14:paraId="594D679B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098C9674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1ECDC2FF" w14:textId="77777777" w:rsidTr="00FC049D">
        <w:tc>
          <w:tcPr>
            <w:tcW w:w="260" w:type="pct"/>
          </w:tcPr>
          <w:p w14:paraId="21E813B5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11" w:type="pct"/>
          </w:tcPr>
          <w:p w14:paraId="5F48D667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PTEN1</w:t>
            </w:r>
          </w:p>
        </w:tc>
        <w:tc>
          <w:tcPr>
            <w:tcW w:w="2282" w:type="pct"/>
          </w:tcPr>
          <w:p w14:paraId="08560A7C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5. Моноклональное антитело; 6. Клон 6H</w:t>
            </w:r>
            <w:proofErr w:type="gramStart"/>
            <w:r w:rsidRPr="00F03B36">
              <w:rPr>
                <w:rFonts w:eastAsia="Calibri"/>
                <w:sz w:val="20"/>
                <w:szCs w:val="20"/>
                <w:lang w:eastAsia="en-US"/>
              </w:rPr>
              <w:t>2.1..</w:t>
            </w:r>
            <w:proofErr w:type="gramEnd"/>
          </w:p>
        </w:tc>
        <w:tc>
          <w:tcPr>
            <w:tcW w:w="747" w:type="pct"/>
          </w:tcPr>
          <w:p w14:paraId="67DCDB16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50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56BE689B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61BFF672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6A4B935F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</w:p>
    <w:p w14:paraId="706187FD" w14:textId="7111F241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11 </w:t>
      </w:r>
    </w:p>
    <w:p w14:paraId="68AAE500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7F202702" w14:textId="6B3F8639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val="en-US" w:eastAsia="en-US"/>
        </w:rPr>
      </w:pPr>
    </w:p>
    <w:p w14:paraId="0F857B27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6"/>
        <w:gridCol w:w="3540"/>
        <w:gridCol w:w="4366"/>
        <w:gridCol w:w="1479"/>
      </w:tblGrid>
      <w:tr w:rsidR="00F03B36" w:rsidRPr="00F03B36" w14:paraId="6831B00E" w14:textId="77777777" w:rsidTr="00FC049D">
        <w:tc>
          <w:tcPr>
            <w:tcW w:w="260" w:type="pct"/>
          </w:tcPr>
          <w:p w14:paraId="0ED251BA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bookmarkStart w:id="2" w:name="_Hlk214548589"/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87" w:type="pct"/>
          </w:tcPr>
          <w:p w14:paraId="3595F5C8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205" w:type="pct"/>
          </w:tcPr>
          <w:p w14:paraId="5502CFBF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67E8C746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1FDFF1BF" w14:textId="77777777" w:rsidTr="00FC049D">
        <w:tc>
          <w:tcPr>
            <w:tcW w:w="260" w:type="pct"/>
          </w:tcPr>
          <w:p w14:paraId="553BEAF1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87" w:type="pct"/>
          </w:tcPr>
          <w:p w14:paraId="76B101EE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ERCC1</w:t>
            </w:r>
          </w:p>
        </w:tc>
        <w:tc>
          <w:tcPr>
            <w:tcW w:w="2205" w:type="pct"/>
          </w:tcPr>
          <w:p w14:paraId="7FA3F441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5. Моноклональное антитело; 6. Клон 8F1 или 4F9 или аналог.</w:t>
            </w:r>
          </w:p>
        </w:tc>
        <w:tc>
          <w:tcPr>
            <w:tcW w:w="747" w:type="pct"/>
          </w:tcPr>
          <w:p w14:paraId="4FDE57ED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25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bookmarkEnd w:id="2"/>
    <w:p w14:paraId="6D49ED46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48207BCF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lastRenderedPageBreak/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50B36784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7642DFE2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7E93C8B9" w14:textId="33D1175B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12 </w:t>
      </w:r>
    </w:p>
    <w:p w14:paraId="06886981" w14:textId="77777777" w:rsid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2FEA3F10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66E21960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7"/>
        <w:gridCol w:w="3388"/>
        <w:gridCol w:w="4519"/>
        <w:gridCol w:w="1477"/>
      </w:tblGrid>
      <w:tr w:rsidR="00F03B36" w:rsidRPr="00F03B36" w14:paraId="246145DF" w14:textId="77777777" w:rsidTr="00FC049D">
        <w:tc>
          <w:tcPr>
            <w:tcW w:w="261" w:type="pct"/>
          </w:tcPr>
          <w:p w14:paraId="0AF46A72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11" w:type="pct"/>
          </w:tcPr>
          <w:p w14:paraId="5DA44079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282" w:type="pct"/>
          </w:tcPr>
          <w:p w14:paraId="014A507B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6" w:type="pct"/>
          </w:tcPr>
          <w:p w14:paraId="1AFE2F17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4D398629" w14:textId="77777777" w:rsidTr="00FC049D">
        <w:tc>
          <w:tcPr>
            <w:tcW w:w="261" w:type="pct"/>
          </w:tcPr>
          <w:p w14:paraId="42C24A0D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11" w:type="pct"/>
          </w:tcPr>
          <w:p w14:paraId="329FA23D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BAP1</w:t>
            </w:r>
          </w:p>
        </w:tc>
        <w:tc>
          <w:tcPr>
            <w:tcW w:w="2282" w:type="pct"/>
          </w:tcPr>
          <w:p w14:paraId="311FC14C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2A4750DC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6" w:type="pct"/>
          </w:tcPr>
          <w:p w14:paraId="0CF5D002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32DCBDE5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596DBC5A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35BBCC6D" w14:textId="77777777" w:rsid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44784524" w14:textId="04E3E459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13 </w:t>
      </w:r>
    </w:p>
    <w:p w14:paraId="550148F3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2D586812" w14:textId="2D3419E9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339D538E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sz w:val="28"/>
          <w:szCs w:val="30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6"/>
        <w:gridCol w:w="3540"/>
        <w:gridCol w:w="4366"/>
        <w:gridCol w:w="1479"/>
      </w:tblGrid>
      <w:tr w:rsidR="00F03B36" w:rsidRPr="00F03B36" w14:paraId="0E836ED7" w14:textId="77777777" w:rsidTr="00FC049D">
        <w:tc>
          <w:tcPr>
            <w:tcW w:w="260" w:type="pct"/>
          </w:tcPr>
          <w:p w14:paraId="359B4055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87" w:type="pct"/>
          </w:tcPr>
          <w:p w14:paraId="1FFFDD3D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205" w:type="pct"/>
          </w:tcPr>
          <w:p w14:paraId="35D73744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1C6FF7D5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2121E9E2" w14:textId="77777777" w:rsidTr="00FC049D">
        <w:tc>
          <w:tcPr>
            <w:tcW w:w="260" w:type="pct"/>
          </w:tcPr>
          <w:p w14:paraId="633FD404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87" w:type="pct"/>
          </w:tcPr>
          <w:p w14:paraId="22B59A36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NUT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(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NUTM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>1)</w:t>
            </w:r>
          </w:p>
        </w:tc>
        <w:tc>
          <w:tcPr>
            <w:tcW w:w="2205" w:type="pct"/>
          </w:tcPr>
          <w:p w14:paraId="2BE9CDA7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438356CF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20A6268E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lastRenderedPageBreak/>
              <w:t>5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2D1643D7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4A35668C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1BF55457" w14:textId="77777777" w:rsidR="00F03B36" w:rsidRPr="00F03B36" w:rsidRDefault="00F03B36" w:rsidP="00F03B36">
      <w:pPr>
        <w:spacing w:after="160" w:line="259" w:lineRule="auto"/>
        <w:rPr>
          <w:rFonts w:eastAsia="Calibri"/>
          <w:lang w:eastAsia="en-US"/>
        </w:rPr>
      </w:pPr>
    </w:p>
    <w:p w14:paraId="2DB142BB" w14:textId="4CD0B81D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14 </w:t>
      </w:r>
    </w:p>
    <w:p w14:paraId="0459D176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04C540F6" w14:textId="750EA8A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1E59CD79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1.</w:t>
      </w:r>
      <w:r w:rsidRPr="00F03B36">
        <w:rPr>
          <w:rFonts w:eastAsia="Calibri"/>
          <w:sz w:val="20"/>
          <w:szCs w:val="20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5"/>
        <w:gridCol w:w="2939"/>
        <w:gridCol w:w="4968"/>
        <w:gridCol w:w="1479"/>
      </w:tblGrid>
      <w:tr w:rsidR="00F03B36" w:rsidRPr="00F03B36" w14:paraId="7CB72A2E" w14:textId="77777777" w:rsidTr="00FC049D">
        <w:tc>
          <w:tcPr>
            <w:tcW w:w="260" w:type="pct"/>
          </w:tcPr>
          <w:p w14:paraId="762C65F5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484" w:type="pct"/>
          </w:tcPr>
          <w:p w14:paraId="20506164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509" w:type="pct"/>
          </w:tcPr>
          <w:p w14:paraId="46B4F6B2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2768DB70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6325FF4A" w14:textId="77777777" w:rsidTr="00FC049D">
        <w:tc>
          <w:tcPr>
            <w:tcW w:w="260" w:type="pct"/>
          </w:tcPr>
          <w:p w14:paraId="19DA2664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84" w:type="pct"/>
          </w:tcPr>
          <w:p w14:paraId="60FF9195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NEUN</w:t>
            </w:r>
          </w:p>
        </w:tc>
        <w:tc>
          <w:tcPr>
            <w:tcW w:w="2509" w:type="pct"/>
          </w:tcPr>
          <w:p w14:paraId="4780F75E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399E9CC0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14F05628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50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43BFB404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sz w:val="20"/>
          <w:szCs w:val="20"/>
          <w:lang w:eastAsia="en-US"/>
        </w:rPr>
      </w:pPr>
    </w:p>
    <w:p w14:paraId="2C69DA24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73E26500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4E26AEE7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3D10B673" w14:textId="01CC963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</w:t>
      </w:r>
      <w:r w:rsidRPr="00F03B36">
        <w:rPr>
          <w:rFonts w:eastAsia="Calibri"/>
          <w:lang w:val="en-US" w:eastAsia="en-US"/>
        </w:rPr>
        <w:t>15</w:t>
      </w:r>
      <w:r w:rsidRPr="00F03B36">
        <w:rPr>
          <w:rFonts w:eastAsia="Calibri"/>
          <w:lang w:eastAsia="en-US"/>
        </w:rPr>
        <w:t xml:space="preserve"> </w:t>
      </w:r>
    </w:p>
    <w:p w14:paraId="45342E26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7DDB2F82" w14:textId="1E5C8612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 </w:t>
      </w:r>
    </w:p>
    <w:p w14:paraId="5CBA87E9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6"/>
        <w:gridCol w:w="3389"/>
        <w:gridCol w:w="4517"/>
        <w:gridCol w:w="1479"/>
      </w:tblGrid>
      <w:tr w:rsidR="00F03B36" w:rsidRPr="00F03B36" w14:paraId="353AAFC3" w14:textId="77777777" w:rsidTr="00FC049D">
        <w:tc>
          <w:tcPr>
            <w:tcW w:w="260" w:type="pct"/>
          </w:tcPr>
          <w:p w14:paraId="7AFCCEE1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11" w:type="pct"/>
          </w:tcPr>
          <w:p w14:paraId="4F999AC1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281" w:type="pct"/>
          </w:tcPr>
          <w:p w14:paraId="52D2B242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780D6723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5C6C5F39" w14:textId="77777777" w:rsidTr="00FC049D">
        <w:tc>
          <w:tcPr>
            <w:tcW w:w="260" w:type="pct"/>
          </w:tcPr>
          <w:p w14:paraId="2775A408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11" w:type="pct"/>
          </w:tcPr>
          <w:p w14:paraId="672298BA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Первичное антитело к SSTR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2A</w:t>
            </w:r>
          </w:p>
        </w:tc>
        <w:tc>
          <w:tcPr>
            <w:tcW w:w="2281" w:type="pct"/>
          </w:tcPr>
          <w:p w14:paraId="3549FEE6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72C48389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77F711A2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lastRenderedPageBreak/>
              <w:t>1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448DF2C9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14A7E423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196665D7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085DA880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398A82C0" w14:textId="1AA5FB2C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</w:t>
      </w:r>
      <w:r w:rsidRPr="00F03B36">
        <w:rPr>
          <w:rFonts w:eastAsia="Calibri"/>
          <w:lang w:val="en-US" w:eastAsia="en-US"/>
        </w:rPr>
        <w:t>16</w:t>
      </w:r>
      <w:r w:rsidRPr="00F03B36">
        <w:rPr>
          <w:rFonts w:eastAsia="Calibri"/>
          <w:lang w:eastAsia="en-US"/>
        </w:rPr>
        <w:t xml:space="preserve"> </w:t>
      </w:r>
    </w:p>
    <w:p w14:paraId="11C6DB04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14CCE513" w14:textId="38F3FDFE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137CBB5C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6"/>
        <w:gridCol w:w="3088"/>
        <w:gridCol w:w="4818"/>
        <w:gridCol w:w="1479"/>
      </w:tblGrid>
      <w:tr w:rsidR="00F03B36" w:rsidRPr="00F03B36" w14:paraId="390F7555" w14:textId="77777777" w:rsidTr="00FC049D">
        <w:tc>
          <w:tcPr>
            <w:tcW w:w="260" w:type="pct"/>
          </w:tcPr>
          <w:p w14:paraId="332C6767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59" w:type="pct"/>
          </w:tcPr>
          <w:p w14:paraId="4987AFFC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433" w:type="pct"/>
          </w:tcPr>
          <w:p w14:paraId="75774104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7B063AEC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173444B7" w14:textId="77777777" w:rsidTr="00FC049D">
        <w:tc>
          <w:tcPr>
            <w:tcW w:w="260" w:type="pct"/>
          </w:tcPr>
          <w:p w14:paraId="211512A0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59" w:type="pct"/>
          </w:tcPr>
          <w:p w14:paraId="4078484F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PRAME</w:t>
            </w:r>
          </w:p>
        </w:tc>
        <w:tc>
          <w:tcPr>
            <w:tcW w:w="2433" w:type="pct"/>
          </w:tcPr>
          <w:p w14:paraId="617AE3C7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42812468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6F5E7ED3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4B3CCEDC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76D8B878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51B890C4" w14:textId="77777777" w:rsid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3B0B52EE" w14:textId="009E3DE1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lastRenderedPageBreak/>
        <w:t xml:space="preserve">Приложение </w:t>
      </w:r>
      <w:r w:rsidRPr="00F03B36">
        <w:rPr>
          <w:rFonts w:eastAsia="Calibri"/>
          <w:lang w:val="en-US" w:eastAsia="en-US"/>
        </w:rPr>
        <w:t>17</w:t>
      </w:r>
      <w:r w:rsidRPr="00F03B36">
        <w:rPr>
          <w:rFonts w:eastAsia="Calibri"/>
          <w:lang w:eastAsia="en-US"/>
        </w:rPr>
        <w:t xml:space="preserve"> </w:t>
      </w:r>
    </w:p>
    <w:p w14:paraId="3C794FE0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14FA0EEE" w14:textId="503B85C0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581B9009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5"/>
        <w:gridCol w:w="2186"/>
        <w:gridCol w:w="5721"/>
        <w:gridCol w:w="1479"/>
      </w:tblGrid>
      <w:tr w:rsidR="00F03B36" w:rsidRPr="00F03B36" w14:paraId="62D6979B" w14:textId="77777777" w:rsidTr="00FC049D">
        <w:tc>
          <w:tcPr>
            <w:tcW w:w="260" w:type="pct"/>
          </w:tcPr>
          <w:p w14:paraId="34717F5D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104" w:type="pct"/>
          </w:tcPr>
          <w:p w14:paraId="012FE150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889" w:type="pct"/>
          </w:tcPr>
          <w:p w14:paraId="24E37B54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45FF0103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4462A7AE" w14:textId="77777777" w:rsidTr="00FC049D">
        <w:tc>
          <w:tcPr>
            <w:tcW w:w="260" w:type="pct"/>
          </w:tcPr>
          <w:p w14:paraId="5D8310CA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104" w:type="pct"/>
          </w:tcPr>
          <w:p w14:paraId="0827FC6A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Tyrosinase</w:t>
            </w:r>
          </w:p>
        </w:tc>
        <w:tc>
          <w:tcPr>
            <w:tcW w:w="2889" w:type="pct"/>
          </w:tcPr>
          <w:p w14:paraId="010B189F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21BC4263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4E4B9367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1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17C7847F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5C32BE26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1C8F8B8E" w14:textId="77777777" w:rsid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7D7269A0" w14:textId="3096999B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</w:t>
      </w:r>
      <w:r w:rsidRPr="00F03B36">
        <w:rPr>
          <w:rFonts w:eastAsia="Calibri"/>
          <w:lang w:val="en-US" w:eastAsia="en-US"/>
        </w:rPr>
        <w:t>18</w:t>
      </w:r>
      <w:r w:rsidRPr="00F03B36">
        <w:rPr>
          <w:rFonts w:eastAsia="Calibri"/>
          <w:lang w:eastAsia="en-US"/>
        </w:rPr>
        <w:t xml:space="preserve"> </w:t>
      </w:r>
    </w:p>
    <w:p w14:paraId="294B2180" w14:textId="77777777" w:rsid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431571FB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399728A8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5"/>
        <w:gridCol w:w="2186"/>
        <w:gridCol w:w="5721"/>
        <w:gridCol w:w="1479"/>
      </w:tblGrid>
      <w:tr w:rsidR="00F03B36" w:rsidRPr="00F03B36" w14:paraId="0A8B4212" w14:textId="77777777" w:rsidTr="00FC049D">
        <w:tc>
          <w:tcPr>
            <w:tcW w:w="260" w:type="pct"/>
          </w:tcPr>
          <w:p w14:paraId="76FF8E1E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104" w:type="pct"/>
          </w:tcPr>
          <w:p w14:paraId="44FC13FA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889" w:type="pct"/>
          </w:tcPr>
          <w:p w14:paraId="15973A0F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659B1BED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7579173D" w14:textId="77777777" w:rsidTr="00FC049D">
        <w:tc>
          <w:tcPr>
            <w:tcW w:w="260" w:type="pct"/>
          </w:tcPr>
          <w:p w14:paraId="1B726064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104" w:type="pct"/>
          </w:tcPr>
          <w:p w14:paraId="0DE8AA7B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P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120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catenin</w:t>
            </w:r>
          </w:p>
        </w:tc>
        <w:tc>
          <w:tcPr>
            <w:tcW w:w="2889" w:type="pct"/>
          </w:tcPr>
          <w:p w14:paraId="31E0F578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1E35CCB2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10FA82D0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417D6969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0341AA81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67BBF40F" w14:textId="3B3379DF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</w:p>
    <w:p w14:paraId="308ED771" w14:textId="7C3C952A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</w:t>
      </w:r>
      <w:r w:rsidRPr="00F03B36">
        <w:rPr>
          <w:rFonts w:eastAsia="Calibri"/>
          <w:lang w:val="en-US" w:eastAsia="en-US"/>
        </w:rPr>
        <w:t>19</w:t>
      </w:r>
      <w:r w:rsidRPr="00F03B36">
        <w:rPr>
          <w:rFonts w:eastAsia="Calibri"/>
          <w:lang w:eastAsia="en-US"/>
        </w:rPr>
        <w:t xml:space="preserve"> </w:t>
      </w:r>
    </w:p>
    <w:p w14:paraId="72EBC46B" w14:textId="77777777" w:rsid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4A947D3D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47E014F6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4"/>
        <w:gridCol w:w="2337"/>
        <w:gridCol w:w="5713"/>
        <w:gridCol w:w="1337"/>
      </w:tblGrid>
      <w:tr w:rsidR="00F03B36" w:rsidRPr="00F03B36" w14:paraId="61F8771B" w14:textId="77777777" w:rsidTr="00FC049D">
        <w:tc>
          <w:tcPr>
            <w:tcW w:w="260" w:type="pct"/>
          </w:tcPr>
          <w:p w14:paraId="7A90F9A1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180" w:type="pct"/>
          </w:tcPr>
          <w:p w14:paraId="26C594A5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885" w:type="pct"/>
          </w:tcPr>
          <w:p w14:paraId="04E43ADD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675" w:type="pct"/>
          </w:tcPr>
          <w:p w14:paraId="42B2D73F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2C2C3B3F" w14:textId="77777777" w:rsidTr="00FC049D">
        <w:tc>
          <w:tcPr>
            <w:tcW w:w="260" w:type="pct"/>
          </w:tcPr>
          <w:p w14:paraId="13FE443E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180" w:type="pct"/>
          </w:tcPr>
          <w:p w14:paraId="1C8CB48D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PAX2</w:t>
            </w:r>
          </w:p>
        </w:tc>
        <w:tc>
          <w:tcPr>
            <w:tcW w:w="2885" w:type="pct"/>
          </w:tcPr>
          <w:p w14:paraId="5CF73746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13105F29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675" w:type="pct"/>
          </w:tcPr>
          <w:p w14:paraId="761F5C7E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37E9A1E6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18F4CF5F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50B3AAEB" w14:textId="2768D83E" w:rsidR="00F03B36" w:rsidRPr="00F03B36" w:rsidRDefault="00F03B36" w:rsidP="00F03B36">
      <w:pPr>
        <w:spacing w:after="160" w:line="259" w:lineRule="auto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Приложение 2</w:t>
      </w:r>
      <w:r w:rsidRPr="00F03B36">
        <w:rPr>
          <w:rFonts w:eastAsia="Calibri"/>
          <w:lang w:val="en-US" w:eastAsia="en-US"/>
        </w:rPr>
        <w:t>0</w:t>
      </w:r>
      <w:r w:rsidRPr="00F03B36">
        <w:rPr>
          <w:rFonts w:eastAsia="Calibri"/>
          <w:lang w:eastAsia="en-US"/>
        </w:rPr>
        <w:t xml:space="preserve"> </w:t>
      </w:r>
    </w:p>
    <w:p w14:paraId="17B0DC0E" w14:textId="77777777" w:rsid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26BFE6A2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73580F5E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7"/>
        <w:gridCol w:w="3539"/>
        <w:gridCol w:w="4366"/>
        <w:gridCol w:w="1479"/>
      </w:tblGrid>
      <w:tr w:rsidR="00F03B36" w:rsidRPr="00F03B36" w14:paraId="40C60755" w14:textId="77777777" w:rsidTr="00FC049D">
        <w:tc>
          <w:tcPr>
            <w:tcW w:w="261" w:type="pct"/>
          </w:tcPr>
          <w:p w14:paraId="145283A9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87" w:type="pct"/>
          </w:tcPr>
          <w:p w14:paraId="3C919D45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205" w:type="pct"/>
          </w:tcPr>
          <w:p w14:paraId="394B46B8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17E4D4D7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5904F040" w14:textId="77777777" w:rsidTr="00FC049D">
        <w:tc>
          <w:tcPr>
            <w:tcW w:w="261" w:type="pct"/>
          </w:tcPr>
          <w:p w14:paraId="08142FCF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87" w:type="pct"/>
          </w:tcPr>
          <w:p w14:paraId="097AC935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YAP1</w:t>
            </w:r>
          </w:p>
          <w:p w14:paraId="4685A1CA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05" w:type="pct"/>
          </w:tcPr>
          <w:p w14:paraId="0F9C8A51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0373074B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6EEB6EC2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 </w:t>
            </w:r>
          </w:p>
        </w:tc>
      </w:tr>
    </w:tbl>
    <w:p w14:paraId="2D81B71F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lastRenderedPageBreak/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645ADB01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47FC9504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47573B00" w14:textId="05519FB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21 </w:t>
      </w:r>
    </w:p>
    <w:p w14:paraId="787F52CD" w14:textId="77777777" w:rsid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299C1EFD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40897C37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6"/>
        <w:gridCol w:w="3389"/>
        <w:gridCol w:w="4517"/>
        <w:gridCol w:w="1479"/>
      </w:tblGrid>
      <w:tr w:rsidR="00F03B36" w:rsidRPr="00F03B36" w14:paraId="142D039E" w14:textId="77777777" w:rsidTr="00FC049D">
        <w:tc>
          <w:tcPr>
            <w:tcW w:w="260" w:type="pct"/>
          </w:tcPr>
          <w:p w14:paraId="756F2AA3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11" w:type="pct"/>
          </w:tcPr>
          <w:p w14:paraId="44C39531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281" w:type="pct"/>
          </w:tcPr>
          <w:p w14:paraId="1E3F5AE2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7F8E6105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38ED1E3C" w14:textId="77777777" w:rsidTr="00FC049D">
        <w:tc>
          <w:tcPr>
            <w:tcW w:w="260" w:type="pct"/>
          </w:tcPr>
          <w:p w14:paraId="1DF06F2F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11" w:type="pct"/>
          </w:tcPr>
          <w:p w14:paraId="2BE62D0D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GAB1</w:t>
            </w:r>
          </w:p>
        </w:tc>
        <w:tc>
          <w:tcPr>
            <w:tcW w:w="2281" w:type="pct"/>
          </w:tcPr>
          <w:p w14:paraId="385B106F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18923B75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3CFFB5C5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7BADAB33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508DC7B3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06760280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2F9CF311" w14:textId="3E3CBA3C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</w:t>
      </w:r>
      <w:r w:rsidRPr="00F03B36">
        <w:rPr>
          <w:rFonts w:eastAsia="Calibri"/>
          <w:lang w:val="en-US" w:eastAsia="en-US"/>
        </w:rPr>
        <w:t>22</w:t>
      </w:r>
      <w:r w:rsidRPr="00F03B36">
        <w:rPr>
          <w:rFonts w:eastAsia="Calibri"/>
          <w:lang w:eastAsia="en-US"/>
        </w:rPr>
        <w:t xml:space="preserve"> </w:t>
      </w:r>
    </w:p>
    <w:p w14:paraId="3325B0D6" w14:textId="77777777" w:rsid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538E3035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71287170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6"/>
        <w:gridCol w:w="3389"/>
        <w:gridCol w:w="4517"/>
        <w:gridCol w:w="1479"/>
      </w:tblGrid>
      <w:tr w:rsidR="00F03B36" w:rsidRPr="00F03B36" w14:paraId="49D75E17" w14:textId="77777777" w:rsidTr="00FC049D">
        <w:tc>
          <w:tcPr>
            <w:tcW w:w="260" w:type="pct"/>
          </w:tcPr>
          <w:p w14:paraId="3794B705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11" w:type="pct"/>
          </w:tcPr>
          <w:p w14:paraId="5F3E12DB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281" w:type="pct"/>
          </w:tcPr>
          <w:p w14:paraId="6B6645CE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4D90DF67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4FF3731A" w14:textId="77777777" w:rsidTr="00FC049D">
        <w:tc>
          <w:tcPr>
            <w:tcW w:w="260" w:type="pct"/>
          </w:tcPr>
          <w:p w14:paraId="664172DE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11" w:type="pct"/>
          </w:tcPr>
          <w:p w14:paraId="77E098AB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NGFR</w:t>
            </w:r>
          </w:p>
        </w:tc>
        <w:tc>
          <w:tcPr>
            <w:tcW w:w="2281" w:type="pct"/>
          </w:tcPr>
          <w:p w14:paraId="7E4DD925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производится по минимальному рекомендованному производителем разведению); </w:t>
            </w:r>
          </w:p>
          <w:p w14:paraId="0B90588E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3BA1F9A8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50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49939AD0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3EA70CC2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25B9C1CE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372FD0B8" w14:textId="1D0FE1AE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</w:t>
      </w:r>
      <w:r w:rsidRPr="00F03B36">
        <w:rPr>
          <w:rFonts w:eastAsia="Calibri"/>
          <w:lang w:val="en-US" w:eastAsia="en-US"/>
        </w:rPr>
        <w:t>23</w:t>
      </w:r>
      <w:r w:rsidRPr="00F03B36">
        <w:rPr>
          <w:rFonts w:eastAsia="Calibri"/>
          <w:lang w:eastAsia="en-US"/>
        </w:rPr>
        <w:t xml:space="preserve"> </w:t>
      </w:r>
    </w:p>
    <w:p w14:paraId="4067073F" w14:textId="77777777" w:rsid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6E439D53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1D9777DD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6"/>
        <w:gridCol w:w="3389"/>
        <w:gridCol w:w="4517"/>
        <w:gridCol w:w="1479"/>
      </w:tblGrid>
      <w:tr w:rsidR="00F03B36" w:rsidRPr="00F03B36" w14:paraId="207F26EC" w14:textId="77777777" w:rsidTr="00FC049D">
        <w:tc>
          <w:tcPr>
            <w:tcW w:w="260" w:type="pct"/>
          </w:tcPr>
          <w:p w14:paraId="56DE0F9B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11" w:type="pct"/>
          </w:tcPr>
          <w:p w14:paraId="2009A199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281" w:type="pct"/>
          </w:tcPr>
          <w:p w14:paraId="2C8940D3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2888BB1E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0E3AD60E" w14:textId="77777777" w:rsidTr="00FC049D">
        <w:tc>
          <w:tcPr>
            <w:tcW w:w="260" w:type="pct"/>
          </w:tcPr>
          <w:p w14:paraId="4904E7FA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11" w:type="pct"/>
          </w:tcPr>
          <w:p w14:paraId="5C443D28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P65</w:t>
            </w:r>
          </w:p>
        </w:tc>
        <w:tc>
          <w:tcPr>
            <w:tcW w:w="2281" w:type="pct"/>
          </w:tcPr>
          <w:p w14:paraId="40EB117B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150A6F62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4C5FB1F5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50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02328698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67622ED6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48B1C159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66535B41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26E0CA58" w14:textId="77777777" w:rsid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1D3606E6" w14:textId="77777777" w:rsid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4C3F61F8" w14:textId="77777777" w:rsid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6F02EFF2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18BF63DE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01670395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</w:p>
    <w:p w14:paraId="68012CFD" w14:textId="58F15AFE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</w:t>
      </w:r>
      <w:r w:rsidRPr="00F03B36">
        <w:rPr>
          <w:rFonts w:eastAsia="Calibri"/>
          <w:lang w:val="en-US" w:eastAsia="en-US"/>
        </w:rPr>
        <w:t>24</w:t>
      </w:r>
      <w:r w:rsidRPr="00F03B36">
        <w:rPr>
          <w:rFonts w:eastAsia="Calibri"/>
          <w:lang w:eastAsia="en-US"/>
        </w:rPr>
        <w:t xml:space="preserve"> </w:t>
      </w:r>
    </w:p>
    <w:p w14:paraId="1027D927" w14:textId="77777777" w:rsid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591D1F38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36D0DFC6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6"/>
        <w:gridCol w:w="3389"/>
        <w:gridCol w:w="4517"/>
        <w:gridCol w:w="1479"/>
      </w:tblGrid>
      <w:tr w:rsidR="00F03B36" w:rsidRPr="00F03B36" w14:paraId="0687FCCC" w14:textId="77777777" w:rsidTr="00FC049D">
        <w:tc>
          <w:tcPr>
            <w:tcW w:w="260" w:type="pct"/>
          </w:tcPr>
          <w:p w14:paraId="0625785D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11" w:type="pct"/>
          </w:tcPr>
          <w:p w14:paraId="66873B8F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281" w:type="pct"/>
          </w:tcPr>
          <w:p w14:paraId="6D04CA7E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6BD9330A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33A7AB3F" w14:textId="77777777" w:rsidTr="00FC049D">
        <w:tc>
          <w:tcPr>
            <w:tcW w:w="260" w:type="pct"/>
          </w:tcPr>
          <w:p w14:paraId="29F9E2D2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11" w:type="pct"/>
          </w:tcPr>
          <w:p w14:paraId="727F5B6B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Transthyretin</w:t>
            </w:r>
          </w:p>
        </w:tc>
        <w:tc>
          <w:tcPr>
            <w:tcW w:w="2281" w:type="pct"/>
          </w:tcPr>
          <w:p w14:paraId="1AE2FC81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10FD923F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6AE022E5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5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426153B2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2AD4BC44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5DB75C16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5E54AC94" w14:textId="77777777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val="en-US" w:eastAsia="en-US"/>
        </w:rPr>
      </w:pPr>
    </w:p>
    <w:p w14:paraId="057E2712" w14:textId="582D3259" w:rsidR="00F03B36" w:rsidRPr="00F03B36" w:rsidRDefault="00F03B36" w:rsidP="00F03B36">
      <w:pPr>
        <w:spacing w:line="259" w:lineRule="auto"/>
        <w:ind w:firstLine="567"/>
        <w:jc w:val="right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 xml:space="preserve">Приложение 25 </w:t>
      </w:r>
    </w:p>
    <w:p w14:paraId="53AD8493" w14:textId="77777777" w:rsid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Технические характеристики (описание)</w:t>
      </w:r>
    </w:p>
    <w:p w14:paraId="322FD4B4" w14:textId="77777777" w:rsidR="00F03B36" w:rsidRPr="00F03B36" w:rsidRDefault="00F03B36" w:rsidP="00F03B36">
      <w:pPr>
        <w:spacing w:line="259" w:lineRule="auto"/>
        <w:ind w:firstLine="567"/>
        <w:jc w:val="center"/>
        <w:rPr>
          <w:rFonts w:eastAsia="Calibri"/>
          <w:lang w:eastAsia="en-US"/>
        </w:rPr>
      </w:pPr>
    </w:p>
    <w:p w14:paraId="717EB329" w14:textId="77777777" w:rsidR="00F03B36" w:rsidRPr="00F03B36" w:rsidRDefault="00F03B36" w:rsidP="00F03B36">
      <w:pPr>
        <w:spacing w:line="259" w:lineRule="auto"/>
        <w:ind w:firstLine="567"/>
        <w:rPr>
          <w:rFonts w:eastAsia="Calibri"/>
          <w:lang w:eastAsia="en-US"/>
        </w:rPr>
      </w:pPr>
      <w:r w:rsidRPr="00F03B36">
        <w:rPr>
          <w:rFonts w:eastAsia="Calibri"/>
          <w:lang w:eastAsia="en-US"/>
        </w:rPr>
        <w:t>1.</w:t>
      </w:r>
      <w:r w:rsidRPr="00F03B36">
        <w:rPr>
          <w:rFonts w:eastAsia="Calibri"/>
          <w:lang w:eastAsia="en-US"/>
        </w:rPr>
        <w:tab/>
        <w:t>Состав (комплектация) товара (работы, услуги):</w:t>
      </w:r>
    </w:p>
    <w:tbl>
      <w:tblPr>
        <w:tblStyle w:val="24"/>
        <w:tblW w:w="4995" w:type="pct"/>
        <w:tblLook w:val="04A0" w:firstRow="1" w:lastRow="0" w:firstColumn="1" w:lastColumn="0" w:noHBand="0" w:noVBand="1"/>
      </w:tblPr>
      <w:tblGrid>
        <w:gridCol w:w="516"/>
        <w:gridCol w:w="3389"/>
        <w:gridCol w:w="4517"/>
        <w:gridCol w:w="1479"/>
      </w:tblGrid>
      <w:tr w:rsidR="00F03B36" w:rsidRPr="00F03B36" w14:paraId="47618DB8" w14:textId="77777777" w:rsidTr="00FC049D">
        <w:tc>
          <w:tcPr>
            <w:tcW w:w="260" w:type="pct"/>
          </w:tcPr>
          <w:p w14:paraId="24AC2F05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11" w:type="pct"/>
          </w:tcPr>
          <w:p w14:paraId="7C94A7DB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Наименование подлежащего закупке товара (работы, услуги)</w:t>
            </w:r>
          </w:p>
        </w:tc>
        <w:tc>
          <w:tcPr>
            <w:tcW w:w="2281" w:type="pct"/>
          </w:tcPr>
          <w:p w14:paraId="6DF882FA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Требования, предъявляемые к товару</w:t>
            </w:r>
          </w:p>
        </w:tc>
        <w:tc>
          <w:tcPr>
            <w:tcW w:w="747" w:type="pct"/>
          </w:tcPr>
          <w:p w14:paraId="71C5ABED" w14:textId="77777777" w:rsidR="00F03B36" w:rsidRPr="00F03B36" w:rsidRDefault="00F03B36" w:rsidP="00F03B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Кол-во</w:t>
            </w:r>
          </w:p>
        </w:tc>
      </w:tr>
      <w:tr w:rsidR="00F03B36" w:rsidRPr="00F03B36" w14:paraId="7D19A12F" w14:textId="77777777" w:rsidTr="00FC049D">
        <w:tc>
          <w:tcPr>
            <w:tcW w:w="260" w:type="pct"/>
          </w:tcPr>
          <w:p w14:paraId="0486B7F8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711" w:type="pct"/>
          </w:tcPr>
          <w:p w14:paraId="3F4C5CB1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Первичное антитело к </w:t>
            </w:r>
            <w:r w:rsidRPr="00F03B36">
              <w:rPr>
                <w:rFonts w:eastAsia="Calibri"/>
                <w:sz w:val="20"/>
                <w:szCs w:val="20"/>
                <w:lang w:val="en-US" w:eastAsia="en-US"/>
              </w:rPr>
              <w:t>TRPS1</w:t>
            </w:r>
          </w:p>
        </w:tc>
        <w:tc>
          <w:tcPr>
            <w:tcW w:w="2281" w:type="pct"/>
          </w:tcPr>
          <w:p w14:paraId="6F8CC398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1. Для проведения иммуногистохимической методики на фиксированном в формалине и заключенном в парафин материале; 2. Наличие IVD-статуса реагента; 3. Хранение при температуре 2-8°С; 4. При поставке в концентрированном виде, антитело должно комплектоваться раствором для разведения в количестве, достаточном для приготовления рабочего раствора из всего объема концентрированного первичного антитела из расчета не менее 100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мкл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рабочего раствора на 1 исследование (расчет количества тестов производится по минимальному рекомендованному производителем разведению); </w:t>
            </w:r>
          </w:p>
          <w:p w14:paraId="0638A17F" w14:textId="77777777" w:rsidR="00F03B36" w:rsidRPr="00F03B36" w:rsidRDefault="00F03B36" w:rsidP="00F03B36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 5. Демаскировка выявляемых антигенов: температурная (без применения ферментной демаскировки); 6. Если антитела предназначены для использования в автоматической </w:t>
            </w:r>
            <w:r w:rsidRPr="00F03B36">
              <w:rPr>
                <w:rFonts w:eastAsia="Calibri"/>
                <w:sz w:val="20"/>
                <w:szCs w:val="20"/>
                <w:lang w:eastAsia="en-US"/>
              </w:rPr>
              <w:lastRenderedPageBreak/>
              <w:t>окрашивающей системе, они должны быть совместимы с системой BENCHMARK GX или ULTRA (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Ventana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 Medical Systems), либо емкость с раствором антитела должна обеспечивать возможность извлечения содержимого для последующего использования в мануальном режиме. </w:t>
            </w:r>
          </w:p>
        </w:tc>
        <w:tc>
          <w:tcPr>
            <w:tcW w:w="747" w:type="pct"/>
          </w:tcPr>
          <w:p w14:paraId="4598419B" w14:textId="77777777" w:rsidR="00F03B36" w:rsidRPr="00F03B36" w:rsidRDefault="00F03B36" w:rsidP="00F03B3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03B36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200 </w:t>
            </w:r>
            <w:proofErr w:type="spellStart"/>
            <w:r w:rsidRPr="00F03B36">
              <w:rPr>
                <w:rFonts w:eastAsia="Calibri"/>
                <w:sz w:val="20"/>
                <w:szCs w:val="20"/>
                <w:lang w:eastAsia="en-US"/>
              </w:rPr>
              <w:t>исслед</w:t>
            </w:r>
            <w:proofErr w:type="spellEnd"/>
            <w:r w:rsidRPr="00F03B36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</w:tc>
      </w:tr>
    </w:tbl>
    <w:p w14:paraId="5B498C06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2.</w:t>
      </w:r>
      <w:r w:rsidRPr="00F03B36">
        <w:rPr>
          <w:rFonts w:eastAsia="Calibri"/>
          <w:sz w:val="20"/>
          <w:szCs w:val="20"/>
          <w:lang w:eastAsia="en-US"/>
        </w:rPr>
        <w:tab/>
        <w:t>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 см. п.1., «Требования, предъявляемые к товару».</w:t>
      </w:r>
    </w:p>
    <w:p w14:paraId="2F8D9713" w14:textId="77777777" w:rsidR="00F03B36" w:rsidRPr="00F03B36" w:rsidRDefault="00F03B36" w:rsidP="00F03B36">
      <w:pPr>
        <w:spacing w:line="259" w:lineRule="auto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03B36">
        <w:rPr>
          <w:rFonts w:eastAsia="Calibri"/>
          <w:sz w:val="20"/>
          <w:szCs w:val="20"/>
          <w:lang w:eastAsia="en-US"/>
        </w:rPr>
        <w:t>3.</w:t>
      </w:r>
      <w:r w:rsidRPr="00F03B36">
        <w:rPr>
          <w:rFonts w:eastAsia="Calibri"/>
          <w:sz w:val="20"/>
          <w:szCs w:val="20"/>
          <w:lang w:eastAsia="en-US"/>
        </w:rPr>
        <w:tab/>
        <w:t xml:space="preserve">Требования, предъявляемые к качеству товара, гарантийному сроку (сроку годности, хранения, стерильности и т.д.): остаточный срок годности товара на момент поставки должен составлять не менее 80% от срока годности, указанного производителем. </w:t>
      </w:r>
    </w:p>
    <w:p w14:paraId="4E70591D" w14:textId="65E98606" w:rsidR="00D5669E" w:rsidRPr="00687B62" w:rsidRDefault="00D5669E" w:rsidP="00F03B36">
      <w:pPr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C6020" w14:textId="77777777" w:rsidR="00C310D9" w:rsidRDefault="00C310D9" w:rsidP="00FC098D">
      <w:r>
        <w:separator/>
      </w:r>
    </w:p>
  </w:endnote>
  <w:endnote w:type="continuationSeparator" w:id="0">
    <w:p w14:paraId="6543FD04" w14:textId="77777777" w:rsidR="00C310D9" w:rsidRDefault="00C310D9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229B1" w14:textId="77777777" w:rsidR="00C310D9" w:rsidRDefault="00C310D9" w:rsidP="00FC098D">
      <w:r>
        <w:separator/>
      </w:r>
    </w:p>
  </w:footnote>
  <w:footnote w:type="continuationSeparator" w:id="0">
    <w:p w14:paraId="632CE848" w14:textId="77777777" w:rsidR="00C310D9" w:rsidRDefault="00C310D9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6AA6"/>
    <w:multiLevelType w:val="hybridMultilevel"/>
    <w:tmpl w:val="658AD582"/>
    <w:lvl w:ilvl="0" w:tplc="74AC77D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54656F8">
      <w:start w:val="1"/>
      <w:numFmt w:val="lowerLetter"/>
      <w:lvlText w:val="%2."/>
      <w:lvlJc w:val="left"/>
      <w:pPr>
        <w:ind w:left="1440" w:hanging="360"/>
      </w:pPr>
    </w:lvl>
    <w:lvl w:ilvl="2" w:tplc="C58C2968">
      <w:start w:val="1"/>
      <w:numFmt w:val="lowerRoman"/>
      <w:lvlText w:val="%3."/>
      <w:lvlJc w:val="right"/>
      <w:pPr>
        <w:ind w:left="2160" w:hanging="180"/>
      </w:pPr>
    </w:lvl>
    <w:lvl w:ilvl="3" w:tplc="F98E4EAC">
      <w:start w:val="1"/>
      <w:numFmt w:val="decimal"/>
      <w:lvlText w:val="%4."/>
      <w:lvlJc w:val="left"/>
      <w:pPr>
        <w:ind w:left="2880" w:hanging="360"/>
      </w:pPr>
    </w:lvl>
    <w:lvl w:ilvl="4" w:tplc="7F7AD026">
      <w:start w:val="1"/>
      <w:numFmt w:val="lowerLetter"/>
      <w:lvlText w:val="%5."/>
      <w:lvlJc w:val="left"/>
      <w:pPr>
        <w:ind w:left="3600" w:hanging="360"/>
      </w:pPr>
    </w:lvl>
    <w:lvl w:ilvl="5" w:tplc="C40C9DCA">
      <w:start w:val="1"/>
      <w:numFmt w:val="lowerRoman"/>
      <w:lvlText w:val="%6."/>
      <w:lvlJc w:val="right"/>
      <w:pPr>
        <w:ind w:left="4320" w:hanging="180"/>
      </w:pPr>
    </w:lvl>
    <w:lvl w:ilvl="6" w:tplc="F6A246CE">
      <w:start w:val="1"/>
      <w:numFmt w:val="decimal"/>
      <w:lvlText w:val="%7."/>
      <w:lvlJc w:val="left"/>
      <w:pPr>
        <w:ind w:left="5040" w:hanging="360"/>
      </w:pPr>
    </w:lvl>
    <w:lvl w:ilvl="7" w:tplc="DC9E3780">
      <w:start w:val="1"/>
      <w:numFmt w:val="lowerLetter"/>
      <w:lvlText w:val="%8."/>
      <w:lvlJc w:val="left"/>
      <w:pPr>
        <w:ind w:left="5760" w:hanging="360"/>
      </w:pPr>
    </w:lvl>
    <w:lvl w:ilvl="8" w:tplc="8B9086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16AF6"/>
    <w:multiLevelType w:val="hybridMultilevel"/>
    <w:tmpl w:val="42D2DA54"/>
    <w:lvl w:ilvl="0" w:tplc="402C2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72DE3C">
      <w:start w:val="1"/>
      <w:numFmt w:val="lowerLetter"/>
      <w:lvlText w:val="%2."/>
      <w:lvlJc w:val="left"/>
      <w:pPr>
        <w:ind w:left="1440" w:hanging="360"/>
      </w:pPr>
    </w:lvl>
    <w:lvl w:ilvl="2" w:tplc="28824F7C">
      <w:start w:val="1"/>
      <w:numFmt w:val="lowerRoman"/>
      <w:lvlText w:val="%3."/>
      <w:lvlJc w:val="right"/>
      <w:pPr>
        <w:ind w:left="2160" w:hanging="180"/>
      </w:pPr>
    </w:lvl>
    <w:lvl w:ilvl="3" w:tplc="CCBE11DE">
      <w:start w:val="1"/>
      <w:numFmt w:val="decimal"/>
      <w:lvlText w:val="%4."/>
      <w:lvlJc w:val="left"/>
      <w:pPr>
        <w:ind w:left="2880" w:hanging="360"/>
      </w:pPr>
    </w:lvl>
    <w:lvl w:ilvl="4" w:tplc="B1FEF2DE">
      <w:start w:val="1"/>
      <w:numFmt w:val="lowerLetter"/>
      <w:lvlText w:val="%5."/>
      <w:lvlJc w:val="left"/>
      <w:pPr>
        <w:ind w:left="3600" w:hanging="360"/>
      </w:pPr>
    </w:lvl>
    <w:lvl w:ilvl="5" w:tplc="B60C8F2C">
      <w:start w:val="1"/>
      <w:numFmt w:val="lowerRoman"/>
      <w:lvlText w:val="%6."/>
      <w:lvlJc w:val="right"/>
      <w:pPr>
        <w:ind w:left="4320" w:hanging="180"/>
      </w:pPr>
    </w:lvl>
    <w:lvl w:ilvl="6" w:tplc="3746F19C">
      <w:start w:val="1"/>
      <w:numFmt w:val="decimal"/>
      <w:lvlText w:val="%7."/>
      <w:lvlJc w:val="left"/>
      <w:pPr>
        <w:ind w:left="5040" w:hanging="360"/>
      </w:pPr>
    </w:lvl>
    <w:lvl w:ilvl="7" w:tplc="B35C3F10">
      <w:start w:val="1"/>
      <w:numFmt w:val="lowerLetter"/>
      <w:lvlText w:val="%8."/>
      <w:lvlJc w:val="left"/>
      <w:pPr>
        <w:ind w:left="5760" w:hanging="360"/>
      </w:pPr>
    </w:lvl>
    <w:lvl w:ilvl="8" w:tplc="B0A06A5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33E8A"/>
    <w:multiLevelType w:val="hybridMultilevel"/>
    <w:tmpl w:val="F5463F3E"/>
    <w:lvl w:ilvl="0" w:tplc="AF3E5600">
      <w:start w:val="4"/>
      <w:numFmt w:val="decimal"/>
      <w:lvlText w:val="%1."/>
      <w:lvlJc w:val="left"/>
      <w:pPr>
        <w:ind w:left="1095" w:hanging="360"/>
      </w:pPr>
      <w:rPr>
        <w:rFonts w:eastAsia="Calibri" w:hint="default"/>
      </w:rPr>
    </w:lvl>
    <w:lvl w:ilvl="1" w:tplc="AAA4FB46">
      <w:start w:val="1"/>
      <w:numFmt w:val="lowerLetter"/>
      <w:lvlText w:val="%2."/>
      <w:lvlJc w:val="left"/>
      <w:pPr>
        <w:ind w:left="1815" w:hanging="360"/>
      </w:pPr>
    </w:lvl>
    <w:lvl w:ilvl="2" w:tplc="3CFE2C22">
      <w:start w:val="1"/>
      <w:numFmt w:val="lowerRoman"/>
      <w:lvlText w:val="%3."/>
      <w:lvlJc w:val="right"/>
      <w:pPr>
        <w:ind w:left="2535" w:hanging="180"/>
      </w:pPr>
    </w:lvl>
    <w:lvl w:ilvl="3" w:tplc="82C094F6">
      <w:start w:val="1"/>
      <w:numFmt w:val="decimal"/>
      <w:lvlText w:val="%4."/>
      <w:lvlJc w:val="left"/>
      <w:pPr>
        <w:ind w:left="3255" w:hanging="360"/>
      </w:pPr>
    </w:lvl>
    <w:lvl w:ilvl="4" w:tplc="2A044A3E">
      <w:start w:val="1"/>
      <w:numFmt w:val="lowerLetter"/>
      <w:lvlText w:val="%5."/>
      <w:lvlJc w:val="left"/>
      <w:pPr>
        <w:ind w:left="3975" w:hanging="360"/>
      </w:pPr>
    </w:lvl>
    <w:lvl w:ilvl="5" w:tplc="7D2C92A6">
      <w:start w:val="1"/>
      <w:numFmt w:val="lowerRoman"/>
      <w:lvlText w:val="%6."/>
      <w:lvlJc w:val="right"/>
      <w:pPr>
        <w:ind w:left="4695" w:hanging="180"/>
      </w:pPr>
    </w:lvl>
    <w:lvl w:ilvl="6" w:tplc="7FFE935E">
      <w:start w:val="1"/>
      <w:numFmt w:val="decimal"/>
      <w:lvlText w:val="%7."/>
      <w:lvlJc w:val="left"/>
      <w:pPr>
        <w:ind w:left="5415" w:hanging="360"/>
      </w:pPr>
    </w:lvl>
    <w:lvl w:ilvl="7" w:tplc="2598868A">
      <w:start w:val="1"/>
      <w:numFmt w:val="lowerLetter"/>
      <w:lvlText w:val="%8."/>
      <w:lvlJc w:val="left"/>
      <w:pPr>
        <w:ind w:left="6135" w:hanging="360"/>
      </w:pPr>
    </w:lvl>
    <w:lvl w:ilvl="8" w:tplc="07442342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905559"/>
    <w:multiLevelType w:val="hybridMultilevel"/>
    <w:tmpl w:val="201878BC"/>
    <w:lvl w:ilvl="0" w:tplc="AF3E5600">
      <w:start w:val="4"/>
      <w:numFmt w:val="decimal"/>
      <w:lvlText w:val="%1."/>
      <w:lvlJc w:val="left"/>
      <w:pPr>
        <w:ind w:left="1095" w:hanging="360"/>
      </w:pPr>
      <w:rPr>
        <w:rFonts w:eastAsia="Calibri" w:hint="default"/>
      </w:rPr>
    </w:lvl>
    <w:lvl w:ilvl="1" w:tplc="AAA4FB46">
      <w:start w:val="1"/>
      <w:numFmt w:val="lowerLetter"/>
      <w:lvlText w:val="%2."/>
      <w:lvlJc w:val="left"/>
      <w:pPr>
        <w:ind w:left="1815" w:hanging="360"/>
      </w:pPr>
    </w:lvl>
    <w:lvl w:ilvl="2" w:tplc="3CFE2C22">
      <w:start w:val="1"/>
      <w:numFmt w:val="lowerRoman"/>
      <w:lvlText w:val="%3."/>
      <w:lvlJc w:val="right"/>
      <w:pPr>
        <w:ind w:left="2535" w:hanging="180"/>
      </w:pPr>
    </w:lvl>
    <w:lvl w:ilvl="3" w:tplc="82C094F6">
      <w:start w:val="1"/>
      <w:numFmt w:val="decimal"/>
      <w:lvlText w:val="%4."/>
      <w:lvlJc w:val="left"/>
      <w:pPr>
        <w:ind w:left="3255" w:hanging="360"/>
      </w:pPr>
    </w:lvl>
    <w:lvl w:ilvl="4" w:tplc="2A044A3E">
      <w:start w:val="1"/>
      <w:numFmt w:val="lowerLetter"/>
      <w:lvlText w:val="%5."/>
      <w:lvlJc w:val="left"/>
      <w:pPr>
        <w:ind w:left="3975" w:hanging="360"/>
      </w:pPr>
    </w:lvl>
    <w:lvl w:ilvl="5" w:tplc="7D2C92A6">
      <w:start w:val="1"/>
      <w:numFmt w:val="lowerRoman"/>
      <w:lvlText w:val="%6."/>
      <w:lvlJc w:val="right"/>
      <w:pPr>
        <w:ind w:left="4695" w:hanging="180"/>
      </w:pPr>
    </w:lvl>
    <w:lvl w:ilvl="6" w:tplc="7FFE935E">
      <w:start w:val="1"/>
      <w:numFmt w:val="decimal"/>
      <w:lvlText w:val="%7."/>
      <w:lvlJc w:val="left"/>
      <w:pPr>
        <w:ind w:left="5415" w:hanging="360"/>
      </w:pPr>
    </w:lvl>
    <w:lvl w:ilvl="7" w:tplc="2598868A">
      <w:start w:val="1"/>
      <w:numFmt w:val="lowerLetter"/>
      <w:lvlText w:val="%8."/>
      <w:lvlJc w:val="left"/>
      <w:pPr>
        <w:ind w:left="6135" w:hanging="360"/>
      </w:pPr>
    </w:lvl>
    <w:lvl w:ilvl="8" w:tplc="07442342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9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10" w15:restartNumberingAfterBreak="0">
    <w:nsid w:val="614F4EED"/>
    <w:multiLevelType w:val="hybridMultilevel"/>
    <w:tmpl w:val="F5463F3E"/>
    <w:lvl w:ilvl="0" w:tplc="AF3E5600">
      <w:start w:val="4"/>
      <w:numFmt w:val="decimal"/>
      <w:lvlText w:val="%1."/>
      <w:lvlJc w:val="left"/>
      <w:pPr>
        <w:ind w:left="1095" w:hanging="360"/>
      </w:pPr>
      <w:rPr>
        <w:rFonts w:eastAsia="Calibri" w:hint="default"/>
      </w:rPr>
    </w:lvl>
    <w:lvl w:ilvl="1" w:tplc="AAA4FB46">
      <w:start w:val="1"/>
      <w:numFmt w:val="lowerLetter"/>
      <w:lvlText w:val="%2."/>
      <w:lvlJc w:val="left"/>
      <w:pPr>
        <w:ind w:left="1815" w:hanging="360"/>
      </w:pPr>
    </w:lvl>
    <w:lvl w:ilvl="2" w:tplc="3CFE2C22">
      <w:start w:val="1"/>
      <w:numFmt w:val="lowerRoman"/>
      <w:lvlText w:val="%3."/>
      <w:lvlJc w:val="right"/>
      <w:pPr>
        <w:ind w:left="2535" w:hanging="180"/>
      </w:pPr>
    </w:lvl>
    <w:lvl w:ilvl="3" w:tplc="82C094F6">
      <w:start w:val="1"/>
      <w:numFmt w:val="decimal"/>
      <w:lvlText w:val="%4."/>
      <w:lvlJc w:val="left"/>
      <w:pPr>
        <w:ind w:left="3255" w:hanging="360"/>
      </w:pPr>
    </w:lvl>
    <w:lvl w:ilvl="4" w:tplc="2A044A3E">
      <w:start w:val="1"/>
      <w:numFmt w:val="lowerLetter"/>
      <w:lvlText w:val="%5."/>
      <w:lvlJc w:val="left"/>
      <w:pPr>
        <w:ind w:left="3975" w:hanging="360"/>
      </w:pPr>
    </w:lvl>
    <w:lvl w:ilvl="5" w:tplc="7D2C92A6">
      <w:start w:val="1"/>
      <w:numFmt w:val="lowerRoman"/>
      <w:lvlText w:val="%6."/>
      <w:lvlJc w:val="right"/>
      <w:pPr>
        <w:ind w:left="4695" w:hanging="180"/>
      </w:pPr>
    </w:lvl>
    <w:lvl w:ilvl="6" w:tplc="7FFE935E">
      <w:start w:val="1"/>
      <w:numFmt w:val="decimal"/>
      <w:lvlText w:val="%7."/>
      <w:lvlJc w:val="left"/>
      <w:pPr>
        <w:ind w:left="5415" w:hanging="360"/>
      </w:pPr>
    </w:lvl>
    <w:lvl w:ilvl="7" w:tplc="2598868A">
      <w:start w:val="1"/>
      <w:numFmt w:val="lowerLetter"/>
      <w:lvlText w:val="%8."/>
      <w:lvlJc w:val="left"/>
      <w:pPr>
        <w:ind w:left="6135" w:hanging="360"/>
      </w:pPr>
    </w:lvl>
    <w:lvl w:ilvl="8" w:tplc="07442342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CAC1B7B"/>
    <w:multiLevelType w:val="hybridMultilevel"/>
    <w:tmpl w:val="F12EF648"/>
    <w:lvl w:ilvl="0" w:tplc="EC9E1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706E46">
      <w:start w:val="1"/>
      <w:numFmt w:val="lowerLetter"/>
      <w:lvlText w:val="%2."/>
      <w:lvlJc w:val="left"/>
      <w:pPr>
        <w:ind w:left="1440" w:hanging="360"/>
      </w:pPr>
    </w:lvl>
    <w:lvl w:ilvl="2" w:tplc="122ECD56">
      <w:start w:val="1"/>
      <w:numFmt w:val="lowerRoman"/>
      <w:lvlText w:val="%3."/>
      <w:lvlJc w:val="right"/>
      <w:pPr>
        <w:ind w:left="2160" w:hanging="180"/>
      </w:pPr>
    </w:lvl>
    <w:lvl w:ilvl="3" w:tplc="04F45B1C">
      <w:start w:val="1"/>
      <w:numFmt w:val="decimal"/>
      <w:lvlText w:val="%4."/>
      <w:lvlJc w:val="left"/>
      <w:pPr>
        <w:ind w:left="2880" w:hanging="360"/>
      </w:pPr>
    </w:lvl>
    <w:lvl w:ilvl="4" w:tplc="B35EB9D8">
      <w:start w:val="1"/>
      <w:numFmt w:val="lowerLetter"/>
      <w:lvlText w:val="%5."/>
      <w:lvlJc w:val="left"/>
      <w:pPr>
        <w:ind w:left="3600" w:hanging="360"/>
      </w:pPr>
    </w:lvl>
    <w:lvl w:ilvl="5" w:tplc="194492C8">
      <w:start w:val="1"/>
      <w:numFmt w:val="lowerRoman"/>
      <w:lvlText w:val="%6."/>
      <w:lvlJc w:val="right"/>
      <w:pPr>
        <w:ind w:left="4320" w:hanging="180"/>
      </w:pPr>
    </w:lvl>
    <w:lvl w:ilvl="6" w:tplc="8C96B8B0">
      <w:start w:val="1"/>
      <w:numFmt w:val="decimal"/>
      <w:lvlText w:val="%7."/>
      <w:lvlJc w:val="left"/>
      <w:pPr>
        <w:ind w:left="5040" w:hanging="360"/>
      </w:pPr>
    </w:lvl>
    <w:lvl w:ilvl="7" w:tplc="D30055DA">
      <w:start w:val="1"/>
      <w:numFmt w:val="lowerLetter"/>
      <w:lvlText w:val="%8."/>
      <w:lvlJc w:val="left"/>
      <w:pPr>
        <w:ind w:left="5760" w:hanging="360"/>
      </w:pPr>
    </w:lvl>
    <w:lvl w:ilvl="8" w:tplc="20F6002A">
      <w:start w:val="1"/>
      <w:numFmt w:val="lowerRoman"/>
      <w:lvlText w:val="%9."/>
      <w:lvlJc w:val="right"/>
      <w:pPr>
        <w:ind w:left="6480" w:hanging="180"/>
      </w:pPr>
    </w:lvl>
  </w:abstractNum>
  <w:num w:numId="1" w16cid:durableId="21710103">
    <w:abstractNumId w:val="6"/>
  </w:num>
  <w:num w:numId="2" w16cid:durableId="18967259">
    <w:abstractNumId w:val="9"/>
  </w:num>
  <w:num w:numId="3" w16cid:durableId="625355089">
    <w:abstractNumId w:val="1"/>
  </w:num>
  <w:num w:numId="4" w16cid:durableId="583615165">
    <w:abstractNumId w:val="11"/>
  </w:num>
  <w:num w:numId="5" w16cid:durableId="1700273305">
    <w:abstractNumId w:val="4"/>
  </w:num>
  <w:num w:numId="6" w16cid:durableId="2014262550">
    <w:abstractNumId w:val="8"/>
  </w:num>
  <w:num w:numId="7" w16cid:durableId="1623540512">
    <w:abstractNumId w:val="2"/>
  </w:num>
  <w:num w:numId="8" w16cid:durableId="1080907732">
    <w:abstractNumId w:val="0"/>
  </w:num>
  <w:num w:numId="9" w16cid:durableId="22441761">
    <w:abstractNumId w:val="7"/>
  </w:num>
  <w:num w:numId="10" w16cid:durableId="1696805328">
    <w:abstractNumId w:val="12"/>
  </w:num>
  <w:num w:numId="11" w16cid:durableId="505169654">
    <w:abstractNumId w:val="3"/>
  </w:num>
  <w:num w:numId="12" w16cid:durableId="142475909">
    <w:abstractNumId w:val="5"/>
  </w:num>
  <w:num w:numId="13" w16cid:durableId="1225600875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1F7108"/>
    <w:rsid w:val="0020357E"/>
    <w:rsid w:val="00212A60"/>
    <w:rsid w:val="00221CF7"/>
    <w:rsid w:val="00224E98"/>
    <w:rsid w:val="002368C4"/>
    <w:rsid w:val="0024037F"/>
    <w:rsid w:val="002457EE"/>
    <w:rsid w:val="00252497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4826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1F8F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428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10D9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3BAE"/>
    <w:rsid w:val="00EE7698"/>
    <w:rsid w:val="00EF0C8A"/>
    <w:rsid w:val="00EF5C28"/>
    <w:rsid w:val="00F014CD"/>
    <w:rsid w:val="00F03B36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F03B36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03B36"/>
    <w:pPr>
      <w:keepNext/>
      <w:keepLines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F03B36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F03B36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F03B36"/>
    <w:rPr>
      <w:rFonts w:ascii="Arial" w:eastAsia="Arial" w:hAnsi="Arial" w:cs="Arial"/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F03B36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F03B36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F03B36"/>
    <w:rPr>
      <w:rFonts w:ascii="Arial" w:eastAsia="Arial" w:hAnsi="Arial" w:cs="Arial"/>
      <w:i/>
      <w:iCs/>
      <w:sz w:val="21"/>
      <w:szCs w:val="21"/>
    </w:rPr>
  </w:style>
  <w:style w:type="numbering" w:customStyle="1" w:styleId="19">
    <w:name w:val="Нет списка1"/>
    <w:next w:val="a2"/>
    <w:uiPriority w:val="99"/>
    <w:semiHidden/>
    <w:unhideWhenUsed/>
    <w:rsid w:val="00F03B36"/>
  </w:style>
  <w:style w:type="character" w:customStyle="1" w:styleId="Heading1Char">
    <w:name w:val="Heading 1 Char"/>
    <w:basedOn w:val="a0"/>
    <w:uiPriority w:val="9"/>
    <w:rsid w:val="00F03B3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F03B3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03B3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03B3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03B3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03B3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03B3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03B3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03B3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03B3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03B36"/>
    <w:rPr>
      <w:sz w:val="24"/>
      <w:szCs w:val="24"/>
    </w:rPr>
  </w:style>
  <w:style w:type="character" w:customStyle="1" w:styleId="QuoteChar">
    <w:name w:val="Quote Char"/>
    <w:uiPriority w:val="29"/>
    <w:rsid w:val="00F03B36"/>
    <w:rPr>
      <w:i/>
    </w:rPr>
  </w:style>
  <w:style w:type="character" w:customStyle="1" w:styleId="IntenseQuoteChar">
    <w:name w:val="Intense Quote Char"/>
    <w:uiPriority w:val="30"/>
    <w:rsid w:val="00F03B36"/>
    <w:rPr>
      <w:i/>
    </w:rPr>
  </w:style>
  <w:style w:type="character" w:customStyle="1" w:styleId="HeaderChar">
    <w:name w:val="Header Char"/>
    <w:basedOn w:val="a0"/>
    <w:uiPriority w:val="99"/>
    <w:rsid w:val="00F03B36"/>
  </w:style>
  <w:style w:type="character" w:customStyle="1" w:styleId="CaptionChar">
    <w:name w:val="Caption Char"/>
    <w:uiPriority w:val="99"/>
    <w:rsid w:val="00F03B36"/>
  </w:style>
  <w:style w:type="character" w:customStyle="1" w:styleId="FootnoteTextChar">
    <w:name w:val="Footnote Text Char"/>
    <w:uiPriority w:val="99"/>
    <w:rsid w:val="00F03B36"/>
    <w:rPr>
      <w:sz w:val="18"/>
    </w:rPr>
  </w:style>
  <w:style w:type="character" w:customStyle="1" w:styleId="EndnoteTextChar">
    <w:name w:val="Endnote Text Char"/>
    <w:uiPriority w:val="99"/>
    <w:rsid w:val="00F03B36"/>
    <w:rPr>
      <w:sz w:val="20"/>
    </w:rPr>
  </w:style>
  <w:style w:type="paragraph" w:styleId="aff6">
    <w:name w:val="Title"/>
    <w:basedOn w:val="a"/>
    <w:next w:val="a"/>
    <w:link w:val="aff7"/>
    <w:uiPriority w:val="10"/>
    <w:qFormat/>
    <w:rsid w:val="00F03B36"/>
    <w:pPr>
      <w:spacing w:before="300" w:after="200" w:line="259" w:lineRule="auto"/>
      <w:contextualSpacing/>
    </w:pPr>
    <w:rPr>
      <w:rFonts w:ascii="Calibri" w:eastAsia="Calibri" w:hAnsi="Calibri"/>
      <w:sz w:val="48"/>
      <w:szCs w:val="48"/>
      <w:lang w:eastAsia="en-US"/>
    </w:rPr>
  </w:style>
  <w:style w:type="character" w:customStyle="1" w:styleId="aff7">
    <w:name w:val="Заголовок Знак"/>
    <w:basedOn w:val="a0"/>
    <w:link w:val="aff6"/>
    <w:uiPriority w:val="10"/>
    <w:rsid w:val="00F03B36"/>
    <w:rPr>
      <w:rFonts w:ascii="Calibri" w:eastAsia="Calibri" w:hAnsi="Calibri" w:cs="Times New Roman"/>
      <w:sz w:val="48"/>
      <w:szCs w:val="48"/>
    </w:rPr>
  </w:style>
  <w:style w:type="paragraph" w:styleId="22">
    <w:name w:val="Quote"/>
    <w:basedOn w:val="a"/>
    <w:next w:val="a"/>
    <w:link w:val="23"/>
    <w:uiPriority w:val="29"/>
    <w:qFormat/>
    <w:rsid w:val="00F03B36"/>
    <w:pPr>
      <w:spacing w:after="160" w:line="259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23">
    <w:name w:val="Цитата 2 Знак"/>
    <w:basedOn w:val="a0"/>
    <w:link w:val="22"/>
    <w:uiPriority w:val="29"/>
    <w:rsid w:val="00F03B36"/>
    <w:rPr>
      <w:rFonts w:ascii="Calibri" w:eastAsia="Calibri" w:hAnsi="Calibri" w:cs="Times New Roman"/>
      <w:i/>
    </w:rPr>
  </w:style>
  <w:style w:type="paragraph" w:styleId="aff8">
    <w:name w:val="Intense Quote"/>
    <w:basedOn w:val="a"/>
    <w:next w:val="a"/>
    <w:link w:val="aff9"/>
    <w:uiPriority w:val="30"/>
    <w:qFormat/>
    <w:rsid w:val="00F03B3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="Calibri" w:eastAsia="Calibri" w:hAnsi="Calibri"/>
      <w:i/>
      <w:sz w:val="22"/>
      <w:szCs w:val="22"/>
      <w:lang w:eastAsia="en-US"/>
    </w:rPr>
  </w:style>
  <w:style w:type="character" w:customStyle="1" w:styleId="aff9">
    <w:name w:val="Выделенная цитата Знак"/>
    <w:basedOn w:val="a0"/>
    <w:link w:val="aff8"/>
    <w:uiPriority w:val="30"/>
    <w:rsid w:val="00F03B36"/>
    <w:rPr>
      <w:rFonts w:ascii="Calibri" w:eastAsia="Calibri" w:hAnsi="Calibri" w:cs="Times New Roman"/>
      <w:i/>
      <w:shd w:val="clear" w:color="auto" w:fill="F2F2F2"/>
    </w:rPr>
  </w:style>
  <w:style w:type="character" w:customStyle="1" w:styleId="FooterChar">
    <w:name w:val="Footer Char"/>
    <w:basedOn w:val="a0"/>
    <w:uiPriority w:val="99"/>
    <w:rsid w:val="00F03B36"/>
  </w:style>
  <w:style w:type="paragraph" w:customStyle="1" w:styleId="1a">
    <w:name w:val="Название объекта1"/>
    <w:basedOn w:val="a"/>
    <w:next w:val="a"/>
    <w:uiPriority w:val="35"/>
    <w:semiHidden/>
    <w:unhideWhenUsed/>
    <w:qFormat/>
    <w:rsid w:val="00F03B36"/>
    <w:pPr>
      <w:spacing w:after="160" w:line="276" w:lineRule="auto"/>
    </w:pPr>
    <w:rPr>
      <w:rFonts w:ascii="Calibri" w:eastAsia="Calibri" w:hAnsi="Calibri"/>
      <w:b/>
      <w:bCs/>
      <w:color w:val="4472C4"/>
      <w:sz w:val="18"/>
      <w:szCs w:val="18"/>
      <w:lang w:eastAsia="en-US"/>
    </w:rPr>
  </w:style>
  <w:style w:type="table" w:customStyle="1" w:styleId="24">
    <w:name w:val="Сетка таблицы2"/>
    <w:basedOn w:val="a1"/>
    <w:next w:val="ab"/>
    <w:uiPriority w:val="39"/>
    <w:rsid w:val="00F03B3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F03B36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next w:val="1b"/>
    <w:uiPriority w:val="59"/>
    <w:rsid w:val="00F03B36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0">
    <w:name w:val="Таблица простая 21"/>
    <w:basedOn w:val="a1"/>
    <w:next w:val="25"/>
    <w:uiPriority w:val="59"/>
    <w:rsid w:val="00F03B36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35"/>
    <w:uiPriority w:val="99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410">
    <w:name w:val="Таблица простая 41"/>
    <w:basedOn w:val="a1"/>
    <w:next w:val="42"/>
    <w:uiPriority w:val="99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51">
    <w:name w:val="Таблица простая 51"/>
    <w:basedOn w:val="a1"/>
    <w:next w:val="52"/>
    <w:uiPriority w:val="99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2-Accent2">
    <w:name w:val="Grid Table 2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2-Accent3">
    <w:name w:val="Grid Table 2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2-Accent4">
    <w:name w:val="Grid Table 2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2-Accent5">
    <w:name w:val="Grid Table 2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2-Accent6">
    <w:name w:val="Grid Table 2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31">
    <w:name w:val="Таблица-сетка 31"/>
    <w:basedOn w:val="a1"/>
    <w:next w:val="-3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auto"/>
      </w:tcPr>
    </w:tblStylePr>
  </w:style>
  <w:style w:type="table" w:customStyle="1" w:styleId="GridTable3-Accent2">
    <w:name w:val="Grid Table 3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3-Accent3">
    <w:name w:val="Grid Table 3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3-Accent4">
    <w:name w:val="Grid Table 3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3-Accent5">
    <w:name w:val="Grid Table 3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3-Accent6">
    <w:name w:val="Grid Table 3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41">
    <w:name w:val="Таблица-сетка 41"/>
    <w:basedOn w:val="a1"/>
    <w:next w:val="-4"/>
    <w:uiPriority w:val="5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basedOn w:val="a1"/>
    <w:uiPriority w:val="5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auto"/>
      </w:tcPr>
    </w:tblStylePr>
  </w:style>
  <w:style w:type="table" w:customStyle="1" w:styleId="GridTable4-Accent2">
    <w:name w:val="Grid Table 4 - Accent 2"/>
    <w:basedOn w:val="a1"/>
    <w:uiPriority w:val="5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GridTable4-Accent3">
    <w:name w:val="Grid Table 4 - Accent 3"/>
    <w:basedOn w:val="a1"/>
    <w:uiPriority w:val="5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GridTable4-Accent4">
    <w:name w:val="Grid Table 4 - Accent 4"/>
    <w:basedOn w:val="a1"/>
    <w:uiPriority w:val="5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GridTable4-Accent5">
    <w:name w:val="Grid Table 4 - Accent 5"/>
    <w:basedOn w:val="a1"/>
    <w:uiPriority w:val="5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GridTable4-Accent6">
    <w:name w:val="Grid Table 4 - Accent 6"/>
    <w:basedOn w:val="a1"/>
    <w:uiPriority w:val="5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band1Vert">
      <w:tblPr/>
      <w:tcPr>
        <w:shd w:val="clear" w:color="A9BEE4" w:fill="auto"/>
      </w:tcPr>
    </w:tblStylePr>
    <w:tblStylePr w:type="band1Horz">
      <w:tblPr/>
      <w:tcPr>
        <w:shd w:val="clear" w:color="A9BEE4" w:fill="auto"/>
      </w:tcPr>
    </w:tblStylePr>
  </w:style>
  <w:style w:type="table" w:customStyle="1" w:styleId="GridTable5Dark-Accent2">
    <w:name w:val="Grid Table 5 Dark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band1Vert">
      <w:tblPr/>
      <w:tcPr>
        <w:shd w:val="clear" w:color="F6C3A0" w:fill="auto"/>
      </w:tcPr>
    </w:tblStylePr>
    <w:tblStylePr w:type="band1Horz">
      <w:tblPr/>
      <w:tcPr>
        <w:shd w:val="clear" w:color="F6C3A0" w:fill="auto"/>
      </w:tcPr>
    </w:tblStylePr>
  </w:style>
  <w:style w:type="table" w:customStyle="1" w:styleId="GridTable5Dark-Accent3">
    <w:name w:val="Grid Table 5 Dark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band1Vert">
      <w:tblPr/>
      <w:tcPr>
        <w:shd w:val="clear" w:color="D5D5D5" w:fill="auto"/>
      </w:tcPr>
    </w:tblStylePr>
    <w:tblStylePr w:type="band1Horz">
      <w:tblPr/>
      <w:tcPr>
        <w:shd w:val="clear" w:color="D5D5D5" w:fill="auto"/>
      </w:tcPr>
    </w:tblStylePr>
  </w:style>
  <w:style w:type="table" w:customStyle="1" w:styleId="GridTable5Dark-Accent4">
    <w:name w:val="Grid Table 5 Dark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band1Vert">
      <w:tblPr/>
      <w:tcPr>
        <w:shd w:val="clear" w:color="FFE28A" w:fill="auto"/>
      </w:tcPr>
    </w:tblStylePr>
    <w:tblStylePr w:type="band1Horz">
      <w:tblPr/>
      <w:tcPr>
        <w:shd w:val="clear" w:color="FFE28A" w:fill="auto"/>
      </w:tcPr>
    </w:tblStylePr>
  </w:style>
  <w:style w:type="table" w:customStyle="1" w:styleId="GridTable5Dark-Accent5">
    <w:name w:val="Grid Table 5 Dark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band1Vert">
      <w:tblPr/>
      <w:tcPr>
        <w:shd w:val="clear" w:color="B3D0EB" w:fill="auto"/>
      </w:tcPr>
    </w:tblStylePr>
    <w:tblStylePr w:type="band1Horz">
      <w:tblPr/>
      <w:tcPr>
        <w:shd w:val="clear" w:color="B3D0EB" w:fill="auto"/>
      </w:tcPr>
    </w:tblStylePr>
  </w:style>
  <w:style w:type="table" w:customStyle="1" w:styleId="GridTable5Dark-Accent6">
    <w:name w:val="Grid Table 5 Dark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band1Vert">
      <w:tblPr/>
      <w:tcPr>
        <w:shd w:val="clear" w:color="BCDBA8" w:fill="auto"/>
      </w:tcPr>
    </w:tblStylePr>
    <w:tblStylePr w:type="band1Horz">
      <w:tblPr/>
      <w:tcPr>
        <w:shd w:val="clear" w:color="BCDBA8" w:fill="auto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auto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auto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auto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auto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auto"/>
      </w:tcPr>
    </w:tblStylePr>
    <w:tblStylePr w:type="band1Horz">
      <w:tblPr/>
      <w:tcPr>
        <w:shd w:val="clear" w:color="CFDBF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auto"/>
      </w:tcPr>
    </w:tblStylePr>
    <w:tblStylePr w:type="band1Horz">
      <w:tblPr/>
      <w:tcPr>
        <w:shd w:val="clear" w:color="FADECB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auto"/>
      </w:tcPr>
    </w:tblStylePr>
    <w:tblStylePr w:type="band1Horz">
      <w:tblPr/>
      <w:tcPr>
        <w:shd w:val="clear" w:color="E8E8E8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auto"/>
      </w:tcPr>
    </w:tblStylePr>
    <w:tblStylePr w:type="band1Horz">
      <w:tblPr/>
      <w:tcPr>
        <w:shd w:val="clear" w:color="FFEFBF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auto"/>
      </w:tcPr>
    </w:tblStylePr>
    <w:tblStylePr w:type="band1Horz">
      <w:tblPr/>
      <w:tcPr>
        <w:shd w:val="clear" w:color="D5E5F4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auto"/>
      </w:tcPr>
    </w:tblStylePr>
    <w:tblStylePr w:type="band1Horz">
      <w:tblPr/>
      <w:tcPr>
        <w:shd w:val="clear" w:color="DAEBCF" w:fill="auto"/>
      </w:tcPr>
    </w:tblStylePr>
  </w:style>
  <w:style w:type="table" w:customStyle="1" w:styleId="-210">
    <w:name w:val="Список-таблица 21"/>
    <w:basedOn w:val="a1"/>
    <w:next w:val="-20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2-Accent2">
    <w:name w:val="List Table 2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2-Accent3">
    <w:name w:val="List Table 2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2-Accent4">
    <w:name w:val="List Table 2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2-Accent5">
    <w:name w:val="List Table 2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2-Accent6">
    <w:name w:val="List Table 2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310">
    <w:name w:val="Список-таблица 31"/>
    <w:basedOn w:val="a1"/>
    <w:next w:val="-30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">
    <w:name w:val="List Table 3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">
    <w:name w:val="List Table 3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auto"/>
      </w:tcPr>
    </w:tblStylePr>
  </w:style>
  <w:style w:type="table" w:customStyle="1" w:styleId="ListTable4-Accent2">
    <w:name w:val="List Table 4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auto"/>
      </w:tcPr>
    </w:tblStylePr>
  </w:style>
  <w:style w:type="table" w:customStyle="1" w:styleId="ListTable4-Accent3">
    <w:name w:val="List Table 4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auto"/>
      </w:tcPr>
    </w:tblStylePr>
  </w:style>
  <w:style w:type="table" w:customStyle="1" w:styleId="ListTable4-Accent4">
    <w:name w:val="List Table 4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auto"/>
      </w:tcPr>
    </w:tblStylePr>
  </w:style>
  <w:style w:type="table" w:customStyle="1" w:styleId="ListTable4-Accent5">
    <w:name w:val="List Table 4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auto"/>
      </w:tcPr>
    </w:tblStylePr>
  </w:style>
  <w:style w:type="table" w:customStyle="1" w:styleId="ListTable4-Accent6">
    <w:name w:val="List Table 4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auto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auto"/>
      </w:tcPr>
    </w:tblStylePr>
  </w:style>
  <w:style w:type="table" w:customStyle="1" w:styleId="ListTable5Dark-Accent2">
    <w:name w:val="List Table 5 Dark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</w:style>
  <w:style w:type="table" w:customStyle="1" w:styleId="ListTable5Dark-Accent3">
    <w:name w:val="List Table 5 Dark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</w:style>
  <w:style w:type="table" w:customStyle="1" w:styleId="ListTable5Dark-Accent4">
    <w:name w:val="List Table 5 Dark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</w:style>
  <w:style w:type="table" w:customStyle="1" w:styleId="ListTable5Dark-Accent5">
    <w:name w:val="List Table 5 Dark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auto"/>
      </w:tcPr>
    </w:tblStylePr>
  </w:style>
  <w:style w:type="table" w:customStyle="1" w:styleId="ListTable5Dark-Accent6">
    <w:name w:val="List Table 5 Dark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uto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uto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auto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auto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auto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auto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auto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auto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auto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auto"/>
      </w:tcPr>
    </w:tblStylePr>
  </w:style>
  <w:style w:type="table" w:customStyle="1" w:styleId="Lined-Accent2">
    <w:name w:val="Lined - Accent 2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Lined-Accent3">
    <w:name w:val="Lined - Accent 3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Lined-Accent4">
    <w:name w:val="Lined - Accent 4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Lined-Accent5">
    <w:name w:val="Lined - Accent 5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Lined-Accent6">
    <w:name w:val="Lined - Accent 6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Lined-Accent">
    <w:name w:val="Bordered &amp; Lined - Accent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F03B3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auto"/>
      </w:tcPr>
    </w:tblStylePr>
  </w:style>
  <w:style w:type="table" w:customStyle="1" w:styleId="Bordered">
    <w:name w:val="Bordered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a1"/>
    <w:uiPriority w:val="9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styleId="affa">
    <w:name w:val="footnote reference"/>
    <w:basedOn w:val="a0"/>
    <w:uiPriority w:val="99"/>
    <w:unhideWhenUsed/>
    <w:rsid w:val="00F03B36"/>
    <w:rPr>
      <w:vertAlign w:val="superscript"/>
    </w:rPr>
  </w:style>
  <w:style w:type="paragraph" w:styleId="affb">
    <w:name w:val="endnote text"/>
    <w:basedOn w:val="a"/>
    <w:link w:val="affc"/>
    <w:uiPriority w:val="99"/>
    <w:semiHidden/>
    <w:unhideWhenUsed/>
    <w:rsid w:val="00F03B36"/>
    <w:rPr>
      <w:rFonts w:ascii="Calibri" w:eastAsia="Calibri" w:hAnsi="Calibri"/>
      <w:sz w:val="20"/>
      <w:szCs w:val="22"/>
      <w:lang w:eastAsia="en-US"/>
    </w:rPr>
  </w:style>
  <w:style w:type="character" w:customStyle="1" w:styleId="affc">
    <w:name w:val="Текст концевой сноски Знак"/>
    <w:basedOn w:val="a0"/>
    <w:link w:val="affb"/>
    <w:uiPriority w:val="99"/>
    <w:semiHidden/>
    <w:rsid w:val="00F03B36"/>
    <w:rPr>
      <w:rFonts w:ascii="Calibri" w:eastAsia="Calibri" w:hAnsi="Calibri" w:cs="Times New Roman"/>
      <w:sz w:val="20"/>
    </w:rPr>
  </w:style>
  <w:style w:type="character" w:styleId="affd">
    <w:name w:val="endnote reference"/>
    <w:basedOn w:val="a0"/>
    <w:uiPriority w:val="99"/>
    <w:semiHidden/>
    <w:unhideWhenUsed/>
    <w:rsid w:val="00F03B36"/>
    <w:rPr>
      <w:vertAlign w:val="superscript"/>
    </w:rPr>
  </w:style>
  <w:style w:type="paragraph" w:styleId="1c">
    <w:name w:val="toc 1"/>
    <w:basedOn w:val="a"/>
    <w:next w:val="a"/>
    <w:uiPriority w:val="39"/>
    <w:unhideWhenUsed/>
    <w:rsid w:val="00F03B36"/>
    <w:pPr>
      <w:spacing w:after="57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26">
    <w:name w:val="toc 2"/>
    <w:basedOn w:val="a"/>
    <w:next w:val="a"/>
    <w:uiPriority w:val="39"/>
    <w:unhideWhenUsed/>
    <w:rsid w:val="00F03B36"/>
    <w:pPr>
      <w:spacing w:after="57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36">
    <w:name w:val="toc 3"/>
    <w:basedOn w:val="a"/>
    <w:next w:val="a"/>
    <w:uiPriority w:val="39"/>
    <w:unhideWhenUsed/>
    <w:rsid w:val="00F03B36"/>
    <w:pPr>
      <w:spacing w:after="57" w:line="259" w:lineRule="auto"/>
      <w:ind w:left="567"/>
    </w:pPr>
    <w:rPr>
      <w:rFonts w:ascii="Calibri" w:eastAsia="Calibri" w:hAnsi="Calibr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F03B36"/>
    <w:pPr>
      <w:spacing w:after="57" w:line="259" w:lineRule="auto"/>
      <w:ind w:left="850"/>
    </w:pPr>
    <w:rPr>
      <w:rFonts w:ascii="Calibri" w:eastAsia="Calibri" w:hAnsi="Calibri"/>
      <w:sz w:val="22"/>
      <w:szCs w:val="22"/>
      <w:lang w:eastAsia="en-US"/>
    </w:rPr>
  </w:style>
  <w:style w:type="paragraph" w:styleId="53">
    <w:name w:val="toc 5"/>
    <w:basedOn w:val="a"/>
    <w:next w:val="a"/>
    <w:uiPriority w:val="39"/>
    <w:unhideWhenUsed/>
    <w:rsid w:val="00F03B36"/>
    <w:pPr>
      <w:spacing w:after="57" w:line="259" w:lineRule="auto"/>
      <w:ind w:left="1134"/>
    </w:pPr>
    <w:rPr>
      <w:rFonts w:ascii="Calibri" w:eastAsia="Calibri" w:hAnsi="Calibr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F03B36"/>
    <w:pPr>
      <w:spacing w:after="57" w:line="259" w:lineRule="auto"/>
      <w:ind w:left="1417"/>
    </w:pPr>
    <w:rPr>
      <w:rFonts w:ascii="Calibri" w:eastAsia="Calibri" w:hAnsi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F03B36"/>
    <w:pPr>
      <w:spacing w:after="57" w:line="259" w:lineRule="auto"/>
      <w:ind w:left="1701"/>
    </w:pPr>
    <w:rPr>
      <w:rFonts w:ascii="Calibri" w:eastAsia="Calibri" w:hAnsi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F03B36"/>
    <w:pPr>
      <w:spacing w:after="57" w:line="259" w:lineRule="auto"/>
      <w:ind w:left="1984"/>
    </w:pPr>
    <w:rPr>
      <w:rFonts w:ascii="Calibri" w:eastAsia="Calibri" w:hAnsi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F03B36"/>
    <w:pPr>
      <w:spacing w:after="57" w:line="259" w:lineRule="auto"/>
      <w:ind w:left="2268"/>
    </w:pPr>
    <w:rPr>
      <w:rFonts w:ascii="Calibri" w:eastAsia="Calibri" w:hAnsi="Calibri"/>
      <w:sz w:val="22"/>
      <w:szCs w:val="22"/>
      <w:lang w:eastAsia="en-US"/>
    </w:rPr>
  </w:style>
  <w:style w:type="paragraph" w:styleId="affe">
    <w:name w:val="TOC Heading"/>
    <w:uiPriority w:val="39"/>
    <w:unhideWhenUsed/>
    <w:rsid w:val="00F03B36"/>
    <w:pPr>
      <w:spacing w:after="160" w:line="259" w:lineRule="auto"/>
    </w:pPr>
  </w:style>
  <w:style w:type="paragraph" w:styleId="afff">
    <w:name w:val="table of figures"/>
    <w:basedOn w:val="a"/>
    <w:next w:val="a"/>
    <w:uiPriority w:val="99"/>
    <w:unhideWhenUsed/>
    <w:rsid w:val="00F03B36"/>
    <w:pPr>
      <w:spacing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docdata">
    <w:name w:val="docdata"/>
    <w:basedOn w:val="a0"/>
    <w:rsid w:val="00F03B36"/>
  </w:style>
  <w:style w:type="paragraph" w:customStyle="1" w:styleId="1d">
    <w:name w:val="Основной текст1"/>
    <w:basedOn w:val="a"/>
    <w:rsid w:val="00F03B36"/>
    <w:pPr>
      <w:widowControl w:val="0"/>
      <w:shd w:val="clear" w:color="auto" w:fill="FFFFFF"/>
    </w:pPr>
    <w:rPr>
      <w:kern w:val="2"/>
      <w:sz w:val="28"/>
      <w:szCs w:val="28"/>
      <w:lang w:eastAsia="en-US"/>
      <w14:ligatures w14:val="standardContextual"/>
    </w:rPr>
  </w:style>
  <w:style w:type="table" w:styleId="1b">
    <w:name w:val="Plain Table 1"/>
    <w:basedOn w:val="a1"/>
    <w:uiPriority w:val="41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5">
    <w:name w:val="Plain Table 2"/>
    <w:basedOn w:val="a1"/>
    <w:uiPriority w:val="42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5">
    <w:name w:val="Plain Table 3"/>
    <w:basedOn w:val="a1"/>
    <w:uiPriority w:val="43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F03B3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F03B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F03B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F03B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F03B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F03B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F03B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F03B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6635</Words>
  <Characters>37824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36</cp:revision>
  <cp:lastPrinted>2024-11-20T10:36:00Z</cp:lastPrinted>
  <dcterms:created xsi:type="dcterms:W3CDTF">2024-11-20T10:58:00Z</dcterms:created>
  <dcterms:modified xsi:type="dcterms:W3CDTF">2026-07-14T13:51:00Z</dcterms:modified>
</cp:coreProperties>
</file>