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EZ20260630382174 «КС680 работ на объекте «Текущий ремонт Национального мемориального комплекса «Храм-памятник в честь Всех Святых и в память о жертвах, спасению Отечества нашего послуживших» по ул. Всехсвятская в г.Минске»
в интересах государственного учреждения «Центр по обеспечению деятельности управления культуры Мингорисполкома и подчиненных организаций»».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Z20260704425914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 Портал"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193614275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сельсовет, аг. Озерцо, ул. Звёздная, д. 21/4, ком. 49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599 829,10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"АртДиСтрой"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691898722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ул.Великий Гостинец, д.143, оф.522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Z20260704425935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"Трэйдинг Консалтинг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192586796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ул.Нарочанская, д.11, корп.2,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809 998,58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"АртДиСтрой",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ул.Великий Гостинец, д.143, оф.522,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691898722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776 000,00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КС680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КС680.pdf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2762&amp;name=0FADF4A142933FB5FC7905FBBB2B221E/Protokol_2_KS68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