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EZ20260708382990 «ЦС714 работ на объекте: «Текущий ремонт твердых покрытий на территории ГУО «Средняя школа № 181 г.Минска», пр-т газеты «Звязда»,65»
в интересах Государственного учреждения «Центр по обеспечению деятельности бюджетных организаций администрации Московского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