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5C0" w:rsidRPr="00CE1044" w:rsidRDefault="002745C0" w:rsidP="00FF0400">
      <w:pPr>
        <w:autoSpaceDE w:val="0"/>
        <w:autoSpaceDN w:val="0"/>
        <w:adjustRightInd w:val="0"/>
        <w:spacing w:after="0" w:line="240" w:lineRule="auto"/>
        <w:ind w:firstLine="567"/>
        <w:jc w:val="center"/>
        <w:rPr>
          <w:rFonts w:ascii="Times New Roman" w:hAnsi="Times New Roman" w:cs="Times New Roman"/>
          <w:b/>
          <w:bCs/>
          <w:iCs/>
        </w:rPr>
      </w:pPr>
      <w:r w:rsidRPr="00CE1044">
        <w:rPr>
          <w:rFonts w:ascii="Times New Roman" w:hAnsi="Times New Roman" w:cs="Times New Roman"/>
          <w:b/>
          <w:bCs/>
          <w:iCs/>
        </w:rPr>
        <w:t xml:space="preserve">ДОГОВОР на ремонт №_________ </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bCs/>
          <w:iCs/>
        </w:rPr>
      </w:pP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 xml:space="preserve">________________________, именуемый в дальнейшем «Исполнитель», действующий на основании ____________________________________________, с одной стороны, и </w:t>
      </w:r>
      <w:r w:rsidR="0010375C" w:rsidRPr="00CE1044">
        <w:rPr>
          <w:rFonts w:ascii="Times New Roman" w:hAnsi="Times New Roman" w:cs="Times New Roman"/>
        </w:rPr>
        <w:t>у</w:t>
      </w:r>
      <w:r w:rsidRPr="00CE1044">
        <w:rPr>
          <w:rFonts w:ascii="Times New Roman" w:hAnsi="Times New Roman" w:cs="Times New Roman"/>
        </w:rPr>
        <w:t>чреждение здравоохранения «Минский городской клинический онкологический центр", именуемое в дальнейшем «Заказчик», в лице______________________________, действующего на основании ___________________, с другой стороны, вместе именуемые «Стороны», заключили настоящий договор о нижеследующем:</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p>
    <w:p w:rsidR="002745C0" w:rsidRPr="00CE1044" w:rsidRDefault="002745C0" w:rsidP="00FF0400">
      <w:pPr>
        <w:autoSpaceDE w:val="0"/>
        <w:autoSpaceDN w:val="0"/>
        <w:adjustRightInd w:val="0"/>
        <w:spacing w:after="0" w:line="240" w:lineRule="auto"/>
        <w:ind w:firstLine="567"/>
        <w:jc w:val="center"/>
        <w:rPr>
          <w:rFonts w:ascii="Times New Roman" w:hAnsi="Times New Roman" w:cs="Times New Roman"/>
          <w:b/>
          <w:bCs/>
          <w:iCs/>
        </w:rPr>
      </w:pPr>
      <w:r w:rsidRPr="00CE1044">
        <w:rPr>
          <w:rFonts w:ascii="Times New Roman" w:hAnsi="Times New Roman" w:cs="Times New Roman"/>
          <w:b/>
          <w:bCs/>
          <w:iCs/>
        </w:rPr>
        <w:t>1. Предмет договора.</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1.1. В рамках настоящего Договора Исполнитель выполняет для Заказчика ремонт_______________________, а Заказчик обязуется принимать и оплачивать выполненные работы.</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1.2. Если иное не предусмотрено настоящим договором, работы выполняются Исполнителем на территории Заказчика, расположенной по адресу г. Минск, пр-т Независимости, 64.</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bCs/>
          <w:iCs/>
        </w:rPr>
      </w:pPr>
      <w:r w:rsidRPr="00CE1044">
        <w:rPr>
          <w:rFonts w:ascii="Times New Roman" w:hAnsi="Times New Roman" w:cs="Times New Roman"/>
          <w:bCs/>
          <w:iCs/>
        </w:rPr>
        <w:t>1.3. Срок выполнения работ:</w:t>
      </w:r>
    </w:p>
    <w:p w:rsidR="002745C0" w:rsidRPr="00CE1044" w:rsidRDefault="002745C0" w:rsidP="00FF0400">
      <w:pPr>
        <w:pStyle w:val="a5"/>
        <w:ind w:firstLine="567"/>
        <w:rPr>
          <w:rFonts w:ascii="Times New Roman" w:hAnsi="Times New Roman" w:cs="Times New Roman"/>
        </w:rPr>
      </w:pPr>
      <w:r w:rsidRPr="00CE1044">
        <w:rPr>
          <w:rFonts w:ascii="Times New Roman" w:hAnsi="Times New Roman" w:cs="Times New Roman"/>
        </w:rPr>
        <w:t>Начало выполнения работ</w:t>
      </w:r>
      <w:r w:rsidRPr="00CE1044">
        <w:rPr>
          <w:rFonts w:ascii="Times New Roman" w:hAnsi="Times New Roman" w:cs="Times New Roman"/>
          <w:b/>
          <w:bCs/>
        </w:rPr>
        <w:t>: ________________</w:t>
      </w:r>
      <w:r w:rsidR="00FE39CE">
        <w:rPr>
          <w:rFonts w:ascii="Times New Roman" w:hAnsi="Times New Roman" w:cs="Times New Roman"/>
          <w:bCs/>
        </w:rPr>
        <w:t>20</w:t>
      </w:r>
      <w:r w:rsidR="00FB20F9">
        <w:rPr>
          <w:rFonts w:ascii="Times New Roman" w:hAnsi="Times New Roman" w:cs="Times New Roman"/>
          <w:bCs/>
        </w:rPr>
        <w:t>26</w:t>
      </w:r>
      <w:r w:rsidRPr="00CE1044">
        <w:rPr>
          <w:rFonts w:ascii="Times New Roman" w:hAnsi="Times New Roman" w:cs="Times New Roman"/>
        </w:rPr>
        <w:t>г.</w:t>
      </w:r>
    </w:p>
    <w:p w:rsidR="002745C0" w:rsidRPr="00CE1044" w:rsidRDefault="002745C0" w:rsidP="00FF0400">
      <w:pPr>
        <w:pStyle w:val="a5"/>
        <w:ind w:firstLine="567"/>
        <w:rPr>
          <w:rFonts w:ascii="Times New Roman" w:hAnsi="Times New Roman" w:cs="Times New Roman"/>
        </w:rPr>
      </w:pPr>
      <w:r w:rsidRPr="00CE1044">
        <w:rPr>
          <w:rFonts w:ascii="Times New Roman" w:hAnsi="Times New Roman" w:cs="Times New Roman"/>
        </w:rPr>
        <w:t>Окончание выполнения работ</w:t>
      </w:r>
      <w:r w:rsidRPr="00CE1044">
        <w:rPr>
          <w:rFonts w:ascii="Times New Roman" w:hAnsi="Times New Roman" w:cs="Times New Roman"/>
          <w:bCs/>
        </w:rPr>
        <w:t>: _____________</w:t>
      </w:r>
      <w:r w:rsidR="00FE39CE">
        <w:rPr>
          <w:rFonts w:ascii="Times New Roman" w:hAnsi="Times New Roman" w:cs="Times New Roman"/>
          <w:bCs/>
        </w:rPr>
        <w:t>20</w:t>
      </w:r>
      <w:r w:rsidR="00FB20F9">
        <w:rPr>
          <w:rFonts w:ascii="Times New Roman" w:hAnsi="Times New Roman" w:cs="Times New Roman"/>
          <w:bCs/>
        </w:rPr>
        <w:t>26</w:t>
      </w:r>
      <w:r w:rsidRPr="00CE1044">
        <w:rPr>
          <w:rFonts w:ascii="Times New Roman" w:hAnsi="Times New Roman" w:cs="Times New Roman"/>
        </w:rPr>
        <w:t>г.</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bCs/>
          <w:iCs/>
        </w:rPr>
      </w:pPr>
    </w:p>
    <w:p w:rsidR="002745C0" w:rsidRPr="00CE1044" w:rsidRDefault="002745C0" w:rsidP="00FF0400">
      <w:pPr>
        <w:autoSpaceDE w:val="0"/>
        <w:autoSpaceDN w:val="0"/>
        <w:adjustRightInd w:val="0"/>
        <w:spacing w:after="0" w:line="240" w:lineRule="auto"/>
        <w:ind w:firstLine="567"/>
        <w:jc w:val="center"/>
        <w:rPr>
          <w:rFonts w:ascii="Times New Roman" w:hAnsi="Times New Roman" w:cs="Times New Roman"/>
          <w:b/>
          <w:bCs/>
          <w:iCs/>
        </w:rPr>
      </w:pPr>
      <w:r w:rsidRPr="00CE1044">
        <w:rPr>
          <w:rFonts w:ascii="Times New Roman" w:hAnsi="Times New Roman" w:cs="Times New Roman"/>
          <w:b/>
          <w:bCs/>
          <w:iCs/>
        </w:rPr>
        <w:t>2. Права и обязанности сторон.</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2.1. Исполнитель обязан:</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2.1.1. Выполнять работы с надлежащим качеством.</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2.1.2. Информировать Заказчика о порядке и сроках выполнения работ.</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2.1.3. Своевременно предупреждать Заказчика об обстоятельствах, грозящих качеству и срокам выполняемых работ;</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2.1.4. Своевременно предупреждать Заказчика о необходимости проведения дополнительных работ, которые повлекут существенное увеличение стоимости;</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2.1.5. По требованию Заказчика предоставлять предварительную информацию о цене работ и деталей.</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2.2. Исполнитель имеет право:</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2.2.1. Для выполнения отдельных видов работ привлекать сторонние организации. При этом Исполнитель отвечает перед Заказчиком за выполнение работ сторонними организациями, как если бы эти работы выполнялись самим Исполнителем.</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2.3. Обязанности Заказчика:</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2.3.1. Обеспечивать Исполнителю своевременный доступ к технике для выполнения работ и обеспечить рабочее место и согласовать с Исполнителем день и время начала выполнения работ.</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 xml:space="preserve">2.3.2. Оказывать содействие Исполнителю в проведении работ и назначить своего представителя для приемки выполненных работ. </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2.3.3. Соблюдать установленные предприятием-изготовителем правила эксплуатации техники.</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2.3.4. До начала работ предоставить Исполнителю паспорт на технику или иные документы обо всех ранее выполненных работах в отношении оборудования, сообщить Исполнителю все известные Заказчику обстоятельства, имеющие значение для выполнения работ, в том числе о неисправностях, авариях и иных происшествиях с техникой, не относящихся к нормальным условиям его использования.</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2.3.6. В течение в течение 1 (одного) часа с момента получения устного извещения от Исполнителя об окончании работ (при выполнении работ на территории Заказчика), принять работы, подписать Акт сдачи-приемки выполненных работ.</w:t>
      </w:r>
    </w:p>
    <w:p w:rsidR="002745C0" w:rsidRPr="00CE1044" w:rsidRDefault="002745C0" w:rsidP="00FF0400">
      <w:pPr>
        <w:autoSpaceDE w:val="0"/>
        <w:autoSpaceDN w:val="0"/>
        <w:adjustRightInd w:val="0"/>
        <w:spacing w:after="0" w:line="240" w:lineRule="auto"/>
        <w:ind w:firstLine="567"/>
        <w:jc w:val="center"/>
        <w:rPr>
          <w:rFonts w:ascii="Times New Roman" w:hAnsi="Times New Roman" w:cs="Times New Roman"/>
          <w:b/>
          <w:bCs/>
          <w:iCs/>
        </w:rPr>
      </w:pPr>
      <w:r w:rsidRPr="00CE1044">
        <w:rPr>
          <w:rFonts w:ascii="Times New Roman" w:hAnsi="Times New Roman" w:cs="Times New Roman"/>
          <w:b/>
          <w:bCs/>
          <w:iCs/>
        </w:rPr>
        <w:t>3. Порядок выполнения работ.</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3.1. Заказчик обязуется предоставить Исполнителю (в случае выездных работ) беспрепятственный доступ к технике, а также документы на данную технику в заранее согласованный в устной или письменной форме срок.</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3.2. При передаче техники для выполнения работ Исполнителю, Заказчик в устной либо письменной форме указывает неисправности, которые Заказчик поручает устранить.</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3.3. Если в ходе выполнения работ Исполнитель обнаружит необходимость дополнительных работ, не указанных в заявке Заказчика, он вправе выполнить такие работы с письменного согласия Заказчика. Приемка выполненных работ оформляется подписанием акта сдачи-приемки выполненных работ. При необходимости, о выполненных работах делается отметка в паспорте. Подписанием Акта сдачи-приемки выполненных работ Заказчик подтверждает своё согласие с объёмом и ценой выполненных работ, установленных деталей.</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3.4. До момента приёмки работ Заказчик обязан проверить технику посредством внешнего осмотра и основных штатных функций. После подписания Акта сдачи-приемки выполненных работ Исполнитель не принимает претензий Заказчика в отношении недостатков, которые могли быть выявлены в ходе приёмки.</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3.5. Исполнитель вправе приостановить выполнение работ либо отказаться от их выполнения в случае, когда:</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-Заказчик не предоставил доступ Исполнителя к технике, а также необходимые документы и принадлежности к нему;</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 стороны не пришли к соглашению об объёме, цене или сроках выполнения работ;</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lastRenderedPageBreak/>
        <w:t>- указания Заказчика о способе и порядке выполнения работ не соответствуют технологической документации предприятия-изготовителя, требованиям безопасности и иным обязательным требованиям;</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 от Заказчика в установленный настоящим договором срок не получен ответ по вопросам, требующим согласования с Заказчиком.</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color w:val="FF0000"/>
        </w:rPr>
      </w:pPr>
    </w:p>
    <w:p w:rsidR="002745C0" w:rsidRPr="00CE1044" w:rsidRDefault="002745C0" w:rsidP="00FF0400">
      <w:pPr>
        <w:autoSpaceDE w:val="0"/>
        <w:autoSpaceDN w:val="0"/>
        <w:adjustRightInd w:val="0"/>
        <w:spacing w:after="0" w:line="240" w:lineRule="auto"/>
        <w:ind w:firstLine="567"/>
        <w:jc w:val="center"/>
        <w:rPr>
          <w:rFonts w:ascii="Times New Roman" w:hAnsi="Times New Roman" w:cs="Times New Roman"/>
          <w:b/>
          <w:bCs/>
          <w:iCs/>
        </w:rPr>
      </w:pPr>
      <w:r w:rsidRPr="00CE1044">
        <w:rPr>
          <w:rFonts w:ascii="Times New Roman" w:hAnsi="Times New Roman" w:cs="Times New Roman"/>
          <w:b/>
          <w:bCs/>
          <w:iCs/>
        </w:rPr>
        <w:t>4. Расчеты договору.</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4.1. Объем, трудоемкость, цена работ, цена деталей определяется на основании установленных и утвержденных у Исполнителя цен, и тарифов, действующих на день выполнения работ, поставки деталей.</w:t>
      </w:r>
    </w:p>
    <w:p w:rsidR="002745C0" w:rsidRPr="00CE1044" w:rsidRDefault="002745C0" w:rsidP="00FF0400">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1044">
        <w:rPr>
          <w:rFonts w:ascii="Times New Roman" w:hAnsi="Times New Roman" w:cs="Times New Roman"/>
        </w:rPr>
        <w:t>4.2.</w:t>
      </w:r>
      <w:r w:rsidRPr="00CE1044">
        <w:rPr>
          <w:rFonts w:ascii="Times New Roman" w:eastAsia="Times New Roman" w:hAnsi="Times New Roman" w:cs="Times New Roman"/>
          <w:lang w:eastAsia="ru-RU"/>
        </w:rPr>
        <w:t xml:space="preserve"> Оплата за выполненные работы производится на основании акта сдачи-приемки выполненных работ, в течение 10 (десяти) банковских дней со дня подписания акта сдачи-приемки выполненных работ обеими сторонами.</w:t>
      </w:r>
    </w:p>
    <w:p w:rsidR="002745C0" w:rsidRPr="00CE1044" w:rsidRDefault="002745C0" w:rsidP="00FF0400">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1044">
        <w:rPr>
          <w:rFonts w:ascii="Times New Roman" w:eastAsia="Times New Roman" w:hAnsi="Times New Roman" w:cs="Times New Roman"/>
          <w:lang w:eastAsia="ru-RU"/>
        </w:rPr>
        <w:t>4.3.</w:t>
      </w:r>
      <w:r w:rsidRPr="00CE1044">
        <w:rPr>
          <w:rFonts w:ascii="Times New Roman" w:eastAsia="Times New Roman" w:hAnsi="Times New Roman" w:cs="Times New Roman"/>
          <w:lang w:val="en-US" w:eastAsia="ru-RU"/>
        </w:rPr>
        <w:t> </w:t>
      </w:r>
      <w:r w:rsidRPr="00CE1044">
        <w:rPr>
          <w:rFonts w:ascii="Times New Roman" w:eastAsia="Times New Roman" w:hAnsi="Times New Roman" w:cs="Times New Roman"/>
          <w:lang w:eastAsia="ru-RU"/>
        </w:rPr>
        <w:t>Оплата производится платежными поручениями.</w:t>
      </w:r>
    </w:p>
    <w:p w:rsidR="002745C0" w:rsidRPr="00CE1044" w:rsidRDefault="002745C0" w:rsidP="00FF0400">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1044">
        <w:rPr>
          <w:rFonts w:ascii="Times New Roman" w:eastAsia="Times New Roman" w:hAnsi="Times New Roman" w:cs="Times New Roman"/>
          <w:lang w:eastAsia="ru-RU"/>
        </w:rPr>
        <w:t>4.4. Источник финансирования – местный бюджет.</w:t>
      </w:r>
    </w:p>
    <w:p w:rsidR="002745C0" w:rsidRPr="00CE1044" w:rsidRDefault="002745C0" w:rsidP="00FF0400">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1044">
        <w:rPr>
          <w:rFonts w:ascii="Times New Roman" w:eastAsia="Times New Roman" w:hAnsi="Times New Roman" w:cs="Times New Roman"/>
          <w:lang w:eastAsia="ru-RU"/>
        </w:rPr>
        <w:t>4.5. Валюта платежа – белорусские рубли.</w:t>
      </w:r>
    </w:p>
    <w:p w:rsidR="002745C0" w:rsidRPr="00CE1044" w:rsidRDefault="002745C0" w:rsidP="00FF0400">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1044">
        <w:rPr>
          <w:rFonts w:ascii="Times New Roman" w:eastAsia="Times New Roman" w:hAnsi="Times New Roman" w:cs="Times New Roman"/>
          <w:lang w:eastAsia="ru-RU"/>
        </w:rPr>
        <w:t xml:space="preserve">4.6. </w:t>
      </w:r>
      <w:r w:rsidR="00DA10B0" w:rsidRPr="00CE1044">
        <w:rPr>
          <w:rFonts w:ascii="Times New Roman" w:eastAsia="Times New Roman" w:hAnsi="Times New Roman" w:cs="Times New Roman"/>
          <w:lang w:eastAsia="ru-RU"/>
        </w:rPr>
        <w:t>С</w:t>
      </w:r>
      <w:r w:rsidRPr="00CE1044">
        <w:rPr>
          <w:rFonts w:ascii="Times New Roman" w:eastAsia="Times New Roman" w:hAnsi="Times New Roman" w:cs="Times New Roman"/>
          <w:lang w:eastAsia="ru-RU"/>
        </w:rPr>
        <w:t>умма договора ______________________________</w:t>
      </w:r>
      <w:r w:rsidR="003F2464" w:rsidRPr="00CE1044">
        <w:rPr>
          <w:rFonts w:ascii="Times New Roman" w:eastAsia="Times New Roman" w:hAnsi="Times New Roman" w:cs="Times New Roman"/>
          <w:lang w:eastAsia="ru-RU"/>
        </w:rPr>
        <w:t xml:space="preserve"> в </w:t>
      </w:r>
      <w:proofErr w:type="spellStart"/>
      <w:r w:rsidR="003F2464" w:rsidRPr="00CE1044">
        <w:rPr>
          <w:rFonts w:ascii="Times New Roman" w:eastAsia="Times New Roman" w:hAnsi="Times New Roman" w:cs="Times New Roman"/>
          <w:lang w:eastAsia="ru-RU"/>
        </w:rPr>
        <w:t>т.ч</w:t>
      </w:r>
      <w:proofErr w:type="spellEnd"/>
      <w:r w:rsidR="003F2464" w:rsidRPr="00CE1044">
        <w:rPr>
          <w:rFonts w:ascii="Times New Roman" w:eastAsia="Times New Roman" w:hAnsi="Times New Roman" w:cs="Times New Roman"/>
          <w:lang w:eastAsia="ru-RU"/>
        </w:rPr>
        <w:t xml:space="preserve"> НДС </w:t>
      </w:r>
      <w:proofErr w:type="gramStart"/>
      <w:r w:rsidR="003F2464" w:rsidRPr="00CE1044">
        <w:rPr>
          <w:rFonts w:ascii="Times New Roman" w:eastAsia="Times New Roman" w:hAnsi="Times New Roman" w:cs="Times New Roman"/>
          <w:lang w:eastAsia="ru-RU"/>
        </w:rPr>
        <w:t>( %</w:t>
      </w:r>
      <w:proofErr w:type="gramEnd"/>
      <w:r w:rsidR="003F2464" w:rsidRPr="00CE1044">
        <w:rPr>
          <w:rFonts w:ascii="Times New Roman" w:eastAsia="Times New Roman" w:hAnsi="Times New Roman" w:cs="Times New Roman"/>
          <w:lang w:eastAsia="ru-RU"/>
        </w:rPr>
        <w:t>) _____________</w:t>
      </w:r>
    </w:p>
    <w:p w:rsidR="002745C0" w:rsidRPr="00CE1044" w:rsidRDefault="00AD3D57" w:rsidP="00FF0400">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1044">
        <w:rPr>
          <w:rFonts w:ascii="Times New Roman" w:eastAsia="Times New Roman" w:hAnsi="Times New Roman" w:cs="Times New Roman"/>
          <w:lang w:eastAsia="ru-RU"/>
        </w:rPr>
        <w:t>4</w:t>
      </w:r>
      <w:r w:rsidR="002745C0" w:rsidRPr="00CE1044">
        <w:rPr>
          <w:rFonts w:ascii="Times New Roman" w:eastAsia="Times New Roman" w:hAnsi="Times New Roman" w:cs="Times New Roman"/>
          <w:lang w:eastAsia="ru-RU"/>
        </w:rPr>
        <w:t>.7. Стоимость оказываемых услуг сформированы в соответствии с требованиями законодательства Республики Беларусь. Ответственность за формирование цены несет Исполнитель.</w:t>
      </w:r>
    </w:p>
    <w:p w:rsidR="00EE7F6A" w:rsidRPr="00CE1044" w:rsidRDefault="00EE7F6A" w:rsidP="00FF0400">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1044">
        <w:rPr>
          <w:rFonts w:ascii="Times New Roman" w:eastAsia="Times New Roman" w:hAnsi="Times New Roman" w:cs="Times New Roman"/>
          <w:lang w:eastAsia="ru-RU"/>
        </w:rPr>
        <w:t>4.8. Количество и стоимость выполненных работ и поставленных запасных частей указывается в протоколе согласования договорной цены (Приложение 1) и актах сдачи-приемки выполненных работ, являющихся неотъемлемой частью Договора.</w:t>
      </w:r>
    </w:p>
    <w:p w:rsidR="002745C0" w:rsidRPr="00CE1044" w:rsidRDefault="002745C0" w:rsidP="00FF0400">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2745C0" w:rsidRPr="00CE1044" w:rsidRDefault="002745C0" w:rsidP="00FF0400">
      <w:pPr>
        <w:autoSpaceDE w:val="0"/>
        <w:autoSpaceDN w:val="0"/>
        <w:adjustRightInd w:val="0"/>
        <w:spacing w:after="0" w:line="240" w:lineRule="auto"/>
        <w:ind w:firstLine="567"/>
        <w:jc w:val="center"/>
        <w:rPr>
          <w:rFonts w:ascii="Times New Roman" w:hAnsi="Times New Roman" w:cs="Times New Roman"/>
          <w:b/>
          <w:bCs/>
          <w:iCs/>
        </w:rPr>
      </w:pPr>
      <w:r w:rsidRPr="00CE1044">
        <w:rPr>
          <w:rFonts w:ascii="Times New Roman" w:hAnsi="Times New Roman" w:cs="Times New Roman"/>
          <w:b/>
          <w:bCs/>
          <w:iCs/>
        </w:rPr>
        <w:t>5. Ответственность сторон.</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5.1. Исполнитель предоставляет гарантию на установленные детали.</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 xml:space="preserve">Гарантийный период на установленные детали составляет ______ (__________) месяца, если иное не предусмотрено гарантийными обязательствами завода-изготовителя. Гарантийный период на работы - __________ календарных дней. Гарантия не распространяется на дефекты, возникшие в результате естественного износа, нарушения правил эксплуатации технике и иных обстоятельств, исключающих гарантийные обязательства в соответствии с гарантийными правилами предприятия-изготовителя. </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5.2. За неисполнение или ненадлежащее исполнение условий настоящего Договора стороны несут ответственность в соответствии с законодательством Республики Беларусь.</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5.3. За просрочку срока выполнения работ, Исполнитель уплачивает Заказчику пеню в размере 0,1% от суммы задолженности за каждый день просрочки.</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5.4. Исполнитель отвечает за сохранность техники Заказчика с момента передачи ее для проведения работ на территорию Исполнителя и до момента возврата Заказчику, а в случае уклонения Заказчика от приёмки работ - до момента истечения срока приёмки работ Заказчиком, предусмотренного п.2.3.6. настоящего договора.</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p>
    <w:p w:rsidR="002745C0" w:rsidRPr="00CE1044" w:rsidRDefault="002745C0" w:rsidP="00FF0400">
      <w:pPr>
        <w:autoSpaceDE w:val="0"/>
        <w:autoSpaceDN w:val="0"/>
        <w:adjustRightInd w:val="0"/>
        <w:spacing w:after="0" w:line="240" w:lineRule="auto"/>
        <w:ind w:firstLine="567"/>
        <w:jc w:val="center"/>
        <w:rPr>
          <w:rFonts w:ascii="Times New Roman" w:hAnsi="Times New Roman" w:cs="Times New Roman"/>
          <w:b/>
          <w:bCs/>
          <w:iCs/>
        </w:rPr>
      </w:pPr>
      <w:r w:rsidRPr="00CE1044">
        <w:rPr>
          <w:rFonts w:ascii="Times New Roman" w:hAnsi="Times New Roman" w:cs="Times New Roman"/>
          <w:b/>
          <w:bCs/>
          <w:iCs/>
        </w:rPr>
        <w:t>6. Форс-мажор</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6.1. Ни одна из сторон не будет нести ответственность за полное или частичное неисполнение или ненадлежащее исполнением своих обязанностей по настоящему договору, если такое неисполнение или ненадлежащее исполнение вызваны действием обстоятельств непреодолимой силы (форс-мажора), к которым относятся наводнение, пожар, землетрясение, другие стихийные бедствия, беспорядки или военные действия, а также иные возникшие после заключения договора аналогичные обстоятельства, возникновение и существование которых находится вне разумного контроля сторон.</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6.2. Если любое из таких обстоятельств непосредственно повлекло неисполнение или ненадлежащее исполнение стороной своих</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обязанностей в срок, установленный настоящим договором, то этот срок соразмерно отодвигается на время действия</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соответствующего обстоятельства и на время устранения последствий действия такого обстоятельства.</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6.3. О наступлении обстоятельств форс-мажора сторона, для которой они наступили, обязана немедленно проинформировать другую сторону.</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p>
    <w:p w:rsidR="002745C0" w:rsidRPr="00CE1044" w:rsidRDefault="002745C0" w:rsidP="00FF0400">
      <w:pPr>
        <w:autoSpaceDE w:val="0"/>
        <w:autoSpaceDN w:val="0"/>
        <w:adjustRightInd w:val="0"/>
        <w:spacing w:after="0" w:line="240" w:lineRule="auto"/>
        <w:ind w:firstLine="567"/>
        <w:jc w:val="center"/>
        <w:rPr>
          <w:rFonts w:ascii="Times New Roman" w:hAnsi="Times New Roman" w:cs="Times New Roman"/>
          <w:b/>
          <w:bCs/>
          <w:iCs/>
        </w:rPr>
      </w:pPr>
      <w:r w:rsidRPr="00CE1044">
        <w:rPr>
          <w:rFonts w:ascii="Times New Roman" w:hAnsi="Times New Roman" w:cs="Times New Roman"/>
          <w:b/>
          <w:bCs/>
          <w:iCs/>
        </w:rPr>
        <w:t>7.  Прочие условия</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 xml:space="preserve">7.1. Настоящий договор вступает в силу с момента подписания и действует до </w:t>
      </w:r>
      <w:r w:rsidR="00FE39CE">
        <w:rPr>
          <w:rFonts w:ascii="Times New Roman" w:hAnsi="Times New Roman" w:cs="Times New Roman"/>
        </w:rPr>
        <w:t>_______</w:t>
      </w:r>
      <w:r w:rsidRPr="00CE1044">
        <w:rPr>
          <w:rFonts w:ascii="Times New Roman" w:hAnsi="Times New Roman" w:cs="Times New Roman"/>
        </w:rPr>
        <w:t>.</w:t>
      </w:r>
      <w:r w:rsidR="00FE39CE">
        <w:rPr>
          <w:rFonts w:ascii="Times New Roman" w:hAnsi="Times New Roman" w:cs="Times New Roman"/>
        </w:rPr>
        <w:t>20___</w:t>
      </w:r>
      <w:r w:rsidRPr="00CE1044">
        <w:rPr>
          <w:rFonts w:ascii="Times New Roman" w:hAnsi="Times New Roman" w:cs="Times New Roman"/>
        </w:rPr>
        <w:t xml:space="preserve"> года, а в части принятых на себя сторонами обязательств - до полного их исполнения.</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7.2</w:t>
      </w:r>
      <w:r w:rsidR="000B22CB">
        <w:rPr>
          <w:rFonts w:ascii="Times New Roman" w:hAnsi="Times New Roman" w:cs="Times New Roman"/>
        </w:rPr>
        <w:t xml:space="preserve">. </w:t>
      </w:r>
      <w:r w:rsidRPr="00CE1044">
        <w:rPr>
          <w:rFonts w:ascii="Times New Roman" w:hAnsi="Times New Roman" w:cs="Times New Roman"/>
        </w:rPr>
        <w:t>Для разрешения всех споров и разногласий применяется досудебный (претензионный) порядок разрешения споров. В этих случаях сторона, полагающая, что ее право нарушено, до обращения в суд обязана предъявить другой стороне претензию в порядке, установленном законодательством Республики Беларусь. Срок для ответа на претензию устанавливается 14 календарных дней со дня ее получения.</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7.</w:t>
      </w:r>
      <w:r w:rsidR="000B22CB">
        <w:rPr>
          <w:rFonts w:ascii="Times New Roman" w:hAnsi="Times New Roman" w:cs="Times New Roman"/>
        </w:rPr>
        <w:t>3</w:t>
      </w:r>
      <w:r w:rsidRPr="00CE1044">
        <w:rPr>
          <w:rFonts w:ascii="Times New Roman" w:hAnsi="Times New Roman" w:cs="Times New Roman"/>
        </w:rPr>
        <w:t>. Споры сторон, не урегулированные на основе взаимного согласия или в претензионном порядке, в экономическом судом г. Минска.</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lastRenderedPageBreak/>
        <w:t>7.</w:t>
      </w:r>
      <w:r w:rsidR="000B22CB">
        <w:rPr>
          <w:rFonts w:ascii="Times New Roman" w:hAnsi="Times New Roman" w:cs="Times New Roman"/>
        </w:rPr>
        <w:t>4</w:t>
      </w:r>
      <w:r w:rsidRPr="00CE1044">
        <w:rPr>
          <w:rFonts w:ascii="Times New Roman" w:hAnsi="Times New Roman" w:cs="Times New Roman"/>
        </w:rPr>
        <w:t xml:space="preserve">. </w:t>
      </w:r>
      <w:r w:rsidR="00FE39CE" w:rsidRPr="00FE39CE">
        <w:rPr>
          <w:rFonts w:ascii="Times New Roman" w:hAnsi="Times New Roman" w:cs="Times New Roman"/>
        </w:rPr>
        <w:t>Настоящий договор заключается в письменной форме на русском языке в виде электронного документа на электронной торговой площадке</w:t>
      </w:r>
      <w:r w:rsidR="00FE39CE">
        <w:rPr>
          <w:rFonts w:ascii="Times New Roman" w:hAnsi="Times New Roman" w:cs="Times New Roman"/>
        </w:rPr>
        <w:t>.</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7.</w:t>
      </w:r>
      <w:r w:rsidR="000B22CB">
        <w:rPr>
          <w:rFonts w:ascii="Times New Roman" w:hAnsi="Times New Roman" w:cs="Times New Roman"/>
        </w:rPr>
        <w:t>5</w:t>
      </w:r>
      <w:r w:rsidRPr="00CE1044">
        <w:rPr>
          <w:rFonts w:ascii="Times New Roman" w:hAnsi="Times New Roman" w:cs="Times New Roman"/>
        </w:rPr>
        <w:t>. Во всем, что не установлено настоящим договором, стороны руководствуются законодательством Республики Беларусь.</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p>
    <w:p w:rsidR="002745C0" w:rsidRPr="00CE1044" w:rsidRDefault="002745C0" w:rsidP="00FF0400">
      <w:pPr>
        <w:autoSpaceDE w:val="0"/>
        <w:autoSpaceDN w:val="0"/>
        <w:adjustRightInd w:val="0"/>
        <w:spacing w:after="0" w:line="240" w:lineRule="auto"/>
        <w:ind w:firstLine="567"/>
        <w:jc w:val="center"/>
        <w:rPr>
          <w:rFonts w:ascii="Times New Roman" w:hAnsi="Times New Roman" w:cs="Times New Roman"/>
          <w:b/>
        </w:rPr>
      </w:pPr>
      <w:r w:rsidRPr="00CE1044">
        <w:rPr>
          <w:rFonts w:ascii="Times New Roman" w:hAnsi="Times New Roman" w:cs="Times New Roman"/>
          <w:b/>
        </w:rPr>
        <w:t>8. Антикоррупционная оговорка</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8.1. Каждая из Сторон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8.2. Под действиями работника, осуществляемыми в пользу стимулирующей его Стороны, понимаются:</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 предоставление неоправданных преимуществ по сравнению с другими контрагентами;</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 предоставление каких-либо гарантий;</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 ускорение существующих процедур;</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Сторонами.</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8.3. В случае возникновения у Стороны подозрений, что произошло или может произойти нарушение каких-либо положений настоящей главы договора, соответствующая Сторона обязуется уведомить другую Сторону и государственные органы, осуществляющие борьбу с коррупцией, в письменной форме.</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r w:rsidRPr="00CE1044">
        <w:rPr>
          <w:rFonts w:ascii="Times New Roman" w:hAnsi="Times New Roman" w:cs="Times New Roman"/>
        </w:rPr>
        <w:t>8.4.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в одностороннем порядке отказаться от исполнения договора, уведомив Сторону в порядке и сроки, предусмотренные настоящим договором.</w:t>
      </w: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rPr>
      </w:pPr>
    </w:p>
    <w:p w:rsidR="002745C0" w:rsidRPr="00CE1044" w:rsidRDefault="002745C0" w:rsidP="00FF0400">
      <w:pPr>
        <w:autoSpaceDE w:val="0"/>
        <w:autoSpaceDN w:val="0"/>
        <w:adjustRightInd w:val="0"/>
        <w:spacing w:after="0" w:line="240" w:lineRule="auto"/>
        <w:ind w:firstLine="567"/>
        <w:jc w:val="center"/>
        <w:rPr>
          <w:rFonts w:ascii="Times New Roman" w:hAnsi="Times New Roman" w:cs="Times New Roman"/>
          <w:b/>
          <w:bCs/>
          <w:iCs/>
        </w:rPr>
      </w:pPr>
      <w:r w:rsidRPr="00CE1044">
        <w:rPr>
          <w:rFonts w:ascii="Times New Roman" w:hAnsi="Times New Roman" w:cs="Times New Roman"/>
          <w:b/>
          <w:bCs/>
          <w:iCs/>
        </w:rPr>
        <w:t>9. Реквизиты и подписи сторон.</w:t>
      </w:r>
    </w:p>
    <w:p w:rsidR="002745C0" w:rsidRPr="00CE1044" w:rsidRDefault="002745C0" w:rsidP="00FF0400">
      <w:pPr>
        <w:autoSpaceDE w:val="0"/>
        <w:autoSpaceDN w:val="0"/>
        <w:adjustRightInd w:val="0"/>
        <w:spacing w:after="0" w:line="240" w:lineRule="auto"/>
        <w:ind w:firstLine="567"/>
        <w:jc w:val="center"/>
        <w:rPr>
          <w:rFonts w:ascii="Times New Roman" w:hAnsi="Times New Roman" w:cs="Times New Roman"/>
          <w:b/>
          <w:bCs/>
          <w:iCs/>
        </w:rPr>
      </w:pP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b/>
          <w:bCs/>
          <w:iC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A50D7" w:rsidRPr="00CE1044" w:rsidTr="009624F0">
        <w:trPr>
          <w:trHeight w:val="250"/>
        </w:trPr>
        <w:tc>
          <w:tcPr>
            <w:tcW w:w="5103" w:type="dxa"/>
          </w:tcPr>
          <w:p w:rsidR="00BA50D7" w:rsidRPr="00CE1044" w:rsidRDefault="00BA50D7" w:rsidP="00BA50D7">
            <w:pPr>
              <w:widowControl w:val="0"/>
              <w:autoSpaceDE w:val="0"/>
              <w:autoSpaceDN w:val="0"/>
              <w:adjustRightInd w:val="0"/>
              <w:spacing w:after="0" w:line="240" w:lineRule="auto"/>
              <w:ind w:firstLine="567"/>
              <w:jc w:val="center"/>
              <w:rPr>
                <w:rFonts w:ascii="Times New Roman" w:eastAsia="Calibri" w:hAnsi="Times New Roman" w:cs="Times New Roman"/>
                <w:b/>
              </w:rPr>
            </w:pPr>
            <w:r w:rsidRPr="00CE1044">
              <w:rPr>
                <w:rFonts w:ascii="Times New Roman" w:eastAsia="Calibri" w:hAnsi="Times New Roman" w:cs="Times New Roman"/>
                <w:b/>
              </w:rPr>
              <w:t>ИСПОЛНИТЕЛЬ:</w:t>
            </w:r>
          </w:p>
        </w:tc>
        <w:tc>
          <w:tcPr>
            <w:tcW w:w="5103" w:type="dxa"/>
          </w:tcPr>
          <w:p w:rsidR="00BA50D7" w:rsidRPr="00CE1044" w:rsidRDefault="00BA50D7" w:rsidP="00BA50D7">
            <w:pPr>
              <w:widowControl w:val="0"/>
              <w:autoSpaceDE w:val="0"/>
              <w:autoSpaceDN w:val="0"/>
              <w:adjustRightInd w:val="0"/>
              <w:spacing w:after="0" w:line="240" w:lineRule="auto"/>
              <w:ind w:firstLine="567"/>
              <w:jc w:val="center"/>
              <w:rPr>
                <w:rFonts w:ascii="Times New Roman" w:eastAsia="Calibri" w:hAnsi="Times New Roman" w:cs="Times New Roman"/>
                <w:b/>
              </w:rPr>
            </w:pPr>
            <w:r w:rsidRPr="00CE1044">
              <w:rPr>
                <w:rFonts w:ascii="Times New Roman" w:eastAsia="Calibri" w:hAnsi="Times New Roman" w:cs="Times New Roman"/>
                <w:b/>
              </w:rPr>
              <w:t>ЗАКАЗЧИК:</w:t>
            </w:r>
          </w:p>
        </w:tc>
      </w:tr>
      <w:tr w:rsidR="002E0E86" w:rsidRPr="00CE1044" w:rsidTr="009624F0">
        <w:trPr>
          <w:trHeight w:val="80"/>
        </w:trPr>
        <w:tc>
          <w:tcPr>
            <w:tcW w:w="5103" w:type="dxa"/>
          </w:tcPr>
          <w:p w:rsidR="002E0E86" w:rsidRPr="00CE1044" w:rsidRDefault="002E0E86" w:rsidP="00FF0400">
            <w:pPr>
              <w:autoSpaceDE w:val="0"/>
              <w:autoSpaceDN w:val="0"/>
              <w:adjustRightInd w:val="0"/>
              <w:ind w:firstLine="567"/>
              <w:jc w:val="center"/>
              <w:rPr>
                <w:rFonts w:ascii="Times New Roman" w:hAnsi="Times New Roman" w:cs="Times New Roman"/>
                <w:b/>
                <w:bCs/>
                <w:iCs/>
              </w:rPr>
            </w:pPr>
          </w:p>
        </w:tc>
        <w:tc>
          <w:tcPr>
            <w:tcW w:w="5103" w:type="dxa"/>
          </w:tcPr>
          <w:p w:rsidR="002E0E86" w:rsidRPr="00CE1044" w:rsidRDefault="002E0E86" w:rsidP="00FF0400">
            <w:pPr>
              <w:autoSpaceDE w:val="0"/>
              <w:autoSpaceDN w:val="0"/>
              <w:adjustRightInd w:val="0"/>
              <w:spacing w:after="0"/>
              <w:ind w:firstLine="567"/>
              <w:jc w:val="center"/>
              <w:rPr>
                <w:rFonts w:ascii="Times New Roman" w:hAnsi="Times New Roman" w:cs="Times New Roman"/>
                <w:b/>
                <w:bCs/>
                <w:iCs/>
              </w:rPr>
            </w:pPr>
            <w:r w:rsidRPr="00CE1044">
              <w:rPr>
                <w:rFonts w:ascii="Times New Roman" w:hAnsi="Times New Roman" w:cs="Times New Roman"/>
                <w:b/>
                <w:bCs/>
                <w:iCs/>
              </w:rPr>
              <w:t>Учреждение здравоохранения "Минский городской клинический онкологический центр"</w:t>
            </w:r>
          </w:p>
        </w:tc>
      </w:tr>
      <w:tr w:rsidR="00400468" w:rsidRPr="00CE1044" w:rsidTr="009624F0">
        <w:trPr>
          <w:trHeight w:val="1815"/>
        </w:trPr>
        <w:tc>
          <w:tcPr>
            <w:tcW w:w="5103" w:type="dxa"/>
          </w:tcPr>
          <w:p w:rsidR="00400468" w:rsidRPr="00CE1044" w:rsidRDefault="00400468" w:rsidP="00FF0400">
            <w:pPr>
              <w:autoSpaceDE w:val="0"/>
              <w:autoSpaceDN w:val="0"/>
              <w:adjustRightInd w:val="0"/>
              <w:ind w:firstLine="567"/>
              <w:jc w:val="both"/>
              <w:rPr>
                <w:rFonts w:ascii="Times New Roman" w:hAnsi="Times New Roman" w:cs="Times New Roman"/>
                <w:b/>
                <w:bCs/>
                <w:iCs/>
              </w:rPr>
            </w:pPr>
          </w:p>
        </w:tc>
        <w:tc>
          <w:tcPr>
            <w:tcW w:w="5103" w:type="dxa"/>
          </w:tcPr>
          <w:p w:rsidR="00400468" w:rsidRPr="00CE1044" w:rsidRDefault="00400468" w:rsidP="00CE5893">
            <w:pPr>
              <w:pStyle w:val="a5"/>
              <w:ind w:left="177" w:firstLine="3"/>
              <w:rPr>
                <w:rFonts w:ascii="Times New Roman" w:hAnsi="Times New Roman" w:cs="Times New Roman"/>
              </w:rPr>
            </w:pPr>
            <w:r w:rsidRPr="00CE1044">
              <w:rPr>
                <w:rFonts w:ascii="Times New Roman" w:hAnsi="Times New Roman" w:cs="Times New Roman"/>
              </w:rPr>
              <w:t>220013 г. Минск, пр-т Независимости, 64</w:t>
            </w:r>
          </w:p>
          <w:p w:rsidR="00400468" w:rsidRPr="00CE1044" w:rsidRDefault="00400468" w:rsidP="00CE5893">
            <w:pPr>
              <w:pStyle w:val="a5"/>
              <w:ind w:left="177" w:firstLine="3"/>
              <w:rPr>
                <w:rFonts w:ascii="Times New Roman" w:hAnsi="Times New Roman" w:cs="Times New Roman"/>
              </w:rPr>
            </w:pPr>
            <w:r w:rsidRPr="00CE1044">
              <w:rPr>
                <w:rFonts w:ascii="Times New Roman" w:hAnsi="Times New Roman" w:cs="Times New Roman"/>
              </w:rPr>
              <w:t xml:space="preserve">IBAN: BY28АКВВ36040359700195500000 </w:t>
            </w:r>
          </w:p>
          <w:p w:rsidR="00400468" w:rsidRPr="00CE1044" w:rsidRDefault="00400468" w:rsidP="00CE5893">
            <w:pPr>
              <w:pStyle w:val="a5"/>
              <w:ind w:left="177" w:firstLine="3"/>
              <w:rPr>
                <w:rFonts w:ascii="Times New Roman" w:hAnsi="Times New Roman" w:cs="Times New Roman"/>
              </w:rPr>
            </w:pPr>
            <w:r w:rsidRPr="00CE1044">
              <w:rPr>
                <w:rFonts w:ascii="Times New Roman" w:hAnsi="Times New Roman" w:cs="Times New Roman"/>
              </w:rPr>
              <w:t xml:space="preserve">ОАО АСБ "Беларусбанк", </w:t>
            </w:r>
          </w:p>
          <w:p w:rsidR="00400468" w:rsidRPr="00CE1044" w:rsidRDefault="00400468" w:rsidP="00CE5893">
            <w:pPr>
              <w:pStyle w:val="a5"/>
              <w:ind w:left="177" w:firstLine="3"/>
              <w:rPr>
                <w:rFonts w:ascii="Times New Roman" w:hAnsi="Times New Roman" w:cs="Times New Roman"/>
              </w:rPr>
            </w:pPr>
            <w:r w:rsidRPr="00CE1044">
              <w:rPr>
                <w:rFonts w:ascii="Times New Roman" w:hAnsi="Times New Roman" w:cs="Times New Roman"/>
              </w:rPr>
              <w:t>пр. Независимости, 56</w:t>
            </w:r>
          </w:p>
          <w:p w:rsidR="00400468" w:rsidRPr="00CE1044" w:rsidRDefault="00400468" w:rsidP="00CE5893">
            <w:pPr>
              <w:pStyle w:val="a5"/>
              <w:ind w:left="177" w:firstLine="3"/>
              <w:rPr>
                <w:rFonts w:ascii="Times New Roman" w:hAnsi="Times New Roman" w:cs="Times New Roman"/>
              </w:rPr>
            </w:pPr>
            <w:r w:rsidRPr="00CE1044">
              <w:rPr>
                <w:rFonts w:ascii="Times New Roman" w:hAnsi="Times New Roman" w:cs="Times New Roman"/>
              </w:rPr>
              <w:t>BIC: AKBBBY2Х</w:t>
            </w:r>
          </w:p>
          <w:p w:rsidR="00400468" w:rsidRPr="00CE1044" w:rsidRDefault="00400468" w:rsidP="00CE5893">
            <w:pPr>
              <w:pStyle w:val="a5"/>
              <w:ind w:left="177" w:firstLine="3"/>
              <w:rPr>
                <w:rFonts w:ascii="Times New Roman" w:hAnsi="Times New Roman" w:cs="Times New Roman"/>
              </w:rPr>
            </w:pPr>
            <w:r w:rsidRPr="00CE1044">
              <w:rPr>
                <w:rFonts w:ascii="Times New Roman" w:hAnsi="Times New Roman" w:cs="Times New Roman"/>
              </w:rPr>
              <w:t xml:space="preserve">УНП 100 854 061, ОКПО 376 002 </w:t>
            </w:r>
          </w:p>
          <w:p w:rsidR="00400468" w:rsidRPr="00CE1044" w:rsidRDefault="00400468" w:rsidP="00CE5893">
            <w:pPr>
              <w:pStyle w:val="a5"/>
              <w:ind w:left="177" w:firstLine="3"/>
              <w:rPr>
                <w:rFonts w:ascii="Times New Roman" w:hAnsi="Times New Roman" w:cs="Times New Roman"/>
              </w:rPr>
            </w:pPr>
            <w:r w:rsidRPr="00CE1044">
              <w:rPr>
                <w:rFonts w:ascii="Times New Roman" w:hAnsi="Times New Roman" w:cs="Times New Roman"/>
              </w:rPr>
              <w:t xml:space="preserve">тел/факс </w:t>
            </w:r>
            <w:r w:rsidR="002E0E86">
              <w:rPr>
                <w:rFonts w:ascii="Times New Roman" w:hAnsi="Times New Roman" w:cs="Times New Roman"/>
              </w:rPr>
              <w:t xml:space="preserve">017 </w:t>
            </w:r>
            <w:r w:rsidRPr="00CE1044">
              <w:rPr>
                <w:rFonts w:ascii="Times New Roman" w:hAnsi="Times New Roman" w:cs="Times New Roman"/>
              </w:rPr>
              <w:t xml:space="preserve">355-61-97, </w:t>
            </w:r>
          </w:p>
          <w:p w:rsidR="00400468" w:rsidRPr="002E0E86" w:rsidRDefault="002E0E86" w:rsidP="00CE5893">
            <w:pPr>
              <w:pStyle w:val="a5"/>
              <w:ind w:left="177" w:firstLine="3"/>
              <w:rPr>
                <w:rFonts w:ascii="Times New Roman" w:hAnsi="Times New Roman" w:cs="Times New Roman"/>
              </w:rPr>
            </w:pPr>
            <w:r>
              <w:rPr>
                <w:rFonts w:ascii="Times New Roman" w:hAnsi="Times New Roman" w:cs="Times New Roman"/>
              </w:rPr>
              <w:t>0</w:t>
            </w:r>
            <w:r w:rsidR="00400468" w:rsidRPr="00CE1044">
              <w:rPr>
                <w:rFonts w:ascii="Times New Roman" w:hAnsi="Times New Roman" w:cs="Times New Roman"/>
              </w:rPr>
              <w:t>17 374-78-40 (бухгалтерия)</w:t>
            </w:r>
          </w:p>
        </w:tc>
      </w:tr>
      <w:tr w:rsidR="00884452" w:rsidRPr="00CE1044" w:rsidTr="009624F0">
        <w:trPr>
          <w:trHeight w:val="781"/>
        </w:trPr>
        <w:tc>
          <w:tcPr>
            <w:tcW w:w="5103" w:type="dxa"/>
          </w:tcPr>
          <w:p w:rsidR="00884452" w:rsidRPr="00CE1044" w:rsidRDefault="00884452" w:rsidP="00FF0400">
            <w:pPr>
              <w:autoSpaceDE w:val="0"/>
              <w:autoSpaceDN w:val="0"/>
              <w:adjustRightInd w:val="0"/>
              <w:ind w:firstLine="567"/>
              <w:jc w:val="both"/>
              <w:rPr>
                <w:rFonts w:ascii="Times New Roman" w:hAnsi="Times New Roman" w:cs="Times New Roman"/>
                <w:b/>
                <w:bCs/>
                <w:iCs/>
              </w:rPr>
            </w:pPr>
          </w:p>
        </w:tc>
        <w:tc>
          <w:tcPr>
            <w:tcW w:w="5103" w:type="dxa"/>
          </w:tcPr>
          <w:p w:rsidR="00884452" w:rsidRPr="00CE1044" w:rsidRDefault="00884452" w:rsidP="00FF0400">
            <w:pPr>
              <w:pStyle w:val="a5"/>
              <w:ind w:left="177" w:firstLine="567"/>
              <w:rPr>
                <w:rFonts w:ascii="Times New Roman" w:hAnsi="Times New Roman" w:cs="Times New Roman"/>
              </w:rPr>
            </w:pPr>
          </w:p>
        </w:tc>
      </w:tr>
    </w:tbl>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b/>
          <w:bCs/>
          <w:iCs/>
        </w:rPr>
      </w:pPr>
    </w:p>
    <w:p w:rsidR="002745C0" w:rsidRPr="00CE1044" w:rsidRDefault="002745C0" w:rsidP="00FF0400">
      <w:pPr>
        <w:autoSpaceDE w:val="0"/>
        <w:autoSpaceDN w:val="0"/>
        <w:adjustRightInd w:val="0"/>
        <w:spacing w:after="0" w:line="240" w:lineRule="auto"/>
        <w:ind w:firstLine="567"/>
        <w:jc w:val="both"/>
        <w:rPr>
          <w:rFonts w:ascii="Times New Roman" w:hAnsi="Times New Roman" w:cs="Times New Roman"/>
          <w:b/>
          <w:bCs/>
          <w:iCs/>
        </w:rPr>
      </w:pPr>
    </w:p>
    <w:p w:rsidR="002745C0" w:rsidRDefault="002E0E86" w:rsidP="00FF0400">
      <w:pPr>
        <w:tabs>
          <w:tab w:val="left" w:pos="8550"/>
        </w:tabs>
        <w:autoSpaceDE w:val="0"/>
        <w:autoSpaceDN w:val="0"/>
        <w:adjustRightInd w:val="0"/>
        <w:spacing w:after="0" w:line="240" w:lineRule="auto"/>
        <w:ind w:firstLine="567"/>
        <w:jc w:val="both"/>
        <w:rPr>
          <w:rFonts w:ascii="Times New Roman" w:hAnsi="Times New Roman" w:cs="Times New Roman"/>
          <w:b/>
          <w:bCs/>
          <w:iCs/>
        </w:rPr>
      </w:pPr>
      <w:r>
        <w:rPr>
          <w:rFonts w:ascii="Times New Roman" w:hAnsi="Times New Roman" w:cs="Times New Roman"/>
          <w:b/>
          <w:bCs/>
          <w:iCs/>
        </w:rPr>
        <w:tab/>
      </w:r>
    </w:p>
    <w:p w:rsidR="002E0E86" w:rsidRDefault="002E0E86" w:rsidP="00FF0400">
      <w:pPr>
        <w:tabs>
          <w:tab w:val="left" w:pos="8550"/>
        </w:tabs>
        <w:autoSpaceDE w:val="0"/>
        <w:autoSpaceDN w:val="0"/>
        <w:adjustRightInd w:val="0"/>
        <w:spacing w:after="0" w:line="240" w:lineRule="auto"/>
        <w:ind w:firstLine="567"/>
        <w:jc w:val="both"/>
        <w:rPr>
          <w:rFonts w:ascii="Times New Roman" w:hAnsi="Times New Roman" w:cs="Times New Roman"/>
          <w:b/>
          <w:bCs/>
          <w:iCs/>
        </w:rPr>
      </w:pPr>
    </w:p>
    <w:p w:rsidR="002E0E86" w:rsidRDefault="002E0E86" w:rsidP="00FF0400">
      <w:pPr>
        <w:tabs>
          <w:tab w:val="left" w:pos="8550"/>
        </w:tabs>
        <w:autoSpaceDE w:val="0"/>
        <w:autoSpaceDN w:val="0"/>
        <w:adjustRightInd w:val="0"/>
        <w:spacing w:after="0" w:line="240" w:lineRule="auto"/>
        <w:ind w:firstLine="567"/>
        <w:jc w:val="both"/>
        <w:rPr>
          <w:rFonts w:ascii="Times New Roman" w:hAnsi="Times New Roman" w:cs="Times New Roman"/>
          <w:b/>
          <w:bCs/>
          <w:iCs/>
        </w:rPr>
      </w:pPr>
    </w:p>
    <w:p w:rsidR="002E0E86" w:rsidRDefault="002E0E86" w:rsidP="00FF0400">
      <w:pPr>
        <w:tabs>
          <w:tab w:val="left" w:pos="8550"/>
        </w:tabs>
        <w:autoSpaceDE w:val="0"/>
        <w:autoSpaceDN w:val="0"/>
        <w:adjustRightInd w:val="0"/>
        <w:spacing w:after="0" w:line="240" w:lineRule="auto"/>
        <w:ind w:firstLine="567"/>
        <w:jc w:val="both"/>
        <w:rPr>
          <w:rFonts w:ascii="Times New Roman" w:hAnsi="Times New Roman" w:cs="Times New Roman"/>
          <w:b/>
          <w:bCs/>
          <w:iCs/>
        </w:rPr>
      </w:pPr>
    </w:p>
    <w:p w:rsidR="002E0E86" w:rsidRDefault="002E0E86" w:rsidP="00FF0400">
      <w:pPr>
        <w:tabs>
          <w:tab w:val="left" w:pos="8550"/>
        </w:tabs>
        <w:autoSpaceDE w:val="0"/>
        <w:autoSpaceDN w:val="0"/>
        <w:adjustRightInd w:val="0"/>
        <w:spacing w:after="0" w:line="240" w:lineRule="auto"/>
        <w:ind w:firstLine="567"/>
        <w:jc w:val="both"/>
        <w:rPr>
          <w:rFonts w:ascii="Times New Roman" w:hAnsi="Times New Roman" w:cs="Times New Roman"/>
          <w:b/>
          <w:bCs/>
          <w:iCs/>
        </w:rPr>
      </w:pPr>
    </w:p>
    <w:p w:rsidR="002E0E86" w:rsidRDefault="002E0E86" w:rsidP="00FF0400">
      <w:pPr>
        <w:tabs>
          <w:tab w:val="left" w:pos="8550"/>
        </w:tabs>
        <w:autoSpaceDE w:val="0"/>
        <w:autoSpaceDN w:val="0"/>
        <w:adjustRightInd w:val="0"/>
        <w:spacing w:after="0" w:line="240" w:lineRule="auto"/>
        <w:ind w:firstLine="567"/>
        <w:jc w:val="both"/>
        <w:rPr>
          <w:rFonts w:ascii="Times New Roman" w:hAnsi="Times New Roman" w:cs="Times New Roman"/>
          <w:b/>
          <w:bCs/>
          <w:iCs/>
        </w:rPr>
      </w:pPr>
    </w:p>
    <w:p w:rsidR="002E0E86" w:rsidRPr="00CE1044" w:rsidRDefault="002E0E86" w:rsidP="00FF0400">
      <w:pPr>
        <w:tabs>
          <w:tab w:val="left" w:pos="8550"/>
        </w:tabs>
        <w:autoSpaceDE w:val="0"/>
        <w:autoSpaceDN w:val="0"/>
        <w:adjustRightInd w:val="0"/>
        <w:spacing w:after="0" w:line="240" w:lineRule="auto"/>
        <w:ind w:firstLine="567"/>
        <w:jc w:val="both"/>
        <w:rPr>
          <w:rFonts w:ascii="Times New Roman" w:hAnsi="Times New Roman" w:cs="Times New Roman"/>
          <w:b/>
          <w:bCs/>
          <w:iCs/>
        </w:rPr>
      </w:pPr>
    </w:p>
    <w:p w:rsidR="002745C0" w:rsidRDefault="002745C0" w:rsidP="00FF0400">
      <w:pPr>
        <w:autoSpaceDE w:val="0"/>
        <w:autoSpaceDN w:val="0"/>
        <w:adjustRightInd w:val="0"/>
        <w:spacing w:after="0" w:line="240" w:lineRule="auto"/>
        <w:ind w:firstLine="567"/>
        <w:jc w:val="both"/>
        <w:rPr>
          <w:rFonts w:ascii="Times New Roman" w:hAnsi="Times New Roman" w:cs="Times New Roman"/>
          <w:b/>
          <w:bCs/>
          <w:iCs/>
        </w:rPr>
      </w:pPr>
    </w:p>
    <w:p w:rsidR="00884452" w:rsidRDefault="00884452" w:rsidP="00FF0400">
      <w:pPr>
        <w:autoSpaceDE w:val="0"/>
        <w:autoSpaceDN w:val="0"/>
        <w:adjustRightInd w:val="0"/>
        <w:spacing w:after="0" w:line="240" w:lineRule="auto"/>
        <w:ind w:firstLine="567"/>
        <w:jc w:val="both"/>
        <w:rPr>
          <w:rFonts w:ascii="Times New Roman" w:hAnsi="Times New Roman" w:cs="Times New Roman"/>
          <w:b/>
          <w:bCs/>
          <w:iCs/>
        </w:rPr>
      </w:pPr>
    </w:p>
    <w:p w:rsidR="00DB1BC5" w:rsidRDefault="00DB1BC5" w:rsidP="00FF0400">
      <w:pPr>
        <w:autoSpaceDE w:val="0"/>
        <w:autoSpaceDN w:val="0"/>
        <w:adjustRightInd w:val="0"/>
        <w:spacing w:after="0" w:line="240" w:lineRule="auto"/>
        <w:ind w:firstLine="567"/>
        <w:jc w:val="both"/>
        <w:rPr>
          <w:rFonts w:ascii="Times New Roman" w:hAnsi="Times New Roman" w:cs="Times New Roman"/>
          <w:b/>
          <w:bCs/>
          <w:iCs/>
        </w:rPr>
      </w:pPr>
    </w:p>
    <w:p w:rsidR="00DB1BC5" w:rsidRDefault="00DB1BC5" w:rsidP="00FF0400">
      <w:pPr>
        <w:autoSpaceDE w:val="0"/>
        <w:autoSpaceDN w:val="0"/>
        <w:adjustRightInd w:val="0"/>
        <w:spacing w:after="0" w:line="240" w:lineRule="auto"/>
        <w:ind w:firstLine="567"/>
        <w:jc w:val="both"/>
        <w:rPr>
          <w:rFonts w:ascii="Times New Roman" w:hAnsi="Times New Roman" w:cs="Times New Roman"/>
          <w:b/>
          <w:bCs/>
          <w:iCs/>
        </w:rPr>
      </w:pPr>
    </w:p>
    <w:p w:rsidR="00DB1BC5" w:rsidRDefault="00DB1BC5" w:rsidP="00FF0400">
      <w:pPr>
        <w:autoSpaceDE w:val="0"/>
        <w:autoSpaceDN w:val="0"/>
        <w:adjustRightInd w:val="0"/>
        <w:spacing w:after="0" w:line="240" w:lineRule="auto"/>
        <w:ind w:firstLine="567"/>
        <w:jc w:val="both"/>
        <w:rPr>
          <w:rFonts w:ascii="Times New Roman" w:hAnsi="Times New Roman" w:cs="Times New Roman"/>
          <w:b/>
          <w:bCs/>
          <w:iCs/>
        </w:rPr>
      </w:pPr>
    </w:p>
    <w:p w:rsidR="00DB1BC5" w:rsidRDefault="00DB1BC5" w:rsidP="00FF0400">
      <w:pPr>
        <w:autoSpaceDE w:val="0"/>
        <w:autoSpaceDN w:val="0"/>
        <w:adjustRightInd w:val="0"/>
        <w:spacing w:after="0" w:line="240" w:lineRule="auto"/>
        <w:ind w:firstLine="567"/>
        <w:jc w:val="both"/>
        <w:rPr>
          <w:rFonts w:ascii="Times New Roman" w:hAnsi="Times New Roman" w:cs="Times New Roman"/>
          <w:b/>
          <w:bCs/>
          <w:iCs/>
        </w:rPr>
      </w:pPr>
    </w:p>
    <w:p w:rsidR="00DB1BC5" w:rsidRDefault="00DB1BC5" w:rsidP="00FF0400">
      <w:pPr>
        <w:autoSpaceDE w:val="0"/>
        <w:autoSpaceDN w:val="0"/>
        <w:adjustRightInd w:val="0"/>
        <w:spacing w:after="0" w:line="240" w:lineRule="auto"/>
        <w:ind w:firstLine="567"/>
        <w:jc w:val="both"/>
        <w:rPr>
          <w:rFonts w:ascii="Times New Roman" w:hAnsi="Times New Roman" w:cs="Times New Roman"/>
          <w:b/>
          <w:bCs/>
          <w:iCs/>
        </w:rPr>
      </w:pPr>
    </w:p>
    <w:p w:rsidR="00CE1044" w:rsidRDefault="00CE1044" w:rsidP="00FF0400">
      <w:pPr>
        <w:autoSpaceDE w:val="0"/>
        <w:autoSpaceDN w:val="0"/>
        <w:adjustRightInd w:val="0"/>
        <w:spacing w:after="0" w:line="240" w:lineRule="auto"/>
        <w:ind w:firstLine="567"/>
        <w:jc w:val="both"/>
        <w:rPr>
          <w:rFonts w:ascii="Times New Roman" w:hAnsi="Times New Roman" w:cs="Times New Roman"/>
          <w:b/>
          <w:bCs/>
          <w:iCs/>
        </w:rPr>
      </w:pPr>
    </w:p>
    <w:p w:rsidR="007530A7" w:rsidRDefault="007530A7" w:rsidP="00DB1BC5">
      <w:pPr>
        <w:widowControl w:val="0"/>
        <w:tabs>
          <w:tab w:val="left" w:pos="8550"/>
          <w:tab w:val="right" w:pos="10348"/>
        </w:tabs>
        <w:autoSpaceDE w:val="0"/>
        <w:autoSpaceDN w:val="0"/>
        <w:adjustRightInd w:val="0"/>
        <w:spacing w:after="0" w:line="240" w:lineRule="auto"/>
        <w:ind w:left="7513"/>
        <w:rPr>
          <w:rFonts w:ascii="Times New Roman" w:eastAsia="Times New Roman" w:hAnsi="Times New Roman" w:cs="Times New Roman"/>
          <w:lang w:eastAsia="ru-RU"/>
        </w:rPr>
      </w:pPr>
    </w:p>
    <w:p w:rsidR="007530A7" w:rsidRDefault="007530A7" w:rsidP="00DB1BC5">
      <w:pPr>
        <w:widowControl w:val="0"/>
        <w:tabs>
          <w:tab w:val="left" w:pos="8550"/>
          <w:tab w:val="right" w:pos="10348"/>
        </w:tabs>
        <w:autoSpaceDE w:val="0"/>
        <w:autoSpaceDN w:val="0"/>
        <w:adjustRightInd w:val="0"/>
        <w:spacing w:after="0" w:line="240" w:lineRule="auto"/>
        <w:ind w:left="7513"/>
        <w:rPr>
          <w:rFonts w:ascii="Times New Roman" w:eastAsia="Times New Roman" w:hAnsi="Times New Roman" w:cs="Times New Roman"/>
          <w:lang w:eastAsia="ru-RU"/>
        </w:rPr>
      </w:pPr>
    </w:p>
    <w:p w:rsidR="002745C0" w:rsidRDefault="002745C0" w:rsidP="00DB1BC5">
      <w:pPr>
        <w:widowControl w:val="0"/>
        <w:tabs>
          <w:tab w:val="left" w:pos="8550"/>
          <w:tab w:val="right" w:pos="10348"/>
        </w:tabs>
        <w:autoSpaceDE w:val="0"/>
        <w:autoSpaceDN w:val="0"/>
        <w:adjustRightInd w:val="0"/>
        <w:spacing w:after="0" w:line="240" w:lineRule="auto"/>
        <w:ind w:left="7513"/>
        <w:rPr>
          <w:rFonts w:ascii="Times New Roman" w:eastAsia="Times New Roman" w:hAnsi="Times New Roman" w:cs="Times New Roman"/>
          <w:lang w:eastAsia="ru-RU"/>
        </w:rPr>
      </w:pPr>
      <w:bookmarkStart w:id="0" w:name="_GoBack"/>
      <w:bookmarkEnd w:id="0"/>
      <w:r w:rsidRPr="00CE1044">
        <w:rPr>
          <w:rFonts w:ascii="Times New Roman" w:eastAsia="Times New Roman" w:hAnsi="Times New Roman" w:cs="Times New Roman"/>
          <w:lang w:eastAsia="ru-RU"/>
        </w:rPr>
        <w:t xml:space="preserve">Приложение № 1 </w:t>
      </w:r>
    </w:p>
    <w:p w:rsidR="002E0E86" w:rsidRDefault="00CE1044" w:rsidP="00DB1BC5">
      <w:pPr>
        <w:widowControl w:val="0"/>
        <w:autoSpaceDE w:val="0"/>
        <w:autoSpaceDN w:val="0"/>
        <w:adjustRightInd w:val="0"/>
        <w:spacing w:after="0" w:line="240" w:lineRule="auto"/>
        <w:ind w:left="7513"/>
        <w:rPr>
          <w:rFonts w:ascii="Times New Roman" w:eastAsia="Times New Roman" w:hAnsi="Times New Roman" w:cs="Times New Roman"/>
          <w:lang w:eastAsia="ru-RU"/>
        </w:rPr>
      </w:pPr>
      <w:r w:rsidRPr="00CE1044">
        <w:rPr>
          <w:rFonts w:ascii="Times New Roman" w:eastAsia="Times New Roman" w:hAnsi="Times New Roman" w:cs="Times New Roman"/>
          <w:lang w:eastAsia="ru-RU"/>
        </w:rPr>
        <w:t xml:space="preserve">к договору ремонт </w:t>
      </w:r>
      <w:r w:rsidR="002E0E86">
        <w:rPr>
          <w:rFonts w:ascii="Times New Roman" w:eastAsia="Times New Roman" w:hAnsi="Times New Roman" w:cs="Times New Roman"/>
          <w:lang w:eastAsia="ru-RU"/>
        </w:rPr>
        <w:t>№</w:t>
      </w:r>
      <w:r w:rsidRPr="00CE1044">
        <w:rPr>
          <w:rFonts w:ascii="Times New Roman" w:eastAsia="Times New Roman" w:hAnsi="Times New Roman" w:cs="Times New Roman"/>
          <w:lang w:eastAsia="ru-RU"/>
        </w:rPr>
        <w:t xml:space="preserve">  </w:t>
      </w:r>
    </w:p>
    <w:p w:rsidR="002E0E86" w:rsidRDefault="002E0E86" w:rsidP="00FF0400">
      <w:pPr>
        <w:widowControl w:val="0"/>
        <w:autoSpaceDE w:val="0"/>
        <w:autoSpaceDN w:val="0"/>
        <w:adjustRightInd w:val="0"/>
        <w:spacing w:after="0" w:line="240" w:lineRule="auto"/>
        <w:ind w:left="7797" w:firstLine="567"/>
        <w:rPr>
          <w:rFonts w:ascii="Times New Roman" w:eastAsia="Times New Roman" w:hAnsi="Times New Roman" w:cs="Times New Roman"/>
          <w:lang w:eastAsia="ru-RU"/>
        </w:rPr>
      </w:pPr>
    </w:p>
    <w:p w:rsidR="002745C0" w:rsidRPr="002E0E86" w:rsidRDefault="00CE1044" w:rsidP="00FF0400">
      <w:pPr>
        <w:widowControl w:val="0"/>
        <w:autoSpaceDE w:val="0"/>
        <w:autoSpaceDN w:val="0"/>
        <w:adjustRightInd w:val="0"/>
        <w:spacing w:after="0" w:line="240" w:lineRule="auto"/>
        <w:ind w:left="7797" w:firstLine="567"/>
        <w:rPr>
          <w:rFonts w:ascii="Times New Roman" w:eastAsia="Times New Roman" w:hAnsi="Times New Roman" w:cs="Times New Roman"/>
          <w:lang w:eastAsia="ru-RU"/>
        </w:rPr>
      </w:pPr>
      <w:r w:rsidRPr="00CE1044">
        <w:rPr>
          <w:rFonts w:ascii="Times New Roman" w:eastAsia="Times New Roman" w:hAnsi="Times New Roman" w:cs="Times New Roman"/>
          <w:lang w:eastAsia="ru-RU"/>
        </w:rPr>
        <w:t xml:space="preserve">                      </w:t>
      </w:r>
    </w:p>
    <w:p w:rsidR="002E0E86" w:rsidRPr="00CE1044" w:rsidRDefault="002745C0" w:rsidP="00FF0400">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CE1044">
        <w:rPr>
          <w:rFonts w:ascii="Times New Roman" w:eastAsia="Times New Roman" w:hAnsi="Times New Roman" w:cs="Times New Roman"/>
          <w:b/>
          <w:lang w:eastAsia="ru-RU"/>
        </w:rPr>
        <w:t xml:space="preserve">Протокол согласования договорной цены </w:t>
      </w:r>
    </w:p>
    <w:p w:rsidR="002745C0" w:rsidRPr="00CE1044" w:rsidRDefault="002745C0" w:rsidP="00FF0400">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p>
    <w:p w:rsidR="002745C0" w:rsidRPr="00CE1044" w:rsidRDefault="002745C0" w:rsidP="00FF0400">
      <w:pPr>
        <w:widowControl w:val="0"/>
        <w:autoSpaceDE w:val="0"/>
        <w:autoSpaceDN w:val="0"/>
        <w:adjustRightInd w:val="0"/>
        <w:spacing w:after="0" w:line="240" w:lineRule="auto"/>
        <w:ind w:firstLine="567"/>
        <w:jc w:val="both"/>
        <w:rPr>
          <w:rFonts w:ascii="Times New Roman" w:eastAsia="Calibri" w:hAnsi="Times New Roman" w:cs="Times New Roman"/>
        </w:rPr>
      </w:pPr>
      <w:r w:rsidRPr="00CE1044">
        <w:rPr>
          <w:rFonts w:ascii="Times New Roman" w:eastAsia="Times New Roman" w:hAnsi="Times New Roman" w:cs="Times New Roman"/>
          <w:color w:val="000000"/>
          <w:lang w:eastAsia="ru-RU"/>
        </w:rPr>
        <w:t xml:space="preserve">______________________________, именуемый в дальнейшем «Исполнитель», действующий на основании______________________________________, с одной стороны, и </w:t>
      </w:r>
      <w:r w:rsidR="0010375C" w:rsidRPr="00CE1044">
        <w:rPr>
          <w:rFonts w:ascii="Times New Roman" w:eastAsia="Times New Roman" w:hAnsi="Times New Roman" w:cs="Times New Roman"/>
          <w:color w:val="000000"/>
          <w:lang w:eastAsia="ru-RU"/>
        </w:rPr>
        <w:t>у</w:t>
      </w:r>
      <w:r w:rsidRPr="00CE1044">
        <w:rPr>
          <w:rFonts w:ascii="Times New Roman" w:eastAsia="Times New Roman" w:hAnsi="Times New Roman" w:cs="Times New Roman"/>
          <w:color w:val="000000"/>
          <w:lang w:eastAsia="ru-RU"/>
        </w:rPr>
        <w:t>чреждение здравоохранения «Минский городской клинический онкологический центр», именуемое в дальнейшем «Заказчик», в лице_______________________, действующего на основании __________________, с другой стороны</w:t>
      </w:r>
      <w:r w:rsidRPr="00CE1044">
        <w:rPr>
          <w:rFonts w:ascii="Times New Roman" w:eastAsia="Times New Roman" w:hAnsi="Times New Roman" w:cs="Times New Roman"/>
          <w:lang w:eastAsia="ru-RU"/>
        </w:rPr>
        <w:t xml:space="preserve">, именуемые вместе «Стороны» </w:t>
      </w:r>
      <w:r w:rsidRPr="00CE1044">
        <w:rPr>
          <w:rFonts w:ascii="Times New Roman" w:eastAsia="Calibri" w:hAnsi="Times New Roman" w:cs="Times New Roman"/>
        </w:rPr>
        <w:t>достигли соглашения о составе, объеме, величине и стоимости оказываемых услуг:</w:t>
      </w:r>
    </w:p>
    <w:p w:rsidR="002745C0" w:rsidRPr="00CE1044" w:rsidRDefault="002745C0" w:rsidP="00FF0400">
      <w:pPr>
        <w:spacing w:after="0" w:line="240" w:lineRule="auto"/>
        <w:ind w:firstLine="567"/>
        <w:jc w:val="both"/>
        <w:rPr>
          <w:rFonts w:ascii="Times New Roman" w:eastAsia="Calibri" w:hAnsi="Times New Roman" w:cs="Times New Roman"/>
        </w:rPr>
      </w:pPr>
    </w:p>
    <w:p w:rsidR="002745C0" w:rsidRPr="00CE1044" w:rsidRDefault="002745C0" w:rsidP="00FF0400">
      <w:pPr>
        <w:spacing w:after="0" w:line="240" w:lineRule="auto"/>
        <w:ind w:firstLine="567"/>
        <w:jc w:val="both"/>
        <w:rPr>
          <w:rFonts w:ascii="Times New Roman" w:eastAsia="Calibri" w:hAnsi="Times New Roman" w:cs="Times New Roman"/>
        </w:rPr>
      </w:pPr>
    </w:p>
    <w:p w:rsidR="002745C0" w:rsidRPr="00CE1044" w:rsidRDefault="002745C0" w:rsidP="00FF0400">
      <w:pPr>
        <w:numPr>
          <w:ilvl w:val="0"/>
          <w:numId w:val="1"/>
        </w:numPr>
        <w:spacing w:after="0" w:line="240" w:lineRule="auto"/>
        <w:ind w:left="0" w:firstLine="567"/>
        <w:contextualSpacing/>
        <w:jc w:val="both"/>
        <w:rPr>
          <w:rFonts w:ascii="Times New Roman" w:eastAsia="Calibri" w:hAnsi="Times New Roman" w:cs="Times New Roman"/>
          <w:b/>
        </w:rPr>
      </w:pPr>
      <w:r w:rsidRPr="00CE1044">
        <w:rPr>
          <w:rFonts w:ascii="Times New Roman" w:eastAsia="Calibri" w:hAnsi="Times New Roman" w:cs="Times New Roman"/>
          <w:b/>
        </w:rPr>
        <w:t xml:space="preserve"> Наименование, объем, стоимость оказываемых услуг: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405"/>
        <w:gridCol w:w="1598"/>
        <w:gridCol w:w="1797"/>
        <w:gridCol w:w="1545"/>
        <w:gridCol w:w="1797"/>
      </w:tblGrid>
      <w:tr w:rsidR="002745C0" w:rsidRPr="00CE1044" w:rsidTr="007364E2">
        <w:tc>
          <w:tcPr>
            <w:tcW w:w="3964"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Наименование</w:t>
            </w:r>
          </w:p>
        </w:tc>
        <w:tc>
          <w:tcPr>
            <w:tcW w:w="993"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Объем</w:t>
            </w:r>
          </w:p>
        </w:tc>
        <w:tc>
          <w:tcPr>
            <w:tcW w:w="1275"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Единица измерения</w:t>
            </w:r>
          </w:p>
        </w:tc>
        <w:tc>
          <w:tcPr>
            <w:tcW w:w="1276"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Стоимость</w:t>
            </w:r>
          </w:p>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без НДС,</w:t>
            </w:r>
          </w:p>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proofErr w:type="spellStart"/>
            <w:r w:rsidRPr="00CE1044">
              <w:rPr>
                <w:rFonts w:ascii="Times New Roman" w:eastAsia="Calibri" w:hAnsi="Times New Roman" w:cs="Times New Roman"/>
              </w:rPr>
              <w:t>бел.руб</w:t>
            </w:r>
            <w:proofErr w:type="spellEnd"/>
            <w:r w:rsidRPr="00CE1044">
              <w:rPr>
                <w:rFonts w:ascii="Times New Roman" w:eastAsia="Calibri" w:hAnsi="Times New Roman" w:cs="Times New Roman"/>
              </w:rPr>
              <w:t>.</w:t>
            </w:r>
          </w:p>
        </w:tc>
        <w:tc>
          <w:tcPr>
            <w:tcW w:w="1418"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Сумма НДС,</w:t>
            </w:r>
          </w:p>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proofErr w:type="spellStart"/>
            <w:r w:rsidRPr="00CE1044">
              <w:rPr>
                <w:rFonts w:ascii="Times New Roman" w:eastAsia="Calibri" w:hAnsi="Times New Roman" w:cs="Times New Roman"/>
              </w:rPr>
              <w:t>бел.руб</w:t>
            </w:r>
            <w:proofErr w:type="spellEnd"/>
            <w:r w:rsidRPr="00CE1044">
              <w:rPr>
                <w:rFonts w:ascii="Times New Roman" w:eastAsia="Calibri" w:hAnsi="Times New Roman" w:cs="Times New Roman"/>
              </w:rPr>
              <w:t>.</w:t>
            </w:r>
          </w:p>
        </w:tc>
        <w:tc>
          <w:tcPr>
            <w:tcW w:w="1417"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Стоимость</w:t>
            </w:r>
          </w:p>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с НДС,</w:t>
            </w:r>
          </w:p>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proofErr w:type="spellStart"/>
            <w:r w:rsidRPr="00CE1044">
              <w:rPr>
                <w:rFonts w:ascii="Times New Roman" w:eastAsia="Calibri" w:hAnsi="Times New Roman" w:cs="Times New Roman"/>
              </w:rPr>
              <w:t>бел.руб</w:t>
            </w:r>
            <w:proofErr w:type="spellEnd"/>
            <w:r w:rsidRPr="00CE1044">
              <w:rPr>
                <w:rFonts w:ascii="Times New Roman" w:eastAsia="Calibri" w:hAnsi="Times New Roman" w:cs="Times New Roman"/>
              </w:rPr>
              <w:t>.</w:t>
            </w:r>
          </w:p>
        </w:tc>
      </w:tr>
      <w:tr w:rsidR="002745C0" w:rsidRPr="00CE1044" w:rsidTr="007364E2">
        <w:tc>
          <w:tcPr>
            <w:tcW w:w="3964" w:type="dxa"/>
            <w:shd w:val="clear" w:color="auto" w:fill="auto"/>
            <w:vAlign w:val="center"/>
          </w:tcPr>
          <w:p w:rsidR="002745C0" w:rsidRPr="00CE1044" w:rsidRDefault="002745C0" w:rsidP="00FF0400">
            <w:pPr>
              <w:spacing w:after="0" w:line="240" w:lineRule="auto"/>
              <w:ind w:firstLine="567"/>
              <w:jc w:val="center"/>
              <w:rPr>
                <w:rFonts w:ascii="Times New Roman" w:eastAsia="Calibri" w:hAnsi="Times New Roman" w:cs="Times New Roman"/>
              </w:rPr>
            </w:pPr>
          </w:p>
        </w:tc>
        <w:tc>
          <w:tcPr>
            <w:tcW w:w="993"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275"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276"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418"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417"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jc w:val="center"/>
              <w:rPr>
                <w:rFonts w:ascii="Times New Roman" w:eastAsia="Calibri" w:hAnsi="Times New Roman" w:cs="Times New Roman"/>
              </w:rPr>
            </w:pPr>
          </w:p>
        </w:tc>
      </w:tr>
      <w:tr w:rsidR="002745C0" w:rsidRPr="00CE1044" w:rsidTr="007364E2">
        <w:tc>
          <w:tcPr>
            <w:tcW w:w="3964" w:type="dxa"/>
            <w:shd w:val="clear" w:color="auto" w:fill="auto"/>
          </w:tcPr>
          <w:p w:rsidR="002745C0" w:rsidRPr="00CE1044" w:rsidRDefault="002745C0" w:rsidP="00FF0400">
            <w:pPr>
              <w:ind w:firstLine="567"/>
              <w:contextualSpacing/>
              <w:jc w:val="both"/>
              <w:rPr>
                <w:rFonts w:ascii="Times New Roman" w:eastAsia="Calibri" w:hAnsi="Times New Roman" w:cs="Times New Roman"/>
              </w:rPr>
            </w:pPr>
          </w:p>
        </w:tc>
        <w:tc>
          <w:tcPr>
            <w:tcW w:w="993" w:type="dxa"/>
            <w:shd w:val="clear" w:color="auto" w:fill="auto"/>
          </w:tcPr>
          <w:p w:rsidR="002745C0" w:rsidRPr="00CE1044" w:rsidRDefault="002745C0" w:rsidP="00FF0400">
            <w:pPr>
              <w:ind w:firstLine="567"/>
              <w:contextualSpacing/>
              <w:jc w:val="center"/>
              <w:rPr>
                <w:rFonts w:ascii="Times New Roman" w:eastAsia="Calibri" w:hAnsi="Times New Roman" w:cs="Times New Roman"/>
              </w:rPr>
            </w:pPr>
          </w:p>
        </w:tc>
        <w:tc>
          <w:tcPr>
            <w:tcW w:w="1275" w:type="dxa"/>
            <w:shd w:val="clear" w:color="auto" w:fill="auto"/>
          </w:tcPr>
          <w:p w:rsidR="002745C0" w:rsidRPr="00CE1044" w:rsidRDefault="002745C0" w:rsidP="00FF0400">
            <w:pPr>
              <w:ind w:firstLine="567"/>
              <w:contextualSpacing/>
              <w:jc w:val="center"/>
              <w:rPr>
                <w:rFonts w:ascii="Times New Roman" w:eastAsia="Calibri" w:hAnsi="Times New Roman" w:cs="Times New Roman"/>
              </w:rPr>
            </w:pPr>
          </w:p>
        </w:tc>
        <w:tc>
          <w:tcPr>
            <w:tcW w:w="1276" w:type="dxa"/>
            <w:shd w:val="clear" w:color="auto" w:fill="auto"/>
          </w:tcPr>
          <w:p w:rsidR="002745C0" w:rsidRPr="00CE1044" w:rsidRDefault="002745C0" w:rsidP="00FF0400">
            <w:pPr>
              <w:ind w:firstLine="567"/>
              <w:contextualSpacing/>
              <w:jc w:val="center"/>
              <w:rPr>
                <w:rFonts w:ascii="Times New Roman" w:eastAsia="Calibri" w:hAnsi="Times New Roman" w:cs="Times New Roman"/>
              </w:rPr>
            </w:pPr>
          </w:p>
        </w:tc>
        <w:tc>
          <w:tcPr>
            <w:tcW w:w="1418" w:type="dxa"/>
            <w:shd w:val="clear" w:color="auto" w:fill="auto"/>
          </w:tcPr>
          <w:p w:rsidR="002745C0" w:rsidRPr="00CE1044" w:rsidRDefault="002745C0" w:rsidP="00FF0400">
            <w:pPr>
              <w:ind w:firstLine="567"/>
              <w:contextualSpacing/>
              <w:jc w:val="center"/>
              <w:rPr>
                <w:rFonts w:ascii="Times New Roman" w:eastAsia="Calibri" w:hAnsi="Times New Roman" w:cs="Times New Roman"/>
              </w:rPr>
            </w:pPr>
          </w:p>
        </w:tc>
        <w:tc>
          <w:tcPr>
            <w:tcW w:w="1417" w:type="dxa"/>
            <w:shd w:val="clear" w:color="auto" w:fill="auto"/>
          </w:tcPr>
          <w:p w:rsidR="002745C0" w:rsidRPr="00CE1044" w:rsidRDefault="002745C0" w:rsidP="00FF0400">
            <w:pPr>
              <w:ind w:firstLine="567"/>
              <w:contextualSpacing/>
              <w:jc w:val="both"/>
              <w:rPr>
                <w:rFonts w:ascii="Times New Roman" w:eastAsia="Calibri" w:hAnsi="Times New Roman" w:cs="Times New Roman"/>
              </w:rPr>
            </w:pPr>
          </w:p>
        </w:tc>
      </w:tr>
    </w:tbl>
    <w:p w:rsidR="002745C0" w:rsidRPr="00CE1044" w:rsidRDefault="002745C0" w:rsidP="00FF0400">
      <w:pPr>
        <w:ind w:firstLine="567"/>
        <w:contextualSpacing/>
        <w:jc w:val="both"/>
        <w:rPr>
          <w:rFonts w:ascii="Times New Roman" w:eastAsia="Calibri" w:hAnsi="Times New Roman" w:cs="Times New Roman"/>
          <w:b/>
        </w:rPr>
      </w:pPr>
    </w:p>
    <w:p w:rsidR="002745C0" w:rsidRPr="00CE1044" w:rsidRDefault="002745C0" w:rsidP="00FF0400">
      <w:pPr>
        <w:pStyle w:val="a4"/>
        <w:numPr>
          <w:ilvl w:val="0"/>
          <w:numId w:val="1"/>
        </w:numPr>
        <w:spacing w:after="0" w:line="240" w:lineRule="auto"/>
        <w:ind w:left="0" w:firstLine="567"/>
        <w:jc w:val="both"/>
        <w:rPr>
          <w:rFonts w:ascii="Times New Roman" w:eastAsia="Calibri" w:hAnsi="Times New Roman" w:cs="Times New Roman"/>
          <w:b/>
        </w:rPr>
      </w:pPr>
      <w:r w:rsidRPr="00CE1044">
        <w:rPr>
          <w:rFonts w:ascii="Times New Roman" w:eastAsia="Calibri" w:hAnsi="Times New Roman" w:cs="Times New Roman"/>
          <w:b/>
        </w:rPr>
        <w:t>Наименование, стоимость запасных частей: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670"/>
        <w:gridCol w:w="1797"/>
        <w:gridCol w:w="1754"/>
        <w:gridCol w:w="1797"/>
      </w:tblGrid>
      <w:tr w:rsidR="002745C0" w:rsidRPr="00CE1044" w:rsidTr="007364E2">
        <w:tc>
          <w:tcPr>
            <w:tcW w:w="3823"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Наименование</w:t>
            </w:r>
          </w:p>
        </w:tc>
        <w:tc>
          <w:tcPr>
            <w:tcW w:w="1701"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Единица измерения</w:t>
            </w:r>
          </w:p>
        </w:tc>
        <w:tc>
          <w:tcPr>
            <w:tcW w:w="1559"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Стоимость</w:t>
            </w:r>
          </w:p>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без НДС,</w:t>
            </w:r>
          </w:p>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proofErr w:type="spellStart"/>
            <w:r w:rsidRPr="00CE1044">
              <w:rPr>
                <w:rFonts w:ascii="Times New Roman" w:eastAsia="Calibri" w:hAnsi="Times New Roman" w:cs="Times New Roman"/>
              </w:rPr>
              <w:t>бел.руб</w:t>
            </w:r>
            <w:proofErr w:type="spellEnd"/>
            <w:r w:rsidRPr="00CE1044">
              <w:rPr>
                <w:rFonts w:ascii="Times New Roman" w:eastAsia="Calibri" w:hAnsi="Times New Roman" w:cs="Times New Roman"/>
              </w:rPr>
              <w:t>.</w:t>
            </w:r>
          </w:p>
        </w:tc>
        <w:tc>
          <w:tcPr>
            <w:tcW w:w="1843"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Сумма НДС,</w:t>
            </w:r>
          </w:p>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proofErr w:type="spellStart"/>
            <w:r w:rsidRPr="00CE1044">
              <w:rPr>
                <w:rFonts w:ascii="Times New Roman" w:eastAsia="Calibri" w:hAnsi="Times New Roman" w:cs="Times New Roman"/>
              </w:rPr>
              <w:t>бел.руб</w:t>
            </w:r>
            <w:proofErr w:type="spellEnd"/>
            <w:r w:rsidRPr="00CE1044">
              <w:rPr>
                <w:rFonts w:ascii="Times New Roman" w:eastAsia="Calibri" w:hAnsi="Times New Roman" w:cs="Times New Roman"/>
              </w:rPr>
              <w:t>.</w:t>
            </w:r>
          </w:p>
        </w:tc>
        <w:tc>
          <w:tcPr>
            <w:tcW w:w="1417"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Стоимость</w:t>
            </w:r>
          </w:p>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r w:rsidRPr="00CE1044">
              <w:rPr>
                <w:rFonts w:ascii="Times New Roman" w:eastAsia="Calibri" w:hAnsi="Times New Roman" w:cs="Times New Roman"/>
              </w:rPr>
              <w:t>с НДС,</w:t>
            </w:r>
          </w:p>
          <w:p w:rsidR="002745C0" w:rsidRPr="00CE1044" w:rsidRDefault="002745C0" w:rsidP="00FF0400">
            <w:pPr>
              <w:widowControl w:val="0"/>
              <w:autoSpaceDE w:val="0"/>
              <w:autoSpaceDN w:val="0"/>
              <w:adjustRightInd w:val="0"/>
              <w:spacing w:after="0" w:line="240" w:lineRule="auto"/>
              <w:ind w:firstLine="567"/>
              <w:rPr>
                <w:rFonts w:ascii="Times New Roman" w:eastAsia="Calibri" w:hAnsi="Times New Roman" w:cs="Times New Roman"/>
              </w:rPr>
            </w:pPr>
            <w:proofErr w:type="spellStart"/>
            <w:r w:rsidRPr="00CE1044">
              <w:rPr>
                <w:rFonts w:ascii="Times New Roman" w:eastAsia="Calibri" w:hAnsi="Times New Roman" w:cs="Times New Roman"/>
              </w:rPr>
              <w:t>бел.руб</w:t>
            </w:r>
            <w:proofErr w:type="spellEnd"/>
            <w:r w:rsidRPr="00CE1044">
              <w:rPr>
                <w:rFonts w:ascii="Times New Roman" w:eastAsia="Calibri" w:hAnsi="Times New Roman" w:cs="Times New Roman"/>
              </w:rPr>
              <w:t>.</w:t>
            </w:r>
          </w:p>
        </w:tc>
      </w:tr>
      <w:tr w:rsidR="002745C0" w:rsidRPr="00CE1044" w:rsidTr="007364E2">
        <w:tc>
          <w:tcPr>
            <w:tcW w:w="3823" w:type="dxa"/>
            <w:shd w:val="clear" w:color="auto" w:fill="auto"/>
            <w:vAlign w:val="center"/>
          </w:tcPr>
          <w:p w:rsidR="002745C0" w:rsidRPr="00CE1044" w:rsidRDefault="002745C0" w:rsidP="00FF0400">
            <w:pPr>
              <w:spacing w:after="0" w:line="240" w:lineRule="auto"/>
              <w:ind w:firstLine="567"/>
              <w:jc w:val="center"/>
              <w:rPr>
                <w:rFonts w:ascii="Times New Roman" w:eastAsia="Calibri" w:hAnsi="Times New Roman" w:cs="Times New Roman"/>
              </w:rPr>
            </w:pPr>
          </w:p>
        </w:tc>
        <w:tc>
          <w:tcPr>
            <w:tcW w:w="1701"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559"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843"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417" w:type="dxa"/>
            <w:shd w:val="clear" w:color="auto" w:fill="auto"/>
            <w:vAlign w:val="center"/>
          </w:tcPr>
          <w:p w:rsidR="002745C0" w:rsidRPr="00CE1044" w:rsidRDefault="002745C0" w:rsidP="00FF0400">
            <w:pPr>
              <w:widowControl w:val="0"/>
              <w:autoSpaceDE w:val="0"/>
              <w:autoSpaceDN w:val="0"/>
              <w:adjustRightInd w:val="0"/>
              <w:spacing w:after="0" w:line="240" w:lineRule="auto"/>
              <w:ind w:firstLine="567"/>
              <w:jc w:val="center"/>
              <w:rPr>
                <w:rFonts w:ascii="Times New Roman" w:eastAsia="Calibri" w:hAnsi="Times New Roman" w:cs="Times New Roman"/>
              </w:rPr>
            </w:pPr>
          </w:p>
        </w:tc>
      </w:tr>
      <w:tr w:rsidR="002745C0" w:rsidRPr="00CE1044" w:rsidTr="007364E2">
        <w:tc>
          <w:tcPr>
            <w:tcW w:w="3823" w:type="dxa"/>
            <w:shd w:val="clear" w:color="auto" w:fill="auto"/>
          </w:tcPr>
          <w:p w:rsidR="002745C0" w:rsidRPr="00CE1044" w:rsidRDefault="002745C0" w:rsidP="00FF0400">
            <w:pPr>
              <w:ind w:firstLine="567"/>
              <w:contextualSpacing/>
              <w:jc w:val="both"/>
              <w:rPr>
                <w:rFonts w:ascii="Times New Roman" w:eastAsia="Calibri" w:hAnsi="Times New Roman" w:cs="Times New Roman"/>
              </w:rPr>
            </w:pPr>
          </w:p>
        </w:tc>
        <w:tc>
          <w:tcPr>
            <w:tcW w:w="1701" w:type="dxa"/>
            <w:shd w:val="clear" w:color="auto" w:fill="auto"/>
          </w:tcPr>
          <w:p w:rsidR="002745C0" w:rsidRPr="00CE1044" w:rsidRDefault="002745C0" w:rsidP="00FF0400">
            <w:pPr>
              <w:ind w:firstLine="567"/>
              <w:contextualSpacing/>
              <w:jc w:val="center"/>
              <w:rPr>
                <w:rFonts w:ascii="Times New Roman" w:eastAsia="Calibri" w:hAnsi="Times New Roman" w:cs="Times New Roman"/>
              </w:rPr>
            </w:pPr>
          </w:p>
        </w:tc>
        <w:tc>
          <w:tcPr>
            <w:tcW w:w="1559" w:type="dxa"/>
            <w:shd w:val="clear" w:color="auto" w:fill="auto"/>
          </w:tcPr>
          <w:p w:rsidR="002745C0" w:rsidRPr="00CE1044" w:rsidRDefault="002745C0" w:rsidP="00FF0400">
            <w:pPr>
              <w:ind w:firstLine="567"/>
              <w:contextualSpacing/>
              <w:jc w:val="center"/>
              <w:rPr>
                <w:rFonts w:ascii="Times New Roman" w:eastAsia="Calibri" w:hAnsi="Times New Roman" w:cs="Times New Roman"/>
              </w:rPr>
            </w:pPr>
          </w:p>
        </w:tc>
        <w:tc>
          <w:tcPr>
            <w:tcW w:w="1843" w:type="dxa"/>
            <w:shd w:val="clear" w:color="auto" w:fill="auto"/>
          </w:tcPr>
          <w:p w:rsidR="002745C0" w:rsidRPr="00CE1044" w:rsidRDefault="002745C0" w:rsidP="00FF0400">
            <w:pPr>
              <w:ind w:firstLine="567"/>
              <w:contextualSpacing/>
              <w:jc w:val="center"/>
              <w:rPr>
                <w:rFonts w:ascii="Times New Roman" w:eastAsia="Calibri" w:hAnsi="Times New Roman" w:cs="Times New Roman"/>
              </w:rPr>
            </w:pPr>
          </w:p>
        </w:tc>
        <w:tc>
          <w:tcPr>
            <w:tcW w:w="1417" w:type="dxa"/>
            <w:shd w:val="clear" w:color="auto" w:fill="auto"/>
          </w:tcPr>
          <w:p w:rsidR="002745C0" w:rsidRPr="00CE1044" w:rsidRDefault="002745C0" w:rsidP="00FF0400">
            <w:pPr>
              <w:ind w:firstLine="567"/>
              <w:contextualSpacing/>
              <w:jc w:val="both"/>
              <w:rPr>
                <w:rFonts w:ascii="Times New Roman" w:eastAsia="Calibri" w:hAnsi="Times New Roman" w:cs="Times New Roman"/>
              </w:rPr>
            </w:pPr>
          </w:p>
        </w:tc>
      </w:tr>
    </w:tbl>
    <w:p w:rsidR="002745C0" w:rsidRPr="00CE1044" w:rsidRDefault="002745C0" w:rsidP="00FF0400">
      <w:pPr>
        <w:keepNext/>
        <w:spacing w:after="0" w:line="240" w:lineRule="auto"/>
        <w:ind w:firstLine="567"/>
        <w:outlineLvl w:val="0"/>
        <w:rPr>
          <w:rFonts w:ascii="Times New Roman" w:eastAsia="Calibri" w:hAnsi="Times New Roman" w:cs="Times New Roman"/>
          <w:b/>
          <w:bCs/>
        </w:rPr>
      </w:pPr>
    </w:p>
    <w:p w:rsidR="002745C0" w:rsidRPr="00CE1044" w:rsidRDefault="002745C0" w:rsidP="00FF0400">
      <w:pPr>
        <w:shd w:val="clear" w:color="auto" w:fill="FFFFFF"/>
        <w:spacing w:after="0" w:line="240" w:lineRule="auto"/>
        <w:ind w:firstLine="567"/>
        <w:jc w:val="both"/>
        <w:rPr>
          <w:rFonts w:ascii="Times New Roman" w:eastAsia="Calibri" w:hAnsi="Times New Roman" w:cs="Times New Roman"/>
        </w:rPr>
      </w:pPr>
      <w:r w:rsidRPr="00CE1044">
        <w:rPr>
          <w:rFonts w:ascii="Times New Roman" w:eastAsia="Calibri" w:hAnsi="Times New Roman" w:cs="Times New Roman"/>
        </w:rPr>
        <w:t xml:space="preserve">Стоимость оказываемых услуг Исполнителем </w:t>
      </w:r>
      <w:proofErr w:type="gramStart"/>
      <w:r w:rsidRPr="00CE1044">
        <w:rPr>
          <w:rFonts w:ascii="Times New Roman" w:eastAsia="Calibri" w:hAnsi="Times New Roman" w:cs="Times New Roman"/>
        </w:rPr>
        <w:t>составляет  _</w:t>
      </w:r>
      <w:proofErr w:type="gramEnd"/>
      <w:r w:rsidRPr="00CE1044">
        <w:rPr>
          <w:rFonts w:ascii="Times New Roman" w:eastAsia="Calibri" w:hAnsi="Times New Roman" w:cs="Times New Roman"/>
        </w:rPr>
        <w:t>______________</w:t>
      </w:r>
    </w:p>
    <w:p w:rsidR="002745C0" w:rsidRPr="00CE1044" w:rsidRDefault="002745C0" w:rsidP="00FF0400">
      <w:pPr>
        <w:shd w:val="clear" w:color="auto" w:fill="FFFFFF"/>
        <w:spacing w:after="0" w:line="240" w:lineRule="auto"/>
        <w:ind w:firstLine="567"/>
        <w:jc w:val="both"/>
        <w:rPr>
          <w:rFonts w:ascii="Times New Roman" w:eastAsia="Calibri" w:hAnsi="Times New Roman" w:cs="Times New Roman"/>
        </w:rPr>
      </w:pPr>
      <w:r w:rsidRPr="00CE1044">
        <w:rPr>
          <w:rFonts w:ascii="Times New Roman" w:eastAsia="Calibri" w:hAnsi="Times New Roman" w:cs="Times New Roman"/>
        </w:rPr>
        <w:t>Стоимость запасных частей составляет________________________________</w:t>
      </w:r>
    </w:p>
    <w:p w:rsidR="002745C0" w:rsidRPr="00CE1044" w:rsidRDefault="002745C0" w:rsidP="00FF0400">
      <w:pPr>
        <w:shd w:val="clear" w:color="auto" w:fill="FFFFFF"/>
        <w:spacing w:after="0" w:line="240" w:lineRule="auto"/>
        <w:ind w:firstLine="567"/>
        <w:jc w:val="both"/>
        <w:rPr>
          <w:rFonts w:ascii="Times New Roman" w:eastAsia="Calibri" w:hAnsi="Times New Roman" w:cs="Times New Roman"/>
          <w:b/>
          <w:bCs/>
        </w:rPr>
      </w:pPr>
      <w:r w:rsidRPr="00CE1044">
        <w:rPr>
          <w:rFonts w:ascii="Times New Roman" w:eastAsia="Calibri" w:hAnsi="Times New Roman" w:cs="Times New Roman"/>
          <w:b/>
          <w:bCs/>
        </w:rPr>
        <w:tab/>
      </w:r>
    </w:p>
    <w:p w:rsidR="002745C0" w:rsidRPr="00CE1044" w:rsidRDefault="002745C0" w:rsidP="00FF0400">
      <w:pPr>
        <w:spacing w:after="0" w:line="240" w:lineRule="auto"/>
        <w:ind w:firstLine="567"/>
        <w:contextualSpacing/>
        <w:jc w:val="both"/>
        <w:rPr>
          <w:rFonts w:ascii="Times New Roman" w:eastAsia="Calibri" w:hAnsi="Times New Roman" w:cs="Times New Roman"/>
          <w:b/>
          <w:bCs/>
        </w:rPr>
      </w:pPr>
    </w:p>
    <w:tbl>
      <w:tblPr>
        <w:tblpPr w:leftFromText="180" w:rightFromText="180" w:vertAnchor="text" w:horzAnchor="page" w:tblpX="1126" w:tblpY="70"/>
        <w:tblOverlap w:val="never"/>
        <w:tblW w:w="10348" w:type="dxa"/>
        <w:tblLayout w:type="fixed"/>
        <w:tblLook w:val="01E0" w:firstRow="1" w:lastRow="1" w:firstColumn="1" w:lastColumn="1" w:noHBand="0" w:noVBand="0"/>
      </w:tblPr>
      <w:tblGrid>
        <w:gridCol w:w="4962"/>
        <w:gridCol w:w="5386"/>
      </w:tblGrid>
      <w:tr w:rsidR="002745C0" w:rsidRPr="00CE1044" w:rsidTr="00667967">
        <w:tc>
          <w:tcPr>
            <w:tcW w:w="4962" w:type="dxa"/>
          </w:tcPr>
          <w:p w:rsidR="002745C0" w:rsidRPr="00CE1044" w:rsidRDefault="002745C0" w:rsidP="0095314C">
            <w:pPr>
              <w:widowControl w:val="0"/>
              <w:autoSpaceDE w:val="0"/>
              <w:autoSpaceDN w:val="0"/>
              <w:adjustRightInd w:val="0"/>
              <w:spacing w:after="0" w:line="240" w:lineRule="auto"/>
              <w:ind w:firstLine="567"/>
              <w:jc w:val="center"/>
              <w:rPr>
                <w:rFonts w:ascii="Times New Roman" w:eastAsia="Calibri" w:hAnsi="Times New Roman" w:cs="Times New Roman"/>
                <w:b/>
              </w:rPr>
            </w:pPr>
            <w:r w:rsidRPr="00CE1044">
              <w:rPr>
                <w:rFonts w:ascii="Times New Roman" w:eastAsia="Calibri" w:hAnsi="Times New Roman" w:cs="Times New Roman"/>
                <w:b/>
              </w:rPr>
              <w:t>ИСПОЛНИТЕЛЬ:</w:t>
            </w:r>
          </w:p>
        </w:tc>
        <w:tc>
          <w:tcPr>
            <w:tcW w:w="5386" w:type="dxa"/>
          </w:tcPr>
          <w:p w:rsidR="002745C0" w:rsidRPr="00CE1044" w:rsidRDefault="002745C0" w:rsidP="0095314C">
            <w:pPr>
              <w:widowControl w:val="0"/>
              <w:autoSpaceDE w:val="0"/>
              <w:autoSpaceDN w:val="0"/>
              <w:adjustRightInd w:val="0"/>
              <w:spacing w:after="0" w:line="240" w:lineRule="auto"/>
              <w:ind w:firstLine="567"/>
              <w:jc w:val="center"/>
              <w:rPr>
                <w:rFonts w:ascii="Times New Roman" w:eastAsia="Calibri" w:hAnsi="Times New Roman" w:cs="Times New Roman"/>
                <w:b/>
              </w:rPr>
            </w:pPr>
            <w:r w:rsidRPr="00CE1044">
              <w:rPr>
                <w:rFonts w:ascii="Times New Roman" w:eastAsia="Calibri" w:hAnsi="Times New Roman" w:cs="Times New Roman"/>
                <w:b/>
              </w:rPr>
              <w:t>ЗАКАЗЧИК:</w:t>
            </w:r>
          </w:p>
        </w:tc>
      </w:tr>
      <w:tr w:rsidR="0095314C" w:rsidRPr="00CE1044" w:rsidTr="00667967">
        <w:tc>
          <w:tcPr>
            <w:tcW w:w="4962" w:type="dxa"/>
          </w:tcPr>
          <w:p w:rsidR="0095314C" w:rsidRPr="00CE1044" w:rsidRDefault="0095314C" w:rsidP="0095314C">
            <w:pPr>
              <w:autoSpaceDE w:val="0"/>
              <w:autoSpaceDN w:val="0"/>
              <w:adjustRightInd w:val="0"/>
              <w:ind w:firstLine="567"/>
              <w:jc w:val="center"/>
              <w:rPr>
                <w:rFonts w:ascii="Times New Roman" w:hAnsi="Times New Roman" w:cs="Times New Roman"/>
                <w:b/>
                <w:bCs/>
                <w:iCs/>
              </w:rPr>
            </w:pPr>
          </w:p>
        </w:tc>
        <w:tc>
          <w:tcPr>
            <w:tcW w:w="5386" w:type="dxa"/>
          </w:tcPr>
          <w:p w:rsidR="0095314C" w:rsidRPr="00CE1044" w:rsidRDefault="0095314C" w:rsidP="0095314C">
            <w:pPr>
              <w:autoSpaceDE w:val="0"/>
              <w:autoSpaceDN w:val="0"/>
              <w:adjustRightInd w:val="0"/>
              <w:spacing w:after="0"/>
              <w:ind w:firstLine="567"/>
              <w:jc w:val="center"/>
              <w:rPr>
                <w:rFonts w:ascii="Times New Roman" w:hAnsi="Times New Roman" w:cs="Times New Roman"/>
                <w:b/>
                <w:bCs/>
                <w:iCs/>
              </w:rPr>
            </w:pPr>
            <w:r w:rsidRPr="00CE1044">
              <w:rPr>
                <w:rFonts w:ascii="Times New Roman" w:hAnsi="Times New Roman" w:cs="Times New Roman"/>
                <w:b/>
                <w:bCs/>
                <w:iCs/>
              </w:rPr>
              <w:t>Учреждение здравоохранения "Минский городской клинический онкологический центр"</w:t>
            </w:r>
          </w:p>
        </w:tc>
      </w:tr>
      <w:tr w:rsidR="002745C0" w:rsidRPr="00CE1044" w:rsidTr="00667967">
        <w:tc>
          <w:tcPr>
            <w:tcW w:w="4962" w:type="dxa"/>
          </w:tcPr>
          <w:p w:rsidR="002745C0" w:rsidRPr="00CE1044" w:rsidRDefault="002745C0" w:rsidP="00FF0400">
            <w:pPr>
              <w:widowControl w:val="0"/>
              <w:autoSpaceDE w:val="0"/>
              <w:autoSpaceDN w:val="0"/>
              <w:adjustRightInd w:val="0"/>
              <w:spacing w:after="0" w:line="240" w:lineRule="auto"/>
              <w:ind w:firstLine="567"/>
              <w:jc w:val="both"/>
              <w:rPr>
                <w:rFonts w:ascii="Times New Roman" w:eastAsia="Calibri" w:hAnsi="Times New Roman" w:cs="Times New Roman"/>
              </w:rPr>
            </w:pPr>
          </w:p>
        </w:tc>
        <w:tc>
          <w:tcPr>
            <w:tcW w:w="5386" w:type="dxa"/>
          </w:tcPr>
          <w:p w:rsidR="002745C0" w:rsidRPr="00CE1044" w:rsidRDefault="002745C0" w:rsidP="00FF0400">
            <w:pPr>
              <w:keepLines/>
              <w:widowControl w:val="0"/>
              <w:autoSpaceDE w:val="0"/>
              <w:autoSpaceDN w:val="0"/>
              <w:adjustRightInd w:val="0"/>
              <w:spacing w:after="0" w:line="240" w:lineRule="auto"/>
              <w:ind w:right="-108" w:firstLine="567"/>
              <w:rPr>
                <w:rFonts w:ascii="Times New Roman" w:eastAsia="Calibri" w:hAnsi="Times New Roman" w:cs="Times New Roman"/>
              </w:rPr>
            </w:pPr>
          </w:p>
        </w:tc>
      </w:tr>
    </w:tbl>
    <w:p w:rsidR="002745C0" w:rsidRPr="00CE1044" w:rsidRDefault="002745C0" w:rsidP="00FF0400">
      <w:pPr>
        <w:spacing w:after="0" w:line="240" w:lineRule="auto"/>
        <w:ind w:firstLine="567"/>
        <w:jc w:val="both"/>
        <w:rPr>
          <w:rFonts w:ascii="Times New Roman" w:eastAsia="Times New Roman" w:hAnsi="Times New Roman" w:cs="Times New Roman"/>
          <w:lang w:eastAsia="ru-RU"/>
        </w:rPr>
      </w:pPr>
    </w:p>
    <w:p w:rsidR="002745C0" w:rsidRPr="00CE1044" w:rsidRDefault="002745C0" w:rsidP="00FF0400">
      <w:pPr>
        <w:ind w:firstLine="567"/>
      </w:pPr>
    </w:p>
    <w:p w:rsidR="002745C0" w:rsidRPr="00CE1044" w:rsidRDefault="002745C0" w:rsidP="00FF0400">
      <w:pPr>
        <w:ind w:firstLine="567"/>
      </w:pPr>
    </w:p>
    <w:p w:rsidR="00EF57CE" w:rsidRPr="00CE1044" w:rsidRDefault="00EF57CE" w:rsidP="00FF0400">
      <w:pPr>
        <w:ind w:firstLine="567"/>
      </w:pPr>
    </w:p>
    <w:sectPr w:rsidR="00EF57CE" w:rsidRPr="00CE1044" w:rsidSect="000B22CB">
      <w:pgSz w:w="11906" w:h="16838"/>
      <w:pgMar w:top="567" w:right="707"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52100"/>
    <w:multiLevelType w:val="multilevel"/>
    <w:tmpl w:val="9424BA4A"/>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C0"/>
    <w:rsid w:val="000839EC"/>
    <w:rsid w:val="000B22CB"/>
    <w:rsid w:val="000C7FE3"/>
    <w:rsid w:val="0010375C"/>
    <w:rsid w:val="002745C0"/>
    <w:rsid w:val="002A1135"/>
    <w:rsid w:val="002D7222"/>
    <w:rsid w:val="002E0E86"/>
    <w:rsid w:val="003510A5"/>
    <w:rsid w:val="0036024A"/>
    <w:rsid w:val="003F2464"/>
    <w:rsid w:val="00400468"/>
    <w:rsid w:val="00513D87"/>
    <w:rsid w:val="005E7B8C"/>
    <w:rsid w:val="00674521"/>
    <w:rsid w:val="007364E2"/>
    <w:rsid w:val="007530A7"/>
    <w:rsid w:val="007E706B"/>
    <w:rsid w:val="0084769B"/>
    <w:rsid w:val="00884452"/>
    <w:rsid w:val="008A1C81"/>
    <w:rsid w:val="0095314C"/>
    <w:rsid w:val="009624F0"/>
    <w:rsid w:val="00994612"/>
    <w:rsid w:val="00A130FC"/>
    <w:rsid w:val="00A9780A"/>
    <w:rsid w:val="00AD3D57"/>
    <w:rsid w:val="00B34BB9"/>
    <w:rsid w:val="00BA50D7"/>
    <w:rsid w:val="00C32109"/>
    <w:rsid w:val="00CE1044"/>
    <w:rsid w:val="00CE5893"/>
    <w:rsid w:val="00D950C9"/>
    <w:rsid w:val="00DA10B0"/>
    <w:rsid w:val="00DB1BC5"/>
    <w:rsid w:val="00DE7AE0"/>
    <w:rsid w:val="00EE7F6A"/>
    <w:rsid w:val="00EF57CE"/>
    <w:rsid w:val="00F07CD2"/>
    <w:rsid w:val="00F1678F"/>
    <w:rsid w:val="00F36B2E"/>
    <w:rsid w:val="00FB20F9"/>
    <w:rsid w:val="00FE39CE"/>
    <w:rsid w:val="00FF0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6CF5"/>
  <w15:chartTrackingRefBased/>
  <w15:docId w15:val="{AF9DABBA-4F6B-4F73-A4E9-5040C624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45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4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45C0"/>
    <w:pPr>
      <w:ind w:left="720"/>
      <w:contextualSpacing/>
    </w:pPr>
  </w:style>
  <w:style w:type="paragraph" w:styleId="a5">
    <w:name w:val="No Spacing"/>
    <w:uiPriority w:val="1"/>
    <w:qFormat/>
    <w:rsid w:val="002745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1801</Words>
  <Characters>10271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 A. Kanterova</cp:lastModifiedBy>
  <cp:revision>44</cp:revision>
  <dcterms:created xsi:type="dcterms:W3CDTF">2022-04-08T07:49:00Z</dcterms:created>
  <dcterms:modified xsi:type="dcterms:W3CDTF">2026-05-26T13:09:00Z</dcterms:modified>
</cp:coreProperties>
</file>