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8C1" w:rsidRPr="009828C1" w:rsidRDefault="009828C1" w:rsidP="009828C1">
      <w:pPr>
        <w:widowControl w:val="0"/>
        <w:autoSpaceDE w:val="0"/>
        <w:autoSpaceDN w:val="0"/>
        <w:adjustRightInd w:val="0"/>
        <w:ind w:left="4956" w:firstLine="6"/>
      </w:pPr>
      <w:r w:rsidRPr="009828C1">
        <w:t>УТВЕРЖДАЮ</w:t>
      </w:r>
    </w:p>
    <w:p w:rsidR="009828C1" w:rsidRPr="009828C1" w:rsidRDefault="009828C1" w:rsidP="009828C1">
      <w:pPr>
        <w:ind w:left="4962"/>
        <w:rPr>
          <w:color w:val="000000"/>
        </w:rPr>
      </w:pPr>
      <w:r w:rsidRPr="009828C1">
        <w:rPr>
          <w:color w:val="000000"/>
        </w:rPr>
        <w:t>Директор ГУ «РНПЦ пульмонологии и фтизиатрии</w:t>
      </w:r>
    </w:p>
    <w:p w:rsidR="009828C1" w:rsidRPr="009828C1" w:rsidRDefault="009828C1" w:rsidP="009828C1">
      <w:pPr>
        <w:ind w:left="4962"/>
        <w:rPr>
          <w:color w:val="000000"/>
        </w:rPr>
      </w:pPr>
    </w:p>
    <w:p w:rsidR="009828C1" w:rsidRPr="009828C1" w:rsidRDefault="009828C1" w:rsidP="009828C1">
      <w:pPr>
        <w:tabs>
          <w:tab w:val="left" w:pos="4962"/>
        </w:tabs>
        <w:ind w:left="4962"/>
        <w:rPr>
          <w:color w:val="000000"/>
        </w:rPr>
      </w:pPr>
      <w:r w:rsidRPr="009828C1">
        <w:rPr>
          <w:color w:val="000000"/>
        </w:rPr>
        <w:t xml:space="preserve"> ____________</w:t>
      </w:r>
      <w:proofErr w:type="spellStart"/>
      <w:r w:rsidRPr="009828C1">
        <w:rPr>
          <w:color w:val="000000"/>
        </w:rPr>
        <w:t>Е.Н.Кроткова</w:t>
      </w:r>
      <w:proofErr w:type="spellEnd"/>
      <w:r w:rsidRPr="009828C1">
        <w:rPr>
          <w:color w:val="000000"/>
        </w:rPr>
        <w:tab/>
      </w:r>
      <w:r w:rsidRPr="009828C1">
        <w:rPr>
          <w:color w:val="000000"/>
        </w:rPr>
        <w:tab/>
      </w:r>
      <w:r w:rsidRPr="009828C1">
        <w:rPr>
          <w:color w:val="000000"/>
        </w:rPr>
        <w:tab/>
      </w:r>
    </w:p>
    <w:p w:rsidR="009828C1" w:rsidRPr="009828C1" w:rsidRDefault="008754EE" w:rsidP="009828C1">
      <w:pPr>
        <w:ind w:left="4248" w:firstLine="708"/>
        <w:rPr>
          <w:color w:val="000000"/>
        </w:rPr>
      </w:pPr>
      <w:r>
        <w:rPr>
          <w:color w:val="000000"/>
          <w:lang w:val="en-US"/>
        </w:rPr>
        <w:t>14</w:t>
      </w:r>
      <w:r w:rsidR="009828C1" w:rsidRPr="009828C1">
        <w:rPr>
          <w:color w:val="000000"/>
        </w:rPr>
        <w:t>.0</w:t>
      </w:r>
      <w:r w:rsidR="0006378C">
        <w:rPr>
          <w:color w:val="000000"/>
        </w:rPr>
        <w:t>7</w:t>
      </w:r>
      <w:r w:rsidR="009828C1" w:rsidRPr="009828C1">
        <w:rPr>
          <w:color w:val="000000"/>
        </w:rPr>
        <w:t>.2026</w:t>
      </w:r>
    </w:p>
    <w:p w:rsidR="005151C1" w:rsidRPr="005151C1" w:rsidRDefault="005151C1" w:rsidP="009828C1">
      <w:pPr>
        <w:pStyle w:val="ConsPlusNonformat"/>
        <w:ind w:left="4956"/>
      </w:pPr>
    </w:p>
    <w:p w:rsidR="00C14FA2" w:rsidRPr="004E19BE" w:rsidRDefault="0007744F" w:rsidP="0044440C">
      <w:pPr>
        <w:pBdr>
          <w:top w:val="nil"/>
          <w:left w:val="nil"/>
          <w:bottom w:val="nil"/>
          <w:right w:val="nil"/>
          <w:between w:val="nil"/>
        </w:pBdr>
        <w:jc w:val="center"/>
        <w:rPr>
          <w:b/>
          <w:color w:val="000000"/>
          <w:sz w:val="23"/>
          <w:szCs w:val="23"/>
        </w:rPr>
      </w:pPr>
      <w:r w:rsidRPr="004E19BE">
        <w:rPr>
          <w:b/>
          <w:color w:val="000000"/>
          <w:sz w:val="23"/>
          <w:szCs w:val="23"/>
        </w:rPr>
        <w:t>ПРИГЛАШЕНИЕ</w:t>
      </w:r>
    </w:p>
    <w:p w:rsidR="00C14FA2" w:rsidRPr="004E19BE" w:rsidRDefault="00C14FA2" w:rsidP="0044440C">
      <w:pPr>
        <w:pBdr>
          <w:top w:val="nil"/>
          <w:left w:val="nil"/>
          <w:bottom w:val="nil"/>
          <w:right w:val="nil"/>
          <w:between w:val="nil"/>
        </w:pBdr>
        <w:jc w:val="center"/>
        <w:rPr>
          <w:b/>
          <w:color w:val="000000"/>
          <w:sz w:val="23"/>
          <w:szCs w:val="23"/>
        </w:rPr>
      </w:pPr>
      <w:r w:rsidRPr="004E19BE">
        <w:rPr>
          <w:b/>
          <w:color w:val="000000"/>
          <w:sz w:val="23"/>
          <w:szCs w:val="23"/>
        </w:rPr>
        <w:t>ГУ «РНПЦ пульмонологии и фтизиатрии»</w:t>
      </w:r>
    </w:p>
    <w:p w:rsidR="00C14FA2" w:rsidRPr="004E19BE" w:rsidRDefault="0007744F" w:rsidP="0044440C">
      <w:pPr>
        <w:pBdr>
          <w:top w:val="nil"/>
          <w:left w:val="nil"/>
          <w:bottom w:val="nil"/>
          <w:right w:val="nil"/>
          <w:between w:val="nil"/>
        </w:pBdr>
        <w:jc w:val="both"/>
        <w:rPr>
          <w:color w:val="000000"/>
          <w:sz w:val="23"/>
          <w:szCs w:val="23"/>
        </w:rPr>
      </w:pPr>
      <w:r w:rsidRPr="004E19BE">
        <w:rPr>
          <w:color w:val="000000"/>
          <w:sz w:val="23"/>
          <w:szCs w:val="23"/>
        </w:rPr>
        <w:t>к участию в процедуре государственной закупке из одного источника</w:t>
      </w:r>
      <w:r w:rsidR="001F1128" w:rsidRPr="004E19BE">
        <w:rPr>
          <w:color w:val="000000"/>
          <w:sz w:val="23"/>
          <w:szCs w:val="23"/>
        </w:rPr>
        <w:t xml:space="preserve"> </w:t>
      </w:r>
      <w:r w:rsidR="00A96D21" w:rsidRPr="004E19BE">
        <w:rPr>
          <w:color w:val="000000"/>
          <w:sz w:val="23"/>
          <w:szCs w:val="23"/>
        </w:rPr>
        <w:t>в соответствии с п.</w:t>
      </w:r>
      <w:r w:rsidR="00702F05">
        <w:rPr>
          <w:color w:val="000000"/>
          <w:sz w:val="23"/>
          <w:szCs w:val="23"/>
        </w:rPr>
        <w:t xml:space="preserve"> </w:t>
      </w:r>
      <w:r w:rsidR="00807423">
        <w:rPr>
          <w:color w:val="000000"/>
          <w:sz w:val="23"/>
          <w:szCs w:val="23"/>
        </w:rPr>
        <w:t xml:space="preserve">5 </w:t>
      </w:r>
      <w:r w:rsidRPr="004E19BE">
        <w:rPr>
          <w:color w:val="000000"/>
          <w:sz w:val="23"/>
          <w:szCs w:val="23"/>
        </w:rPr>
        <w:t>Приложения «Перечень случаев осуществления государственных закупок с применением процедуры закупки из одного источника» к Закону РБ «О государственных закупках товаров (работ, услуг)»</w:t>
      </w:r>
    </w:p>
    <w:p w:rsidR="00C14FA2" w:rsidRPr="004E19BE" w:rsidRDefault="00C14FA2" w:rsidP="002100F3">
      <w:pPr>
        <w:jc w:val="center"/>
        <w:rPr>
          <w:sz w:val="23"/>
          <w:szCs w:val="23"/>
        </w:rPr>
      </w:pPr>
      <w:r w:rsidRPr="005B7D1B">
        <w:rPr>
          <w:color w:val="000000"/>
        </w:rPr>
        <w:t>на</w:t>
      </w:r>
      <w:r w:rsidR="007033D1" w:rsidRPr="00702F05">
        <w:rPr>
          <w:color w:val="000000"/>
        </w:rPr>
        <w:t xml:space="preserve"> </w:t>
      </w:r>
      <w:r w:rsidR="007033D1" w:rsidRPr="005B7D1B">
        <w:rPr>
          <w:color w:val="000000"/>
        </w:rPr>
        <w:t>закупку</w:t>
      </w:r>
      <w:r w:rsidRPr="002100F3">
        <w:rPr>
          <w:color w:val="000000"/>
          <w:sz w:val="28"/>
          <w:szCs w:val="28"/>
        </w:rPr>
        <w:t xml:space="preserve"> </w:t>
      </w:r>
      <w:r w:rsidR="009828C1" w:rsidRPr="009828C1">
        <w:rPr>
          <w:b/>
          <w:color w:val="000000"/>
          <w:sz w:val="28"/>
          <w:szCs w:val="28"/>
        </w:rPr>
        <w:t>«</w:t>
      </w:r>
      <w:r w:rsidR="0006378C">
        <w:rPr>
          <w:b/>
          <w:color w:val="000000"/>
          <w:sz w:val="28"/>
          <w:szCs w:val="28"/>
        </w:rPr>
        <w:t>Н</w:t>
      </w:r>
      <w:r w:rsidR="0006378C" w:rsidRPr="0006378C">
        <w:rPr>
          <w:b/>
          <w:color w:val="000000"/>
          <w:sz w:val="28"/>
          <w:szCs w:val="28"/>
        </w:rPr>
        <w:t xml:space="preserve">абор реагентов для одновременного определения концентрации </w:t>
      </w:r>
      <w:proofErr w:type="spellStart"/>
      <w:r w:rsidR="0006378C" w:rsidRPr="0006378C">
        <w:rPr>
          <w:b/>
          <w:color w:val="000000"/>
          <w:sz w:val="28"/>
          <w:szCs w:val="28"/>
        </w:rPr>
        <w:t>тропонина</w:t>
      </w:r>
      <w:proofErr w:type="spellEnd"/>
      <w:r w:rsidR="0006378C" w:rsidRPr="0006378C">
        <w:rPr>
          <w:b/>
          <w:color w:val="000000"/>
          <w:sz w:val="28"/>
          <w:szCs w:val="28"/>
        </w:rPr>
        <w:t xml:space="preserve"> I, </w:t>
      </w:r>
      <w:proofErr w:type="spellStart"/>
      <w:r w:rsidR="0006378C" w:rsidRPr="0006378C">
        <w:rPr>
          <w:b/>
          <w:color w:val="000000"/>
          <w:sz w:val="28"/>
          <w:szCs w:val="28"/>
        </w:rPr>
        <w:t>креатинкиназы</w:t>
      </w:r>
      <w:proofErr w:type="spellEnd"/>
      <w:r w:rsidR="0006378C" w:rsidRPr="0006378C">
        <w:rPr>
          <w:b/>
          <w:color w:val="000000"/>
          <w:sz w:val="28"/>
          <w:szCs w:val="28"/>
        </w:rPr>
        <w:t xml:space="preserve"> -МВ и миоглобина</w:t>
      </w:r>
      <w:r w:rsidR="009828C1" w:rsidRPr="009828C1">
        <w:rPr>
          <w:b/>
          <w:color w:val="000000"/>
          <w:sz w:val="28"/>
          <w:szCs w:val="28"/>
        </w:rPr>
        <w:t>»</w:t>
      </w:r>
    </w:p>
    <w:tbl>
      <w:tblPr>
        <w:tblW w:w="9923" w:type="dxa"/>
        <w:tblInd w:w="-5" w:type="dxa"/>
        <w:tblLayout w:type="fixed"/>
        <w:tblCellMar>
          <w:top w:w="102" w:type="dxa"/>
          <w:left w:w="62" w:type="dxa"/>
          <w:bottom w:w="102" w:type="dxa"/>
          <w:right w:w="62" w:type="dxa"/>
        </w:tblCellMar>
        <w:tblLook w:val="0000" w:firstRow="0" w:lastRow="0" w:firstColumn="0" w:lastColumn="0" w:noHBand="0" w:noVBand="0"/>
      </w:tblPr>
      <w:tblGrid>
        <w:gridCol w:w="4677"/>
        <w:gridCol w:w="5246"/>
      </w:tblGrid>
      <w:tr w:rsidR="00C14FA2" w:rsidRPr="004E19BE" w:rsidTr="009828C1">
        <w:tc>
          <w:tcPr>
            <w:tcW w:w="4677" w:type="dxa"/>
            <w:tcBorders>
              <w:top w:val="single" w:sz="4" w:space="0" w:color="auto"/>
              <w:left w:val="single" w:sz="4" w:space="0" w:color="auto"/>
              <w:bottom w:val="single" w:sz="4" w:space="0" w:color="auto"/>
              <w:right w:val="single" w:sz="4" w:space="0" w:color="auto"/>
            </w:tcBorders>
            <w:vAlign w:val="center"/>
          </w:tcPr>
          <w:p w:rsidR="00C14FA2" w:rsidRPr="004E19BE" w:rsidRDefault="00C14FA2" w:rsidP="00C14FA2">
            <w:pPr>
              <w:widowControl w:val="0"/>
              <w:autoSpaceDE w:val="0"/>
              <w:autoSpaceDN w:val="0"/>
              <w:adjustRightInd w:val="0"/>
              <w:jc w:val="center"/>
              <w:rPr>
                <w:sz w:val="23"/>
                <w:szCs w:val="23"/>
              </w:rPr>
            </w:pPr>
            <w:r w:rsidRPr="004E19BE">
              <w:rPr>
                <w:sz w:val="23"/>
                <w:szCs w:val="23"/>
              </w:rPr>
              <w:t>Вид процедуры государственной закупки</w:t>
            </w:r>
          </w:p>
        </w:tc>
        <w:tc>
          <w:tcPr>
            <w:tcW w:w="5246" w:type="dxa"/>
            <w:tcBorders>
              <w:top w:val="single" w:sz="4" w:space="0" w:color="auto"/>
              <w:left w:val="single" w:sz="4" w:space="0" w:color="auto"/>
              <w:bottom w:val="single" w:sz="4" w:space="0" w:color="auto"/>
              <w:right w:val="single" w:sz="4" w:space="0" w:color="auto"/>
            </w:tcBorders>
            <w:vAlign w:val="center"/>
          </w:tcPr>
          <w:p w:rsidR="00C14FA2" w:rsidRPr="004E19BE" w:rsidRDefault="0007744F" w:rsidP="00C14FA2">
            <w:pPr>
              <w:widowControl w:val="0"/>
              <w:autoSpaceDE w:val="0"/>
              <w:autoSpaceDN w:val="0"/>
              <w:adjustRightInd w:val="0"/>
              <w:jc w:val="center"/>
              <w:rPr>
                <w:sz w:val="23"/>
                <w:szCs w:val="23"/>
              </w:rPr>
            </w:pPr>
            <w:r w:rsidRPr="004E19BE">
              <w:rPr>
                <w:sz w:val="23"/>
                <w:szCs w:val="23"/>
              </w:rPr>
              <w:t>Процедура закупки из одного источника</w:t>
            </w:r>
          </w:p>
        </w:tc>
      </w:tr>
      <w:tr w:rsidR="00C14FA2" w:rsidRPr="004E19BE" w:rsidTr="009828C1">
        <w:tc>
          <w:tcPr>
            <w:tcW w:w="9923" w:type="dxa"/>
            <w:gridSpan w:val="2"/>
            <w:tcBorders>
              <w:top w:val="single" w:sz="4" w:space="0" w:color="auto"/>
              <w:left w:val="single" w:sz="4" w:space="0" w:color="auto"/>
              <w:bottom w:val="single" w:sz="4" w:space="0" w:color="auto"/>
              <w:right w:val="single" w:sz="4" w:space="0" w:color="auto"/>
            </w:tcBorders>
            <w:vAlign w:val="center"/>
          </w:tcPr>
          <w:p w:rsidR="00C14FA2" w:rsidRPr="004E19BE" w:rsidRDefault="00C14FA2" w:rsidP="00C14FA2">
            <w:pPr>
              <w:widowControl w:val="0"/>
              <w:autoSpaceDE w:val="0"/>
              <w:autoSpaceDN w:val="0"/>
              <w:adjustRightInd w:val="0"/>
              <w:jc w:val="center"/>
              <w:rPr>
                <w:sz w:val="23"/>
                <w:szCs w:val="23"/>
              </w:rPr>
            </w:pPr>
            <w:r w:rsidRPr="004E19BE">
              <w:rPr>
                <w:b/>
                <w:bCs/>
                <w:sz w:val="23"/>
                <w:szCs w:val="23"/>
              </w:rPr>
              <w:t>Сведения о заказчике</w:t>
            </w:r>
          </w:p>
        </w:tc>
      </w:tr>
      <w:tr w:rsidR="00C14FA2" w:rsidRPr="004E19BE" w:rsidTr="009828C1">
        <w:trPr>
          <w:trHeight w:val="1489"/>
        </w:trPr>
        <w:tc>
          <w:tcPr>
            <w:tcW w:w="4677"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rPr>
                <w:sz w:val="23"/>
                <w:szCs w:val="23"/>
              </w:rPr>
            </w:pPr>
            <w:r w:rsidRPr="004E19BE">
              <w:rPr>
                <w:sz w:val="23"/>
                <w:szCs w:val="23"/>
              </w:rPr>
              <w:t>Наименование (для юридического лица) либо фамилия, собственное имя, отчество (при наличии) (для индивидуального предпринимателя)</w:t>
            </w:r>
          </w:p>
        </w:tc>
        <w:tc>
          <w:tcPr>
            <w:tcW w:w="5246"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jc w:val="center"/>
              <w:rPr>
                <w:sz w:val="23"/>
                <w:szCs w:val="23"/>
              </w:rPr>
            </w:pPr>
            <w:r w:rsidRPr="004E19BE">
              <w:rPr>
                <w:color w:val="000000"/>
                <w:sz w:val="23"/>
                <w:szCs w:val="23"/>
              </w:rPr>
              <w:t>Государственное учреждение "Республиканский научно-практический центр пульмонологии и фтизиатрии"</w:t>
            </w:r>
          </w:p>
        </w:tc>
      </w:tr>
      <w:tr w:rsidR="00C14FA2" w:rsidRPr="004E19BE" w:rsidTr="009828C1">
        <w:tc>
          <w:tcPr>
            <w:tcW w:w="4677"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rPr>
                <w:sz w:val="23"/>
                <w:szCs w:val="23"/>
              </w:rPr>
            </w:pPr>
            <w:r w:rsidRPr="004E19BE">
              <w:rPr>
                <w:sz w:val="23"/>
                <w:szCs w:val="23"/>
              </w:rPr>
              <w:t>Место нахождения (для юридического лица) либо место жительства (для индивидуального предпринимателя)</w:t>
            </w:r>
          </w:p>
        </w:tc>
        <w:tc>
          <w:tcPr>
            <w:tcW w:w="5246" w:type="dxa"/>
            <w:tcBorders>
              <w:top w:val="single" w:sz="4" w:space="0" w:color="auto"/>
              <w:left w:val="single" w:sz="4" w:space="0" w:color="auto"/>
              <w:bottom w:val="single" w:sz="4" w:space="0" w:color="auto"/>
              <w:right w:val="single" w:sz="4" w:space="0" w:color="auto"/>
            </w:tcBorders>
          </w:tcPr>
          <w:p w:rsidR="00C14FA2" w:rsidRPr="004E19BE" w:rsidRDefault="00C14FA2" w:rsidP="00F85B75">
            <w:pPr>
              <w:widowControl w:val="0"/>
              <w:autoSpaceDE w:val="0"/>
              <w:autoSpaceDN w:val="0"/>
              <w:adjustRightInd w:val="0"/>
              <w:jc w:val="center"/>
              <w:rPr>
                <w:sz w:val="23"/>
                <w:szCs w:val="23"/>
              </w:rPr>
            </w:pPr>
            <w:r w:rsidRPr="004E19BE">
              <w:rPr>
                <w:color w:val="000000"/>
                <w:sz w:val="23"/>
                <w:szCs w:val="23"/>
              </w:rPr>
              <w:t>2200</w:t>
            </w:r>
            <w:r w:rsidR="00F85B75" w:rsidRPr="004E19BE">
              <w:rPr>
                <w:color w:val="000000"/>
                <w:sz w:val="23"/>
                <w:szCs w:val="23"/>
              </w:rPr>
              <w:t>80</w:t>
            </w:r>
            <w:r w:rsidRPr="004E19BE">
              <w:rPr>
                <w:color w:val="000000"/>
                <w:sz w:val="23"/>
                <w:szCs w:val="23"/>
              </w:rPr>
              <w:t xml:space="preserve">, г. Минск, </w:t>
            </w:r>
            <w:proofErr w:type="spellStart"/>
            <w:r w:rsidRPr="004E19BE">
              <w:rPr>
                <w:color w:val="000000"/>
                <w:sz w:val="23"/>
                <w:szCs w:val="23"/>
              </w:rPr>
              <w:t>Долгиновский</w:t>
            </w:r>
            <w:proofErr w:type="spellEnd"/>
            <w:r w:rsidRPr="004E19BE">
              <w:rPr>
                <w:color w:val="000000"/>
                <w:sz w:val="23"/>
                <w:szCs w:val="23"/>
              </w:rPr>
              <w:t xml:space="preserve"> тракт, д.157</w:t>
            </w:r>
          </w:p>
        </w:tc>
      </w:tr>
      <w:tr w:rsidR="00C14FA2" w:rsidRPr="004E19BE" w:rsidTr="009828C1">
        <w:tc>
          <w:tcPr>
            <w:tcW w:w="4677"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rPr>
                <w:sz w:val="23"/>
                <w:szCs w:val="23"/>
              </w:rPr>
            </w:pPr>
            <w:r w:rsidRPr="004E19BE">
              <w:rPr>
                <w:sz w:val="23"/>
                <w:szCs w:val="23"/>
              </w:rPr>
              <w:t>Учетный номер плательщика (при наличии)</w:t>
            </w:r>
          </w:p>
        </w:tc>
        <w:tc>
          <w:tcPr>
            <w:tcW w:w="5246"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jc w:val="center"/>
              <w:rPr>
                <w:sz w:val="23"/>
                <w:szCs w:val="23"/>
              </w:rPr>
            </w:pPr>
            <w:r w:rsidRPr="004E19BE">
              <w:rPr>
                <w:color w:val="000000"/>
                <w:sz w:val="23"/>
                <w:szCs w:val="23"/>
              </w:rPr>
              <w:t>600052478</w:t>
            </w:r>
          </w:p>
        </w:tc>
      </w:tr>
      <w:tr w:rsidR="00C14FA2" w:rsidRPr="004E19BE" w:rsidTr="009828C1">
        <w:tc>
          <w:tcPr>
            <w:tcW w:w="9923" w:type="dxa"/>
            <w:gridSpan w:val="2"/>
            <w:tcBorders>
              <w:top w:val="single" w:sz="4" w:space="0" w:color="auto"/>
              <w:left w:val="single" w:sz="4" w:space="0" w:color="auto"/>
              <w:bottom w:val="single" w:sz="4" w:space="0" w:color="auto"/>
              <w:right w:val="single" w:sz="4" w:space="0" w:color="auto"/>
            </w:tcBorders>
            <w:vAlign w:val="center"/>
          </w:tcPr>
          <w:p w:rsidR="00C14FA2" w:rsidRPr="004E19BE" w:rsidRDefault="00C14FA2" w:rsidP="00C14FA2">
            <w:pPr>
              <w:widowControl w:val="0"/>
              <w:autoSpaceDE w:val="0"/>
              <w:autoSpaceDN w:val="0"/>
              <w:adjustRightInd w:val="0"/>
              <w:jc w:val="center"/>
              <w:rPr>
                <w:sz w:val="23"/>
                <w:szCs w:val="23"/>
              </w:rPr>
            </w:pPr>
            <w:r w:rsidRPr="004E19BE">
              <w:rPr>
                <w:b/>
                <w:bCs/>
                <w:sz w:val="23"/>
                <w:szCs w:val="23"/>
              </w:rPr>
              <w:t xml:space="preserve">Сведения об организаторе </w:t>
            </w:r>
          </w:p>
        </w:tc>
      </w:tr>
      <w:tr w:rsidR="00C14FA2" w:rsidRPr="004E19BE" w:rsidTr="009828C1">
        <w:tc>
          <w:tcPr>
            <w:tcW w:w="4677"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rPr>
                <w:sz w:val="23"/>
                <w:szCs w:val="23"/>
              </w:rPr>
            </w:pPr>
            <w:r w:rsidRPr="004E19BE">
              <w:rPr>
                <w:sz w:val="23"/>
                <w:szCs w:val="23"/>
              </w:rPr>
              <w:t>Наименование юридического лица</w:t>
            </w:r>
          </w:p>
        </w:tc>
        <w:tc>
          <w:tcPr>
            <w:tcW w:w="5246"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jc w:val="center"/>
              <w:rPr>
                <w:sz w:val="23"/>
                <w:szCs w:val="23"/>
              </w:rPr>
            </w:pPr>
            <w:r w:rsidRPr="004E19BE">
              <w:rPr>
                <w:sz w:val="23"/>
                <w:szCs w:val="23"/>
              </w:rPr>
              <w:t>-</w:t>
            </w:r>
          </w:p>
        </w:tc>
      </w:tr>
      <w:tr w:rsidR="00C14FA2" w:rsidRPr="004E19BE" w:rsidTr="009828C1">
        <w:tc>
          <w:tcPr>
            <w:tcW w:w="4677"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rPr>
                <w:sz w:val="23"/>
                <w:szCs w:val="23"/>
              </w:rPr>
            </w:pPr>
            <w:r w:rsidRPr="004E19BE">
              <w:rPr>
                <w:sz w:val="23"/>
                <w:szCs w:val="23"/>
              </w:rPr>
              <w:t>Место нахождения</w:t>
            </w:r>
          </w:p>
        </w:tc>
        <w:tc>
          <w:tcPr>
            <w:tcW w:w="5246"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jc w:val="center"/>
              <w:rPr>
                <w:sz w:val="23"/>
                <w:szCs w:val="23"/>
              </w:rPr>
            </w:pPr>
            <w:r w:rsidRPr="004E19BE">
              <w:rPr>
                <w:sz w:val="23"/>
                <w:szCs w:val="23"/>
              </w:rPr>
              <w:t>-</w:t>
            </w:r>
          </w:p>
        </w:tc>
      </w:tr>
      <w:tr w:rsidR="00C14FA2" w:rsidRPr="004E19BE" w:rsidTr="009828C1">
        <w:tc>
          <w:tcPr>
            <w:tcW w:w="4677"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rPr>
                <w:sz w:val="23"/>
                <w:szCs w:val="23"/>
              </w:rPr>
            </w:pPr>
            <w:r w:rsidRPr="004E19BE">
              <w:rPr>
                <w:sz w:val="23"/>
                <w:szCs w:val="23"/>
              </w:rPr>
              <w:t>Учетный номер плательщика</w:t>
            </w:r>
          </w:p>
        </w:tc>
        <w:tc>
          <w:tcPr>
            <w:tcW w:w="5246"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jc w:val="center"/>
              <w:rPr>
                <w:sz w:val="23"/>
                <w:szCs w:val="23"/>
              </w:rPr>
            </w:pPr>
            <w:r w:rsidRPr="004E19BE">
              <w:rPr>
                <w:sz w:val="23"/>
                <w:szCs w:val="23"/>
              </w:rPr>
              <w:t>-</w:t>
            </w:r>
          </w:p>
        </w:tc>
      </w:tr>
      <w:tr w:rsidR="00C14FA2" w:rsidRPr="004E19BE" w:rsidTr="009828C1">
        <w:tc>
          <w:tcPr>
            <w:tcW w:w="9923" w:type="dxa"/>
            <w:gridSpan w:val="2"/>
            <w:tcBorders>
              <w:top w:val="single" w:sz="4" w:space="0" w:color="auto"/>
              <w:left w:val="single" w:sz="4" w:space="0" w:color="auto"/>
              <w:bottom w:val="single" w:sz="4" w:space="0" w:color="auto"/>
              <w:right w:val="single" w:sz="4" w:space="0" w:color="auto"/>
            </w:tcBorders>
            <w:vAlign w:val="center"/>
          </w:tcPr>
          <w:p w:rsidR="00C14FA2" w:rsidRPr="004E19BE" w:rsidRDefault="0007744F" w:rsidP="0007744F">
            <w:pPr>
              <w:widowControl w:val="0"/>
              <w:autoSpaceDE w:val="0"/>
              <w:autoSpaceDN w:val="0"/>
              <w:adjustRightInd w:val="0"/>
              <w:rPr>
                <w:sz w:val="23"/>
                <w:szCs w:val="23"/>
              </w:rPr>
            </w:pPr>
            <w:r w:rsidRPr="004E19BE">
              <w:rPr>
                <w:b/>
                <w:bCs/>
                <w:sz w:val="23"/>
                <w:szCs w:val="23"/>
              </w:rPr>
              <w:t>Сведения о процедуре</w:t>
            </w:r>
          </w:p>
        </w:tc>
      </w:tr>
      <w:tr w:rsidR="00C14FA2" w:rsidRPr="004E19BE" w:rsidTr="009828C1">
        <w:tc>
          <w:tcPr>
            <w:tcW w:w="4677"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rPr>
                <w:sz w:val="23"/>
                <w:szCs w:val="23"/>
              </w:rPr>
            </w:pPr>
            <w:r w:rsidRPr="004E19BE">
              <w:rPr>
                <w:sz w:val="23"/>
                <w:szCs w:val="23"/>
              </w:rPr>
              <w:t>Дата истечения срока для подготовки и подачи предложений</w:t>
            </w:r>
          </w:p>
        </w:tc>
        <w:tc>
          <w:tcPr>
            <w:tcW w:w="5246" w:type="dxa"/>
            <w:tcBorders>
              <w:top w:val="single" w:sz="4" w:space="0" w:color="auto"/>
              <w:left w:val="single" w:sz="4" w:space="0" w:color="auto"/>
              <w:bottom w:val="single" w:sz="4" w:space="0" w:color="auto"/>
              <w:right w:val="single" w:sz="4" w:space="0" w:color="auto"/>
            </w:tcBorders>
            <w:vAlign w:val="center"/>
          </w:tcPr>
          <w:p w:rsidR="00C14FA2" w:rsidRPr="004E19BE" w:rsidRDefault="008754EE" w:rsidP="008754EE">
            <w:pPr>
              <w:widowControl w:val="0"/>
              <w:autoSpaceDE w:val="0"/>
              <w:autoSpaceDN w:val="0"/>
              <w:adjustRightInd w:val="0"/>
              <w:jc w:val="center"/>
              <w:rPr>
                <w:sz w:val="23"/>
                <w:szCs w:val="23"/>
              </w:rPr>
            </w:pPr>
            <w:r>
              <w:rPr>
                <w:sz w:val="23"/>
                <w:szCs w:val="23"/>
                <w:lang w:val="en-US"/>
              </w:rPr>
              <w:t>16</w:t>
            </w:r>
            <w:r w:rsidR="00AC52C1" w:rsidRPr="004E19BE">
              <w:rPr>
                <w:sz w:val="23"/>
                <w:szCs w:val="23"/>
              </w:rPr>
              <w:t>.</w:t>
            </w:r>
            <w:r w:rsidR="00A673D7">
              <w:rPr>
                <w:sz w:val="23"/>
                <w:szCs w:val="23"/>
              </w:rPr>
              <w:t>0</w:t>
            </w:r>
            <w:r w:rsidR="0006378C">
              <w:rPr>
                <w:sz w:val="23"/>
                <w:szCs w:val="23"/>
              </w:rPr>
              <w:t>7</w:t>
            </w:r>
            <w:r w:rsidR="00CA1088" w:rsidRPr="004E19BE">
              <w:rPr>
                <w:sz w:val="23"/>
                <w:szCs w:val="23"/>
              </w:rPr>
              <w:t>.202</w:t>
            </w:r>
            <w:r w:rsidR="003200CD">
              <w:rPr>
                <w:sz w:val="23"/>
                <w:szCs w:val="23"/>
              </w:rPr>
              <w:t>6</w:t>
            </w:r>
            <w:r w:rsidR="00CA1088" w:rsidRPr="004E19BE">
              <w:rPr>
                <w:sz w:val="23"/>
                <w:szCs w:val="23"/>
              </w:rPr>
              <w:t>г.</w:t>
            </w:r>
          </w:p>
        </w:tc>
      </w:tr>
      <w:tr w:rsidR="000F48AD" w:rsidRPr="004E19BE" w:rsidTr="009828C1">
        <w:tc>
          <w:tcPr>
            <w:tcW w:w="4677" w:type="dxa"/>
            <w:tcBorders>
              <w:top w:val="single" w:sz="4" w:space="0" w:color="auto"/>
              <w:left w:val="single" w:sz="4" w:space="0" w:color="auto"/>
              <w:bottom w:val="single" w:sz="4" w:space="0" w:color="auto"/>
              <w:right w:val="single" w:sz="4" w:space="0" w:color="auto"/>
            </w:tcBorders>
          </w:tcPr>
          <w:p w:rsidR="000F48AD" w:rsidRPr="004E19BE" w:rsidRDefault="00AD0290" w:rsidP="00AD0290">
            <w:pPr>
              <w:pStyle w:val="ConsPlusNormal"/>
              <w:rPr>
                <w:rFonts w:ascii="Times New Roman" w:hAnsi="Times New Roman" w:cs="Times New Roman"/>
                <w:sz w:val="23"/>
                <w:szCs w:val="23"/>
              </w:rPr>
            </w:pPr>
            <w:r>
              <w:rPr>
                <w:rFonts w:ascii="Times New Roman" w:hAnsi="Times New Roman" w:cs="Times New Roman"/>
                <w:sz w:val="23"/>
                <w:szCs w:val="23"/>
              </w:rPr>
              <w:t>Предельная</w:t>
            </w:r>
            <w:r w:rsidR="000F48AD" w:rsidRPr="004E19BE">
              <w:rPr>
                <w:rFonts w:ascii="Times New Roman" w:hAnsi="Times New Roman" w:cs="Times New Roman"/>
                <w:sz w:val="23"/>
                <w:szCs w:val="23"/>
              </w:rPr>
              <w:t xml:space="preserve"> стоимость предмета государственной закупки</w:t>
            </w:r>
          </w:p>
        </w:tc>
        <w:tc>
          <w:tcPr>
            <w:tcW w:w="5246" w:type="dxa"/>
            <w:tcBorders>
              <w:top w:val="single" w:sz="4" w:space="0" w:color="auto"/>
              <w:left w:val="single" w:sz="4" w:space="0" w:color="auto"/>
              <w:bottom w:val="single" w:sz="4" w:space="0" w:color="auto"/>
              <w:right w:val="single" w:sz="4" w:space="0" w:color="auto"/>
            </w:tcBorders>
            <w:vAlign w:val="center"/>
          </w:tcPr>
          <w:p w:rsidR="000F48AD" w:rsidRPr="001A72B8" w:rsidRDefault="0006378C" w:rsidP="0006378C">
            <w:pPr>
              <w:pStyle w:val="ConsPlusNormal"/>
              <w:jc w:val="center"/>
              <w:rPr>
                <w:rFonts w:ascii="Times New Roman" w:hAnsi="Times New Roman" w:cs="Times New Roman"/>
                <w:sz w:val="23"/>
                <w:szCs w:val="23"/>
              </w:rPr>
            </w:pPr>
            <w:r>
              <w:rPr>
                <w:rFonts w:ascii="Times New Roman" w:eastAsia="Times New Roman" w:hAnsi="Times New Roman" w:cs="Times New Roman"/>
                <w:color w:val="000000"/>
                <w:sz w:val="23"/>
                <w:szCs w:val="23"/>
              </w:rPr>
              <w:t>800,00</w:t>
            </w:r>
            <w:r w:rsidR="009828C1" w:rsidRPr="009828C1">
              <w:rPr>
                <w:rFonts w:ascii="Times New Roman" w:eastAsia="Times New Roman" w:hAnsi="Times New Roman" w:cs="Times New Roman"/>
                <w:color w:val="000000"/>
                <w:sz w:val="23"/>
                <w:szCs w:val="23"/>
              </w:rPr>
              <w:t xml:space="preserve"> бел. рублей</w:t>
            </w:r>
          </w:p>
        </w:tc>
      </w:tr>
      <w:tr w:rsidR="002318E5" w:rsidRPr="004E19BE" w:rsidTr="009828C1">
        <w:tc>
          <w:tcPr>
            <w:tcW w:w="4677" w:type="dxa"/>
            <w:tcBorders>
              <w:top w:val="single" w:sz="4" w:space="0" w:color="auto"/>
              <w:left w:val="single" w:sz="4" w:space="0" w:color="auto"/>
              <w:bottom w:val="single" w:sz="4" w:space="0" w:color="auto"/>
              <w:right w:val="single" w:sz="4" w:space="0" w:color="auto"/>
            </w:tcBorders>
          </w:tcPr>
          <w:p w:rsidR="002318E5" w:rsidRPr="004E19BE" w:rsidRDefault="002318E5" w:rsidP="002318E5">
            <w:pPr>
              <w:pStyle w:val="ConsPlusNormal"/>
              <w:rPr>
                <w:rFonts w:ascii="Times New Roman" w:hAnsi="Times New Roman" w:cs="Times New Roman"/>
                <w:sz w:val="23"/>
                <w:szCs w:val="23"/>
              </w:rPr>
            </w:pPr>
            <w:r w:rsidRPr="004E19BE">
              <w:rPr>
                <w:rFonts w:ascii="Times New Roman" w:hAnsi="Times New Roman" w:cs="Times New Roman"/>
                <w:sz w:val="23"/>
                <w:szCs w:val="23"/>
              </w:rPr>
              <w:t xml:space="preserve">Требования к участникам, документы и (или) сведения для проверки требований к участникам </w:t>
            </w:r>
          </w:p>
        </w:tc>
        <w:tc>
          <w:tcPr>
            <w:tcW w:w="5246" w:type="dxa"/>
            <w:tcBorders>
              <w:top w:val="single" w:sz="4" w:space="0" w:color="auto"/>
              <w:left w:val="single" w:sz="4" w:space="0" w:color="auto"/>
              <w:bottom w:val="single" w:sz="4" w:space="0" w:color="auto"/>
              <w:right w:val="single" w:sz="4" w:space="0" w:color="auto"/>
            </w:tcBorders>
          </w:tcPr>
          <w:p w:rsidR="002318E5" w:rsidRPr="007F6878" w:rsidRDefault="002318E5" w:rsidP="002318E5">
            <w:pPr>
              <w:pBdr>
                <w:top w:val="nil"/>
                <w:left w:val="nil"/>
                <w:bottom w:val="nil"/>
                <w:right w:val="nil"/>
                <w:between w:val="nil"/>
              </w:pBdr>
              <w:jc w:val="both"/>
            </w:pPr>
            <w:r w:rsidRPr="007F6878">
              <w:t>в соответствии с пунктом 2 статьи 16 Закона Республики Беларусь от 13 июля 2012 года "О государственных закупках товаров (работ, услуг)" (в редакции от 17 июля 2018 года)</w:t>
            </w:r>
          </w:p>
          <w:p w:rsidR="002318E5" w:rsidRPr="00FC708C" w:rsidRDefault="002318E5" w:rsidP="002318E5">
            <w:pPr>
              <w:pBdr>
                <w:top w:val="nil"/>
                <w:left w:val="nil"/>
                <w:bottom w:val="nil"/>
                <w:right w:val="nil"/>
                <w:between w:val="nil"/>
              </w:pBdr>
              <w:jc w:val="both"/>
            </w:pPr>
            <w:r w:rsidRPr="007F6878">
              <w:t xml:space="preserve">Постановление Совета Министров Республики Беларусь от 14.10.2022 № 692 «Об изменении постановлений Совета Министров Республики </w:t>
            </w:r>
            <w:r w:rsidRPr="007F6878">
              <w:lastRenderedPageBreak/>
              <w:t>Беларусь от 17.03.2016</w:t>
            </w:r>
            <w:r>
              <w:t xml:space="preserve">г. №206 и от 15.06.2019г. №395», </w:t>
            </w:r>
            <w:r w:rsidRPr="00FC708C">
              <w:t>ЗАКОН</w:t>
            </w:r>
            <w:r>
              <w:t>А</w:t>
            </w:r>
            <w:r w:rsidRPr="00FC708C">
              <w:t xml:space="preserve"> РЕСПУБЛИКИ БЕЛАРУСЬ</w:t>
            </w:r>
          </w:p>
          <w:p w:rsidR="002318E5" w:rsidRPr="00FC708C" w:rsidRDefault="002318E5" w:rsidP="002318E5">
            <w:pPr>
              <w:pBdr>
                <w:top w:val="nil"/>
                <w:left w:val="nil"/>
                <w:bottom w:val="nil"/>
                <w:right w:val="nil"/>
                <w:between w:val="nil"/>
              </w:pBdr>
              <w:jc w:val="both"/>
            </w:pPr>
            <w:r w:rsidRPr="00FC708C">
              <w:t>31 января 2024 г. № 354-З</w:t>
            </w:r>
          </w:p>
          <w:p w:rsidR="002318E5" w:rsidRPr="00FC708C" w:rsidRDefault="002318E5" w:rsidP="002318E5">
            <w:pPr>
              <w:pBdr>
                <w:top w:val="nil"/>
                <w:left w:val="nil"/>
                <w:bottom w:val="nil"/>
                <w:right w:val="nil"/>
                <w:between w:val="nil"/>
              </w:pBdr>
              <w:jc w:val="both"/>
            </w:pPr>
            <w:r w:rsidRPr="00FC708C">
              <w:t>Об изменении Закона Республики Беларусь</w:t>
            </w:r>
          </w:p>
          <w:p w:rsidR="002318E5" w:rsidRDefault="002318E5" w:rsidP="002318E5">
            <w:pPr>
              <w:pBdr>
                <w:top w:val="nil"/>
                <w:left w:val="nil"/>
                <w:bottom w:val="nil"/>
                <w:right w:val="nil"/>
                <w:between w:val="nil"/>
              </w:pBdr>
              <w:jc w:val="both"/>
            </w:pPr>
            <w:r w:rsidRPr="00FC708C">
              <w:t>«О государственных за</w:t>
            </w:r>
            <w:r>
              <w:t xml:space="preserve">купках товаров (работ, услуг)» </w:t>
            </w:r>
          </w:p>
          <w:p w:rsidR="00AF0A9A" w:rsidRPr="00736A06" w:rsidRDefault="00AF0A9A" w:rsidP="00AF0A9A">
            <w:pPr>
              <w:pBdr>
                <w:top w:val="nil"/>
                <w:left w:val="nil"/>
                <w:bottom w:val="nil"/>
                <w:right w:val="nil"/>
                <w:between w:val="nil"/>
              </w:pBdr>
              <w:jc w:val="both"/>
              <w:rPr>
                <w:bCs/>
              </w:rPr>
            </w:pPr>
            <w:r>
              <w:rPr>
                <w:bCs/>
              </w:rPr>
              <w:t>С</w:t>
            </w:r>
            <w:r w:rsidRPr="00AF0A9A">
              <w:rPr>
                <w:bCs/>
              </w:rPr>
              <w:t>огласно п. 1, 2 постановления Совета Министров Республики Беларусь от 17.03.2016 N 206 "О допуске товаров иностранного происхождения и поставщиков, предлагающих такие товары, к участию в процедурах государственных закупок"</w:t>
            </w:r>
          </w:p>
        </w:tc>
      </w:tr>
      <w:tr w:rsidR="002318E5" w:rsidRPr="004E19BE" w:rsidTr="009828C1">
        <w:tc>
          <w:tcPr>
            <w:tcW w:w="9923" w:type="dxa"/>
            <w:gridSpan w:val="2"/>
            <w:tcBorders>
              <w:top w:val="single" w:sz="4" w:space="0" w:color="auto"/>
              <w:left w:val="single" w:sz="4" w:space="0" w:color="auto"/>
              <w:bottom w:val="single" w:sz="4" w:space="0" w:color="auto"/>
              <w:right w:val="single" w:sz="4" w:space="0" w:color="auto"/>
            </w:tcBorders>
            <w:vAlign w:val="center"/>
          </w:tcPr>
          <w:p w:rsidR="002318E5" w:rsidRPr="004E19BE" w:rsidRDefault="002318E5" w:rsidP="002318E5">
            <w:pPr>
              <w:pStyle w:val="ConsPlusNormal"/>
              <w:jc w:val="center"/>
              <w:rPr>
                <w:rFonts w:ascii="Times New Roman" w:hAnsi="Times New Roman" w:cs="Times New Roman"/>
                <w:sz w:val="23"/>
                <w:szCs w:val="23"/>
              </w:rPr>
            </w:pPr>
            <w:r w:rsidRPr="004E19BE">
              <w:rPr>
                <w:rFonts w:ascii="Times New Roman" w:hAnsi="Times New Roman" w:cs="Times New Roman"/>
                <w:b/>
                <w:bCs/>
                <w:sz w:val="23"/>
                <w:szCs w:val="23"/>
              </w:rPr>
              <w:lastRenderedPageBreak/>
              <w:t>Сведения о предмете государственной закупки</w:t>
            </w:r>
          </w:p>
        </w:tc>
      </w:tr>
      <w:tr w:rsidR="009828C1" w:rsidRPr="007B4E63" w:rsidTr="009828C1">
        <w:tc>
          <w:tcPr>
            <w:tcW w:w="9923" w:type="dxa"/>
            <w:gridSpan w:val="2"/>
            <w:tcBorders>
              <w:top w:val="single" w:sz="4" w:space="0" w:color="auto"/>
              <w:left w:val="single" w:sz="4" w:space="0" w:color="auto"/>
              <w:bottom w:val="single" w:sz="4" w:space="0" w:color="auto"/>
              <w:right w:val="single" w:sz="4" w:space="0" w:color="auto"/>
            </w:tcBorders>
            <w:vAlign w:val="center"/>
          </w:tcPr>
          <w:p w:rsidR="009828C1" w:rsidRPr="007B4E63" w:rsidRDefault="009828C1" w:rsidP="009828C1">
            <w:pPr>
              <w:pStyle w:val="ConsPlusNormal"/>
              <w:jc w:val="center"/>
              <w:rPr>
                <w:rFonts w:ascii="Times New Roman" w:hAnsi="Times New Roman" w:cs="Times New Roman"/>
                <w:sz w:val="24"/>
                <w:szCs w:val="24"/>
              </w:rPr>
            </w:pPr>
            <w:r w:rsidRPr="007B4E63">
              <w:rPr>
                <w:rFonts w:ascii="Times New Roman" w:hAnsi="Times New Roman" w:cs="Times New Roman"/>
                <w:sz w:val="24"/>
                <w:szCs w:val="24"/>
              </w:rPr>
              <w:t xml:space="preserve">Лот </w:t>
            </w:r>
            <w:r w:rsidRPr="007B4E63">
              <w:rPr>
                <w:rFonts w:ascii="Times New Roman" w:eastAsia="Times New Roman" w:hAnsi="Times New Roman" w:cs="Times New Roman"/>
                <w:sz w:val="24"/>
                <w:szCs w:val="24"/>
              </w:rPr>
              <w:t>№ 1</w:t>
            </w:r>
          </w:p>
        </w:tc>
      </w:tr>
      <w:tr w:rsidR="009828C1" w:rsidRPr="007B4E63" w:rsidTr="009828C1">
        <w:trPr>
          <w:trHeight w:val="597"/>
        </w:trPr>
        <w:tc>
          <w:tcPr>
            <w:tcW w:w="4677" w:type="dxa"/>
            <w:tcBorders>
              <w:top w:val="single" w:sz="4" w:space="0" w:color="auto"/>
              <w:left w:val="single" w:sz="4" w:space="0" w:color="auto"/>
              <w:bottom w:val="single" w:sz="4" w:space="0" w:color="auto"/>
              <w:right w:val="single" w:sz="4" w:space="0" w:color="auto"/>
            </w:tcBorders>
          </w:tcPr>
          <w:p w:rsidR="009828C1" w:rsidRPr="007B4E63" w:rsidRDefault="009828C1" w:rsidP="009828C1">
            <w:pPr>
              <w:pStyle w:val="ConsPlusNormal"/>
              <w:rPr>
                <w:rFonts w:ascii="Times New Roman" w:hAnsi="Times New Roman" w:cs="Times New Roman"/>
                <w:sz w:val="24"/>
                <w:szCs w:val="24"/>
              </w:rPr>
            </w:pPr>
            <w:r w:rsidRPr="007B4E63">
              <w:rPr>
                <w:rFonts w:ascii="Times New Roman" w:hAnsi="Times New Roman" w:cs="Times New Roman"/>
                <w:sz w:val="24"/>
                <w:szCs w:val="24"/>
              </w:rPr>
              <w:t>Наименование товаров (работ, услуг)</w:t>
            </w:r>
          </w:p>
        </w:tc>
        <w:tc>
          <w:tcPr>
            <w:tcW w:w="5246" w:type="dxa"/>
            <w:tcBorders>
              <w:top w:val="single" w:sz="4" w:space="0" w:color="auto"/>
              <w:left w:val="single" w:sz="4" w:space="0" w:color="auto"/>
              <w:bottom w:val="single" w:sz="4" w:space="0" w:color="auto"/>
              <w:right w:val="single" w:sz="4" w:space="0" w:color="auto"/>
            </w:tcBorders>
            <w:vAlign w:val="center"/>
          </w:tcPr>
          <w:p w:rsidR="009828C1" w:rsidRPr="007B4E63" w:rsidRDefault="0006378C" w:rsidP="009828C1">
            <w:pPr>
              <w:jc w:val="center"/>
            </w:pPr>
            <w:r w:rsidRPr="0006378C">
              <w:rPr>
                <w:b/>
                <w:bCs/>
              </w:rPr>
              <w:t xml:space="preserve">набор реагентов для одновременного определения концентрации </w:t>
            </w:r>
            <w:proofErr w:type="spellStart"/>
            <w:r w:rsidRPr="0006378C">
              <w:rPr>
                <w:b/>
                <w:bCs/>
              </w:rPr>
              <w:t>тропонина</w:t>
            </w:r>
            <w:proofErr w:type="spellEnd"/>
            <w:r w:rsidRPr="0006378C">
              <w:rPr>
                <w:b/>
                <w:bCs/>
              </w:rPr>
              <w:t xml:space="preserve"> I, </w:t>
            </w:r>
            <w:proofErr w:type="spellStart"/>
            <w:r w:rsidRPr="0006378C">
              <w:rPr>
                <w:b/>
                <w:bCs/>
              </w:rPr>
              <w:t>креатинкиназы</w:t>
            </w:r>
            <w:proofErr w:type="spellEnd"/>
            <w:r w:rsidRPr="0006378C">
              <w:rPr>
                <w:b/>
                <w:bCs/>
              </w:rPr>
              <w:t xml:space="preserve"> -МВ и миоглобина</w:t>
            </w:r>
          </w:p>
        </w:tc>
      </w:tr>
      <w:tr w:rsidR="0006378C" w:rsidRPr="007B4E63" w:rsidTr="009828C1">
        <w:tc>
          <w:tcPr>
            <w:tcW w:w="4677" w:type="dxa"/>
            <w:tcBorders>
              <w:top w:val="single" w:sz="4" w:space="0" w:color="auto"/>
              <w:left w:val="single" w:sz="4" w:space="0" w:color="auto"/>
              <w:bottom w:val="single" w:sz="4" w:space="0" w:color="auto"/>
              <w:right w:val="single" w:sz="4" w:space="0" w:color="auto"/>
            </w:tcBorders>
          </w:tcPr>
          <w:p w:rsidR="0006378C" w:rsidRPr="007B4E63" w:rsidRDefault="0006378C" w:rsidP="0006378C">
            <w:pPr>
              <w:pStyle w:val="ConsPlusNormal"/>
              <w:rPr>
                <w:rFonts w:ascii="Times New Roman" w:hAnsi="Times New Roman" w:cs="Times New Roman"/>
                <w:sz w:val="24"/>
                <w:szCs w:val="24"/>
              </w:rPr>
            </w:pPr>
            <w:r w:rsidRPr="007B4E63">
              <w:rPr>
                <w:rFonts w:ascii="Times New Roman" w:hAnsi="Times New Roman" w:cs="Times New Roman"/>
                <w:sz w:val="24"/>
                <w:szCs w:val="24"/>
              </w:rPr>
              <w:t>Код по ОКРБ 007-2012 (подвид)</w:t>
            </w:r>
          </w:p>
        </w:tc>
        <w:tc>
          <w:tcPr>
            <w:tcW w:w="5246" w:type="dxa"/>
            <w:tcBorders>
              <w:top w:val="single" w:sz="4" w:space="0" w:color="auto"/>
              <w:left w:val="single" w:sz="4" w:space="0" w:color="auto"/>
              <w:bottom w:val="single" w:sz="4" w:space="0" w:color="auto"/>
              <w:right w:val="single" w:sz="4" w:space="0" w:color="auto"/>
            </w:tcBorders>
          </w:tcPr>
          <w:p w:rsidR="0006378C" w:rsidRPr="00E6079B" w:rsidRDefault="0006378C" w:rsidP="0006378C">
            <w:pPr>
              <w:jc w:val="center"/>
            </w:pPr>
            <w:r w:rsidRPr="00E6079B">
              <w:t>20.59.52.100</w:t>
            </w:r>
          </w:p>
        </w:tc>
      </w:tr>
      <w:tr w:rsidR="0006378C" w:rsidRPr="007B4E63" w:rsidTr="009828C1">
        <w:tc>
          <w:tcPr>
            <w:tcW w:w="4677" w:type="dxa"/>
            <w:tcBorders>
              <w:top w:val="single" w:sz="4" w:space="0" w:color="auto"/>
              <w:left w:val="single" w:sz="4" w:space="0" w:color="auto"/>
              <w:bottom w:val="single" w:sz="4" w:space="0" w:color="auto"/>
              <w:right w:val="single" w:sz="4" w:space="0" w:color="auto"/>
            </w:tcBorders>
          </w:tcPr>
          <w:p w:rsidR="0006378C" w:rsidRPr="007B4E63" w:rsidRDefault="0006378C" w:rsidP="0006378C">
            <w:pPr>
              <w:pStyle w:val="ConsPlusNormal"/>
              <w:rPr>
                <w:rFonts w:ascii="Times New Roman" w:hAnsi="Times New Roman" w:cs="Times New Roman"/>
                <w:sz w:val="24"/>
                <w:szCs w:val="24"/>
              </w:rPr>
            </w:pPr>
            <w:r w:rsidRPr="007B4E63">
              <w:rPr>
                <w:rFonts w:ascii="Times New Roman" w:hAnsi="Times New Roman" w:cs="Times New Roman"/>
                <w:sz w:val="24"/>
                <w:szCs w:val="24"/>
              </w:rPr>
              <w:t>Наименование в соответствии с ОКРБ 007-2012</w:t>
            </w:r>
          </w:p>
        </w:tc>
        <w:tc>
          <w:tcPr>
            <w:tcW w:w="5246" w:type="dxa"/>
            <w:tcBorders>
              <w:top w:val="single" w:sz="4" w:space="0" w:color="auto"/>
              <w:left w:val="single" w:sz="4" w:space="0" w:color="auto"/>
              <w:bottom w:val="single" w:sz="4" w:space="0" w:color="auto"/>
              <w:right w:val="single" w:sz="4" w:space="0" w:color="auto"/>
            </w:tcBorders>
          </w:tcPr>
          <w:p w:rsidR="0006378C" w:rsidRDefault="0006378C" w:rsidP="0006378C">
            <w:r w:rsidRPr="00E6079B">
              <w:t>Реагенты диагностические или лабораторные композиционные, включая бумагу, пропитанную или покрытую диагностическими или лабораторными реагентами</w:t>
            </w:r>
          </w:p>
        </w:tc>
      </w:tr>
      <w:tr w:rsidR="009828C1" w:rsidRPr="007B4E63" w:rsidTr="009828C1">
        <w:tc>
          <w:tcPr>
            <w:tcW w:w="4677" w:type="dxa"/>
            <w:tcBorders>
              <w:top w:val="single" w:sz="4" w:space="0" w:color="auto"/>
              <w:left w:val="single" w:sz="4" w:space="0" w:color="auto"/>
              <w:bottom w:val="single" w:sz="4" w:space="0" w:color="auto"/>
              <w:right w:val="single" w:sz="4" w:space="0" w:color="auto"/>
            </w:tcBorders>
          </w:tcPr>
          <w:p w:rsidR="009828C1" w:rsidRPr="007B4E63" w:rsidRDefault="009828C1" w:rsidP="009828C1">
            <w:pPr>
              <w:pStyle w:val="ConsPlusNormal"/>
              <w:rPr>
                <w:rFonts w:ascii="Times New Roman" w:hAnsi="Times New Roman" w:cs="Times New Roman"/>
                <w:sz w:val="24"/>
                <w:szCs w:val="24"/>
              </w:rPr>
            </w:pPr>
            <w:r w:rsidRPr="007B4E63">
              <w:rPr>
                <w:rFonts w:ascii="Times New Roman" w:hAnsi="Times New Roman" w:cs="Times New Roman"/>
                <w:sz w:val="24"/>
                <w:szCs w:val="24"/>
              </w:rPr>
              <w:t>Объем (количество)</w:t>
            </w:r>
          </w:p>
        </w:tc>
        <w:tc>
          <w:tcPr>
            <w:tcW w:w="5246" w:type="dxa"/>
            <w:tcBorders>
              <w:top w:val="single" w:sz="4" w:space="0" w:color="auto"/>
              <w:left w:val="single" w:sz="4" w:space="0" w:color="auto"/>
              <w:bottom w:val="single" w:sz="4" w:space="0" w:color="auto"/>
              <w:right w:val="single" w:sz="4" w:space="0" w:color="auto"/>
            </w:tcBorders>
          </w:tcPr>
          <w:p w:rsidR="009828C1" w:rsidRPr="007B4E63" w:rsidRDefault="0006378C" w:rsidP="0006378C">
            <w:pPr>
              <w:widowControl w:val="0"/>
              <w:jc w:val="center"/>
              <w:rPr>
                <w:bCs/>
              </w:rPr>
            </w:pPr>
            <w:r>
              <w:rPr>
                <w:bCs/>
              </w:rPr>
              <w:t>1 набор</w:t>
            </w:r>
          </w:p>
        </w:tc>
      </w:tr>
      <w:tr w:rsidR="009828C1" w:rsidRPr="007B4E63" w:rsidTr="009828C1">
        <w:tc>
          <w:tcPr>
            <w:tcW w:w="4677" w:type="dxa"/>
            <w:tcBorders>
              <w:top w:val="single" w:sz="4" w:space="0" w:color="auto"/>
              <w:left w:val="single" w:sz="4" w:space="0" w:color="auto"/>
              <w:bottom w:val="single" w:sz="4" w:space="0" w:color="auto"/>
              <w:right w:val="single" w:sz="4" w:space="0" w:color="auto"/>
            </w:tcBorders>
          </w:tcPr>
          <w:p w:rsidR="009828C1" w:rsidRPr="007B4E63" w:rsidRDefault="009828C1" w:rsidP="009828C1">
            <w:pPr>
              <w:pStyle w:val="ConsPlusNormal"/>
              <w:rPr>
                <w:rFonts w:ascii="Times New Roman" w:hAnsi="Times New Roman" w:cs="Times New Roman"/>
                <w:sz w:val="24"/>
                <w:szCs w:val="24"/>
              </w:rPr>
            </w:pPr>
            <w:r w:rsidRPr="007B4E63">
              <w:rPr>
                <w:rFonts w:ascii="Times New Roman" w:hAnsi="Times New Roman" w:cs="Times New Roman"/>
                <w:sz w:val="24"/>
                <w:szCs w:val="24"/>
              </w:rPr>
              <w:t>Срок (сроки) поставки товаров (выполнения работ, оказания услуг)</w:t>
            </w:r>
          </w:p>
        </w:tc>
        <w:tc>
          <w:tcPr>
            <w:tcW w:w="5246" w:type="dxa"/>
            <w:tcBorders>
              <w:top w:val="single" w:sz="4" w:space="0" w:color="auto"/>
              <w:left w:val="single" w:sz="4" w:space="0" w:color="auto"/>
              <w:bottom w:val="single" w:sz="4" w:space="0" w:color="auto"/>
              <w:right w:val="single" w:sz="4" w:space="0" w:color="auto"/>
            </w:tcBorders>
            <w:vAlign w:val="center"/>
          </w:tcPr>
          <w:p w:rsidR="009828C1" w:rsidRPr="007B4E63" w:rsidRDefault="006D0AA9" w:rsidP="0006378C">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Поставка в течение </w:t>
            </w:r>
            <w:r w:rsidR="0006378C">
              <w:rPr>
                <w:rFonts w:ascii="Times New Roman" w:hAnsi="Times New Roman" w:cs="Times New Roman"/>
                <w:sz w:val="24"/>
                <w:szCs w:val="24"/>
              </w:rPr>
              <w:t>10 рабочих дней</w:t>
            </w:r>
            <w:r>
              <w:rPr>
                <w:rFonts w:ascii="Times New Roman" w:hAnsi="Times New Roman" w:cs="Times New Roman"/>
                <w:sz w:val="24"/>
                <w:szCs w:val="24"/>
              </w:rPr>
              <w:t xml:space="preserve"> с даты подписания договора</w:t>
            </w:r>
          </w:p>
        </w:tc>
      </w:tr>
      <w:tr w:rsidR="009828C1" w:rsidRPr="007B4E63" w:rsidTr="009828C1">
        <w:tc>
          <w:tcPr>
            <w:tcW w:w="4677" w:type="dxa"/>
            <w:tcBorders>
              <w:top w:val="single" w:sz="4" w:space="0" w:color="auto"/>
              <w:left w:val="single" w:sz="4" w:space="0" w:color="auto"/>
              <w:bottom w:val="single" w:sz="4" w:space="0" w:color="auto"/>
              <w:right w:val="single" w:sz="4" w:space="0" w:color="auto"/>
            </w:tcBorders>
          </w:tcPr>
          <w:p w:rsidR="009828C1" w:rsidRPr="007B4E63" w:rsidRDefault="009828C1" w:rsidP="009828C1">
            <w:pPr>
              <w:pStyle w:val="ConsPlusNormal"/>
              <w:rPr>
                <w:rFonts w:ascii="Times New Roman" w:hAnsi="Times New Roman" w:cs="Times New Roman"/>
                <w:sz w:val="24"/>
                <w:szCs w:val="24"/>
              </w:rPr>
            </w:pPr>
            <w:r w:rsidRPr="007B4E63">
              <w:rPr>
                <w:rFonts w:ascii="Times New Roman" w:hAnsi="Times New Roman" w:cs="Times New Roman"/>
                <w:sz w:val="24"/>
                <w:szCs w:val="24"/>
              </w:rPr>
              <w:t>Место (места) поставки товаров (выполнения работ, оказания услуг)</w:t>
            </w:r>
          </w:p>
        </w:tc>
        <w:tc>
          <w:tcPr>
            <w:tcW w:w="5246" w:type="dxa"/>
            <w:tcBorders>
              <w:top w:val="single" w:sz="4" w:space="0" w:color="auto"/>
              <w:left w:val="single" w:sz="4" w:space="0" w:color="auto"/>
              <w:bottom w:val="single" w:sz="4" w:space="0" w:color="auto"/>
              <w:right w:val="single" w:sz="4" w:space="0" w:color="auto"/>
            </w:tcBorders>
            <w:vAlign w:val="center"/>
          </w:tcPr>
          <w:p w:rsidR="009828C1" w:rsidRPr="007B4E63" w:rsidRDefault="009828C1" w:rsidP="009828C1">
            <w:pPr>
              <w:pStyle w:val="ConsPlusNormal"/>
              <w:jc w:val="center"/>
              <w:rPr>
                <w:rFonts w:ascii="Times New Roman" w:hAnsi="Times New Roman" w:cs="Times New Roman"/>
                <w:sz w:val="24"/>
                <w:szCs w:val="24"/>
              </w:rPr>
            </w:pPr>
            <w:r w:rsidRPr="007B4E63">
              <w:rPr>
                <w:rFonts w:ascii="Times New Roman" w:eastAsia="Times New Roman" w:hAnsi="Times New Roman" w:cs="Times New Roman"/>
                <w:sz w:val="24"/>
                <w:szCs w:val="24"/>
              </w:rPr>
              <w:t>2200</w:t>
            </w:r>
            <w:r>
              <w:rPr>
                <w:rFonts w:ascii="Times New Roman" w:eastAsia="Times New Roman" w:hAnsi="Times New Roman" w:cs="Times New Roman"/>
                <w:sz w:val="24"/>
                <w:szCs w:val="24"/>
              </w:rPr>
              <w:t>80</w:t>
            </w:r>
            <w:r w:rsidRPr="007B4E63">
              <w:rPr>
                <w:rFonts w:ascii="Times New Roman" w:eastAsia="Times New Roman" w:hAnsi="Times New Roman" w:cs="Times New Roman"/>
                <w:sz w:val="24"/>
                <w:szCs w:val="24"/>
              </w:rPr>
              <w:t xml:space="preserve">, г. Минск, </w:t>
            </w:r>
            <w:proofErr w:type="spellStart"/>
            <w:r w:rsidRPr="007B4E63">
              <w:rPr>
                <w:rFonts w:ascii="Times New Roman" w:eastAsia="Times New Roman" w:hAnsi="Times New Roman" w:cs="Times New Roman"/>
                <w:sz w:val="24"/>
                <w:szCs w:val="24"/>
              </w:rPr>
              <w:t>Долгиновский</w:t>
            </w:r>
            <w:proofErr w:type="spellEnd"/>
            <w:r w:rsidRPr="007B4E63">
              <w:rPr>
                <w:rFonts w:ascii="Times New Roman" w:eastAsia="Times New Roman" w:hAnsi="Times New Roman" w:cs="Times New Roman"/>
                <w:sz w:val="24"/>
                <w:szCs w:val="24"/>
              </w:rPr>
              <w:t xml:space="preserve"> тракт, д.157</w:t>
            </w:r>
          </w:p>
        </w:tc>
      </w:tr>
      <w:tr w:rsidR="009828C1" w:rsidRPr="00BD03F1" w:rsidTr="009828C1">
        <w:tc>
          <w:tcPr>
            <w:tcW w:w="4677" w:type="dxa"/>
            <w:tcBorders>
              <w:top w:val="single" w:sz="4" w:space="0" w:color="auto"/>
              <w:left w:val="single" w:sz="4" w:space="0" w:color="auto"/>
              <w:bottom w:val="single" w:sz="4" w:space="0" w:color="auto"/>
              <w:right w:val="single" w:sz="4" w:space="0" w:color="auto"/>
            </w:tcBorders>
          </w:tcPr>
          <w:p w:rsidR="009828C1" w:rsidRPr="007B4E63" w:rsidRDefault="009828C1" w:rsidP="009828C1">
            <w:pPr>
              <w:pStyle w:val="ConsPlusNormal"/>
              <w:rPr>
                <w:rFonts w:ascii="Times New Roman" w:hAnsi="Times New Roman" w:cs="Times New Roman"/>
                <w:sz w:val="24"/>
                <w:szCs w:val="24"/>
              </w:rPr>
            </w:pPr>
            <w:r>
              <w:rPr>
                <w:rFonts w:ascii="Times New Roman" w:hAnsi="Times New Roman" w:cs="Times New Roman"/>
                <w:sz w:val="24"/>
                <w:szCs w:val="24"/>
              </w:rPr>
              <w:t>Предельная</w:t>
            </w:r>
            <w:r w:rsidRPr="007B4E63">
              <w:rPr>
                <w:rFonts w:ascii="Times New Roman" w:hAnsi="Times New Roman" w:cs="Times New Roman"/>
                <w:sz w:val="24"/>
                <w:szCs w:val="24"/>
              </w:rPr>
              <w:t xml:space="preserve"> стоимость предмета государственной закупки по части (лоту)</w:t>
            </w:r>
          </w:p>
        </w:tc>
        <w:tc>
          <w:tcPr>
            <w:tcW w:w="5246" w:type="dxa"/>
            <w:tcBorders>
              <w:top w:val="single" w:sz="4" w:space="0" w:color="auto"/>
              <w:left w:val="single" w:sz="4" w:space="0" w:color="auto"/>
              <w:bottom w:val="single" w:sz="4" w:space="0" w:color="auto"/>
              <w:right w:val="single" w:sz="4" w:space="0" w:color="auto"/>
            </w:tcBorders>
            <w:vAlign w:val="center"/>
          </w:tcPr>
          <w:p w:rsidR="009828C1" w:rsidRPr="00BD03F1" w:rsidRDefault="0006378C" w:rsidP="0006378C">
            <w:pPr>
              <w:pStyle w:val="ConsPlusNormal"/>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800</w:t>
            </w:r>
            <w:r w:rsidR="009828C1">
              <w:rPr>
                <w:rFonts w:ascii="Times New Roman" w:eastAsia="Times New Roman" w:hAnsi="Times New Roman" w:cs="Times New Roman"/>
                <w:sz w:val="24"/>
                <w:szCs w:val="24"/>
              </w:rPr>
              <w:t xml:space="preserve">,00 </w:t>
            </w:r>
            <w:r w:rsidR="009828C1">
              <w:rPr>
                <w:rFonts w:ascii="Times New Roman" w:eastAsia="Times New Roman" w:hAnsi="Times New Roman" w:cs="Times New Roman"/>
                <w:sz w:val="24"/>
                <w:szCs w:val="24"/>
                <w:lang w:val="en-US"/>
              </w:rPr>
              <w:t>BYN</w:t>
            </w:r>
          </w:p>
        </w:tc>
      </w:tr>
      <w:tr w:rsidR="009828C1" w:rsidRPr="007B4E63" w:rsidTr="009828C1">
        <w:tc>
          <w:tcPr>
            <w:tcW w:w="4677" w:type="dxa"/>
            <w:tcBorders>
              <w:top w:val="single" w:sz="4" w:space="0" w:color="auto"/>
              <w:left w:val="single" w:sz="4" w:space="0" w:color="auto"/>
              <w:bottom w:val="single" w:sz="4" w:space="0" w:color="auto"/>
              <w:right w:val="single" w:sz="4" w:space="0" w:color="auto"/>
            </w:tcBorders>
          </w:tcPr>
          <w:p w:rsidR="009828C1" w:rsidRPr="007B4E63" w:rsidRDefault="009828C1" w:rsidP="009828C1">
            <w:pPr>
              <w:pStyle w:val="ConsPlusNormal"/>
              <w:rPr>
                <w:rFonts w:ascii="Times New Roman" w:hAnsi="Times New Roman" w:cs="Times New Roman"/>
                <w:sz w:val="24"/>
                <w:szCs w:val="24"/>
              </w:rPr>
            </w:pPr>
            <w:r w:rsidRPr="007B4E63">
              <w:rPr>
                <w:rFonts w:ascii="Times New Roman" w:hAnsi="Times New Roman" w:cs="Times New Roman"/>
                <w:sz w:val="24"/>
                <w:szCs w:val="24"/>
              </w:rPr>
              <w:t>Источник финансирования государственной закупки по части (лоту)</w:t>
            </w:r>
          </w:p>
        </w:tc>
        <w:tc>
          <w:tcPr>
            <w:tcW w:w="5246" w:type="dxa"/>
            <w:tcBorders>
              <w:top w:val="single" w:sz="4" w:space="0" w:color="auto"/>
              <w:left w:val="single" w:sz="4" w:space="0" w:color="auto"/>
              <w:bottom w:val="single" w:sz="4" w:space="0" w:color="auto"/>
              <w:right w:val="single" w:sz="4" w:space="0" w:color="auto"/>
            </w:tcBorders>
            <w:vAlign w:val="center"/>
          </w:tcPr>
          <w:p w:rsidR="009828C1" w:rsidRPr="007B4E63" w:rsidRDefault="009828C1" w:rsidP="009828C1">
            <w:pPr>
              <w:pStyle w:val="ConsPlusNormal"/>
              <w:jc w:val="center"/>
              <w:rPr>
                <w:rFonts w:ascii="Times New Roman" w:hAnsi="Times New Roman" w:cs="Times New Roman"/>
                <w:sz w:val="24"/>
                <w:szCs w:val="24"/>
              </w:rPr>
            </w:pPr>
            <w:r w:rsidRPr="007B4E63">
              <w:rPr>
                <w:rFonts w:ascii="Times New Roman" w:eastAsia="Times New Roman" w:hAnsi="Times New Roman" w:cs="Times New Roman"/>
                <w:sz w:val="24"/>
                <w:szCs w:val="24"/>
              </w:rPr>
              <w:t>Республиканский бюджет</w:t>
            </w:r>
          </w:p>
        </w:tc>
      </w:tr>
      <w:tr w:rsidR="006D0AA9" w:rsidRPr="008754EE" w:rsidTr="009828C1">
        <w:tc>
          <w:tcPr>
            <w:tcW w:w="4677" w:type="dxa"/>
            <w:tcBorders>
              <w:top w:val="single" w:sz="4" w:space="0" w:color="auto"/>
              <w:left w:val="single" w:sz="4" w:space="0" w:color="auto"/>
              <w:bottom w:val="single" w:sz="4" w:space="0" w:color="auto"/>
              <w:right w:val="single" w:sz="4" w:space="0" w:color="auto"/>
            </w:tcBorders>
          </w:tcPr>
          <w:p w:rsidR="006D0AA9" w:rsidRPr="007B4E63" w:rsidRDefault="006D0AA9" w:rsidP="009828C1">
            <w:pPr>
              <w:pStyle w:val="ConsPlusNormal"/>
              <w:rPr>
                <w:rFonts w:ascii="Times New Roman" w:hAnsi="Times New Roman" w:cs="Times New Roman"/>
                <w:sz w:val="24"/>
                <w:szCs w:val="24"/>
              </w:rPr>
            </w:pPr>
            <w:r w:rsidRPr="006D0AA9">
              <w:rPr>
                <w:rFonts w:ascii="Times New Roman" w:hAnsi="Times New Roman" w:cs="Times New Roman"/>
                <w:sz w:val="24"/>
                <w:szCs w:val="24"/>
              </w:rPr>
              <w:t>Описание предмета государственной закупки, его частей (лотов)</w:t>
            </w:r>
          </w:p>
        </w:tc>
        <w:tc>
          <w:tcPr>
            <w:tcW w:w="5246" w:type="dxa"/>
            <w:tcBorders>
              <w:top w:val="single" w:sz="4" w:space="0" w:color="auto"/>
              <w:left w:val="single" w:sz="4" w:space="0" w:color="auto"/>
              <w:bottom w:val="single" w:sz="4" w:space="0" w:color="auto"/>
              <w:right w:val="single" w:sz="4" w:space="0" w:color="auto"/>
            </w:tcBorders>
            <w:vAlign w:val="center"/>
          </w:tcPr>
          <w:p w:rsidR="006D0AA9" w:rsidRDefault="0006378C" w:rsidP="0006378C">
            <w:pPr>
              <w:pStyle w:val="ConsPlusNormal"/>
              <w:jc w:val="center"/>
              <w:rPr>
                <w:rFonts w:ascii="Times New Roman" w:eastAsia="Times New Roman" w:hAnsi="Times New Roman" w:cs="Times New Roman"/>
                <w:sz w:val="24"/>
                <w:szCs w:val="24"/>
              </w:rPr>
            </w:pPr>
            <w:bookmarkStart w:id="0" w:name="_GoBack"/>
            <w:r>
              <w:rPr>
                <w:rFonts w:ascii="Times New Roman" w:eastAsia="Times New Roman" w:hAnsi="Times New Roman" w:cs="Times New Roman"/>
                <w:sz w:val="24"/>
                <w:szCs w:val="24"/>
              </w:rPr>
              <w:t>25 тестов</w:t>
            </w:r>
          </w:p>
          <w:p w:rsidR="008754EE" w:rsidRPr="008754EE" w:rsidRDefault="008754EE" w:rsidP="008754EE">
            <w:pPr>
              <w:pStyle w:val="ConsPlusNormal"/>
              <w:jc w:val="center"/>
              <w:rPr>
                <w:rFonts w:ascii="Times New Roman" w:eastAsia="Times New Roman" w:hAnsi="Times New Roman" w:cs="Times New Roman"/>
                <w:b/>
                <w:sz w:val="24"/>
                <w:szCs w:val="24"/>
              </w:rPr>
            </w:pPr>
            <w:r w:rsidRPr="008754EE">
              <w:rPr>
                <w:rFonts w:ascii="Times New Roman" w:eastAsia="Times New Roman" w:hAnsi="Times New Roman" w:cs="Times New Roman"/>
                <w:b/>
                <w:sz w:val="24"/>
                <w:szCs w:val="24"/>
              </w:rPr>
              <w:t xml:space="preserve">Тест-системы должны быть совместимы с анализатором </w:t>
            </w:r>
            <w:proofErr w:type="spellStart"/>
            <w:r w:rsidRPr="008754EE">
              <w:rPr>
                <w:rFonts w:ascii="Times New Roman" w:eastAsia="Times New Roman" w:hAnsi="Times New Roman" w:cs="Times New Roman"/>
                <w:b/>
                <w:sz w:val="24"/>
                <w:szCs w:val="24"/>
              </w:rPr>
              <w:t>иммунофлуоресцентным</w:t>
            </w:r>
            <w:proofErr w:type="spellEnd"/>
            <w:r w:rsidRPr="008754EE">
              <w:rPr>
                <w:rFonts w:ascii="Times New Roman" w:eastAsia="Times New Roman" w:hAnsi="Times New Roman" w:cs="Times New Roman"/>
                <w:b/>
                <w:sz w:val="24"/>
                <w:szCs w:val="24"/>
              </w:rPr>
              <w:t xml:space="preserve"> </w:t>
            </w:r>
            <w:proofErr w:type="spellStart"/>
            <w:r w:rsidRPr="008754EE">
              <w:rPr>
                <w:rFonts w:ascii="Times New Roman" w:eastAsia="Times New Roman" w:hAnsi="Times New Roman" w:cs="Times New Roman"/>
                <w:b/>
                <w:sz w:val="24"/>
                <w:szCs w:val="24"/>
                <w:lang w:val="en-US"/>
              </w:rPr>
              <w:t>ichroma</w:t>
            </w:r>
            <w:proofErr w:type="spellEnd"/>
            <w:r w:rsidRPr="008754EE">
              <w:rPr>
                <w:rFonts w:ascii="Times New Roman" w:eastAsia="Times New Roman" w:hAnsi="Times New Roman" w:cs="Times New Roman"/>
                <w:b/>
                <w:sz w:val="24"/>
                <w:szCs w:val="24"/>
              </w:rPr>
              <w:t xml:space="preserve"> </w:t>
            </w:r>
            <w:r w:rsidRPr="008754EE">
              <w:rPr>
                <w:rFonts w:ascii="Times New Roman" w:eastAsia="Times New Roman" w:hAnsi="Times New Roman" w:cs="Times New Roman"/>
                <w:b/>
                <w:sz w:val="24"/>
                <w:szCs w:val="24"/>
                <w:lang w:val="en-US"/>
              </w:rPr>
              <w:t>II</w:t>
            </w:r>
            <w:r w:rsidRPr="008754EE">
              <w:rPr>
                <w:rFonts w:ascii="Times New Roman" w:eastAsia="Times New Roman" w:hAnsi="Times New Roman" w:cs="Times New Roman"/>
                <w:b/>
                <w:sz w:val="24"/>
                <w:szCs w:val="24"/>
              </w:rPr>
              <w:t xml:space="preserve"> </w:t>
            </w:r>
            <w:r w:rsidRPr="008754EE">
              <w:rPr>
                <w:rFonts w:ascii="Times New Roman" w:eastAsia="Times New Roman" w:hAnsi="Times New Roman" w:cs="Times New Roman"/>
                <w:b/>
                <w:sz w:val="24"/>
                <w:szCs w:val="24"/>
                <w:lang w:val="en-US"/>
              </w:rPr>
              <w:t>Reader</w:t>
            </w:r>
            <w:r w:rsidRPr="008754EE">
              <w:rPr>
                <w:rFonts w:ascii="Times New Roman" w:eastAsia="Times New Roman" w:hAnsi="Times New Roman" w:cs="Times New Roman"/>
                <w:b/>
                <w:sz w:val="24"/>
                <w:szCs w:val="24"/>
              </w:rPr>
              <w:t xml:space="preserve">, </w:t>
            </w:r>
            <w:proofErr w:type="spellStart"/>
            <w:r w:rsidRPr="008754EE">
              <w:rPr>
                <w:rFonts w:ascii="Times New Roman" w:eastAsia="Times New Roman" w:hAnsi="Times New Roman" w:cs="Times New Roman"/>
                <w:b/>
                <w:sz w:val="24"/>
                <w:szCs w:val="24"/>
                <w:lang w:val="en-US"/>
              </w:rPr>
              <w:t>Boditech</w:t>
            </w:r>
            <w:proofErr w:type="spellEnd"/>
            <w:r w:rsidRPr="008754EE">
              <w:rPr>
                <w:rFonts w:ascii="Times New Roman" w:eastAsia="Times New Roman" w:hAnsi="Times New Roman" w:cs="Times New Roman"/>
                <w:b/>
                <w:sz w:val="24"/>
                <w:szCs w:val="24"/>
              </w:rPr>
              <w:t xml:space="preserve"> </w:t>
            </w:r>
            <w:r w:rsidRPr="008754EE">
              <w:rPr>
                <w:rFonts w:ascii="Times New Roman" w:eastAsia="Times New Roman" w:hAnsi="Times New Roman" w:cs="Times New Roman"/>
                <w:b/>
                <w:sz w:val="24"/>
                <w:szCs w:val="24"/>
                <w:lang w:val="en-US"/>
              </w:rPr>
              <w:t>Med</w:t>
            </w:r>
            <w:r w:rsidRPr="008754EE">
              <w:rPr>
                <w:rFonts w:ascii="Times New Roman" w:eastAsia="Times New Roman" w:hAnsi="Times New Roman" w:cs="Times New Roman"/>
                <w:b/>
                <w:sz w:val="24"/>
                <w:szCs w:val="24"/>
              </w:rPr>
              <w:t>.</w:t>
            </w:r>
            <w:proofErr w:type="spellStart"/>
            <w:r w:rsidRPr="008754EE">
              <w:rPr>
                <w:rFonts w:ascii="Times New Roman" w:eastAsia="Times New Roman" w:hAnsi="Times New Roman" w:cs="Times New Roman"/>
                <w:b/>
                <w:sz w:val="24"/>
                <w:szCs w:val="24"/>
                <w:lang w:val="en-US"/>
              </w:rPr>
              <w:t>Inc</w:t>
            </w:r>
            <w:proofErr w:type="spellEnd"/>
            <w:r w:rsidRPr="008754EE">
              <w:rPr>
                <w:rFonts w:ascii="Times New Roman" w:eastAsia="Times New Roman" w:hAnsi="Times New Roman" w:cs="Times New Roman"/>
                <w:b/>
                <w:sz w:val="24"/>
                <w:szCs w:val="24"/>
              </w:rPr>
              <w:t>. Республика Корея</w:t>
            </w:r>
            <w:bookmarkEnd w:id="0"/>
          </w:p>
        </w:tc>
      </w:tr>
    </w:tbl>
    <w:p w:rsidR="00A52629" w:rsidRPr="00A52629" w:rsidRDefault="00A52629" w:rsidP="00A52629">
      <w:pPr>
        <w:widowControl w:val="0"/>
        <w:autoSpaceDE w:val="0"/>
        <w:autoSpaceDN w:val="0"/>
        <w:adjustRightInd w:val="0"/>
        <w:spacing w:line="276" w:lineRule="auto"/>
        <w:ind w:firstLine="540"/>
        <w:jc w:val="both"/>
        <w:rPr>
          <w:bCs/>
        </w:rPr>
      </w:pPr>
      <w:r w:rsidRPr="00A52629">
        <w:rPr>
          <w:b/>
          <w:bCs/>
        </w:rPr>
        <w:t xml:space="preserve">III. Условия допуска товаров (работ, услуг) иностранного происхождения и </w:t>
      </w:r>
      <w:r w:rsidRPr="00A52629">
        <w:rPr>
          <w:bCs/>
        </w:rPr>
        <w:t xml:space="preserve">поставщиков (подрядчиков, исполнителей), предлагающих такие товары (работы, услуги), к участию в </w:t>
      </w:r>
      <w:r w:rsidR="002566A6">
        <w:rPr>
          <w:bCs/>
        </w:rPr>
        <w:t>закупке из одного источника</w:t>
      </w:r>
      <w:r w:rsidRPr="00A52629">
        <w:rPr>
          <w:bCs/>
        </w:rPr>
        <w:t>: на общих основаниях.</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IV. Порядок формирования цены предложения: Цена предложения участника должна предусматривать перечень расходов, связанных с поставкой товара (упаковка, маркировка, доставка на склад заказчика, налоговые и таможенные платежи, страхование и другие обязательные платежи в бюджет Республики Беларусь).</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lastRenderedPageBreak/>
        <w:t>V. Наименование валюты, в которой должна быть выражена цена предложения, наименование валюты и при необходимости обменный курс, которые будут использованы для заключения договора - белорусский рубль (BYN).</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VI. Порядок участия в процедуре государственной закупки субъектов малого и среднего предпринимательства</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 xml:space="preserve">Субъекты малого и среднего предпринимательства могут участвовать в </w:t>
      </w:r>
      <w:r w:rsidR="002566A6">
        <w:rPr>
          <w:bCs/>
        </w:rPr>
        <w:t>закупке из одного источника</w:t>
      </w:r>
      <w:r w:rsidRPr="00A52629">
        <w:rPr>
          <w:bCs/>
        </w:rPr>
        <w:t xml:space="preserve"> на общих с иными участниками условиях.</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VII. Акты законодательства о государственных закупках, в соответствии с которыми проводится процедура государственной закупки</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Настоящая процедура государственной закупки производится в порядке, установленном:</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Законом Республики Беларусь от 13 июля 2012 года №419-З «О государственных закупках товаров (работ, услуг)» (далее – Закон) в редакции от 31 января 2024 года;</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постановлением Совета Министров Республики Беларусь от 27.12.2024 № 1034 «О государственных закупках медицинских изделий, лекарственных средств и лечебного питания»;</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постановлением Совета Министров Республики Беларусь от 15 июня 2019 № 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 (далее - Постановление №395);</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постановлением Совета Министров Республики Беларусь от 17 марта 2016 № 206 «О допуске товаров иностранного происхождения и поставщиков, предлагающих такие товары, к участию в процедурах государственных закупок»;</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 xml:space="preserve">постановлением Министерства здравоохранения Республики Беларусь от 19.05.2021 № 51 </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«О порядке участия в процедурах государственных закупок незарегистрированных медицинских изделий»;</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постановлением Министерства здравоохранения Республики Беларусь от 09.06.2021 № 78 «О порядке взаимодействия организатора и заказчиков при осуществлении государственных закупок» иные акты законодательства о государственных закупках.</w:t>
      </w:r>
    </w:p>
    <w:p w:rsidR="00E26C25" w:rsidRDefault="00A52629" w:rsidP="00A52629">
      <w:pPr>
        <w:widowControl w:val="0"/>
        <w:autoSpaceDE w:val="0"/>
        <w:autoSpaceDN w:val="0"/>
        <w:adjustRightInd w:val="0"/>
        <w:spacing w:line="276" w:lineRule="auto"/>
        <w:ind w:firstLine="540"/>
        <w:jc w:val="both"/>
        <w:rPr>
          <w:b/>
          <w:bCs/>
        </w:rPr>
      </w:pPr>
      <w:r w:rsidRPr="00A52629">
        <w:rPr>
          <w:b/>
          <w:bCs/>
        </w:rPr>
        <w:t>V</w:t>
      </w:r>
      <w:r w:rsidR="00E26C25">
        <w:rPr>
          <w:b/>
          <w:bCs/>
          <w:lang w:val="en-US"/>
        </w:rPr>
        <w:t>III</w:t>
      </w:r>
      <w:r w:rsidRPr="00A52629">
        <w:rPr>
          <w:b/>
          <w:bCs/>
        </w:rPr>
        <w:t>. Условия применения преференциальной поправки – не применяется на основании письма Министерства антимонопольного регулирования и торговли Республики Беларусь от 16 июня 2021г. № 14-01-10/1505К «О применении преференциальной поправки в государственных закупках».</w:t>
      </w:r>
    </w:p>
    <w:p w:rsidR="00A52629" w:rsidRPr="00A52629" w:rsidRDefault="00E26C25" w:rsidP="00A52629">
      <w:pPr>
        <w:widowControl w:val="0"/>
        <w:autoSpaceDE w:val="0"/>
        <w:autoSpaceDN w:val="0"/>
        <w:adjustRightInd w:val="0"/>
        <w:spacing w:line="276" w:lineRule="auto"/>
        <w:ind w:firstLine="540"/>
        <w:jc w:val="both"/>
        <w:rPr>
          <w:b/>
          <w:bCs/>
        </w:rPr>
      </w:pPr>
      <w:r>
        <w:rPr>
          <w:b/>
          <w:bCs/>
          <w:lang w:val="en-US"/>
        </w:rPr>
        <w:t>IX</w:t>
      </w:r>
      <w:r w:rsidR="00A52629" w:rsidRPr="00A52629">
        <w:rPr>
          <w:b/>
          <w:bCs/>
        </w:rPr>
        <w:t>. Размер и порядок оплаты услуг заказчика: -</w:t>
      </w:r>
    </w:p>
    <w:p w:rsidR="00A52629" w:rsidRPr="00A52629" w:rsidRDefault="00E26C25" w:rsidP="00A52629">
      <w:pPr>
        <w:widowControl w:val="0"/>
        <w:autoSpaceDE w:val="0"/>
        <w:autoSpaceDN w:val="0"/>
        <w:adjustRightInd w:val="0"/>
        <w:spacing w:line="276" w:lineRule="auto"/>
        <w:ind w:firstLine="540"/>
        <w:jc w:val="both"/>
      </w:pPr>
      <w:r>
        <w:rPr>
          <w:b/>
          <w:bCs/>
          <w:lang w:val="en-US"/>
        </w:rPr>
        <w:t>X</w:t>
      </w:r>
      <w:r w:rsidR="00A52629" w:rsidRPr="00A52629">
        <w:rPr>
          <w:b/>
          <w:bCs/>
        </w:rPr>
        <w:t>. Требования к содержанию и форме предложения с учетом регламента оператора электронной торговой площадки</w:t>
      </w:r>
    </w:p>
    <w:p w:rsidR="00A52629" w:rsidRPr="00A52629" w:rsidRDefault="00A52629" w:rsidP="00A52629">
      <w:pPr>
        <w:numPr>
          <w:ilvl w:val="0"/>
          <w:numId w:val="18"/>
        </w:numPr>
        <w:tabs>
          <w:tab w:val="left" w:pos="567"/>
        </w:tabs>
        <w:spacing w:after="200" w:line="276" w:lineRule="auto"/>
        <w:ind w:firstLine="567"/>
        <w:contextualSpacing/>
        <w:jc w:val="both"/>
        <w:rPr>
          <w:rFonts w:eastAsia="Calibri"/>
          <w:b/>
          <w:lang w:eastAsia="en-US"/>
        </w:rPr>
      </w:pPr>
      <w:bookmarkStart w:id="1" w:name="_Ref13827925"/>
      <w:r w:rsidRPr="00A52629">
        <w:rPr>
          <w:rFonts w:eastAsia="Calibri"/>
          <w:color w:val="000000"/>
          <w:lang w:eastAsia="en-US"/>
        </w:rPr>
        <w:t xml:space="preserve">Участники предоставляют предложения в форме электронного документа в соответствии с требованиями Закона и настоящих документов в срок для подготовки и подачи предложений, указанный в приглашении о проведении </w:t>
      </w:r>
      <w:r w:rsidR="002566A6">
        <w:rPr>
          <w:rFonts w:eastAsia="Calibri"/>
          <w:color w:val="000000"/>
          <w:lang w:eastAsia="en-US"/>
        </w:rPr>
        <w:t>закупки из одного источника</w:t>
      </w:r>
      <w:r w:rsidRPr="00A52629">
        <w:rPr>
          <w:rFonts w:eastAsia="Calibri"/>
          <w:color w:val="000000"/>
          <w:lang w:eastAsia="en-US"/>
        </w:rPr>
        <w:t xml:space="preserve"> и настоящих документах.</w:t>
      </w:r>
    </w:p>
    <w:p w:rsidR="00A52629" w:rsidRPr="00A52629" w:rsidRDefault="00A52629" w:rsidP="00A52629">
      <w:pPr>
        <w:ind w:right="-1" w:firstLine="567"/>
        <w:jc w:val="both"/>
        <w:rPr>
          <w:b/>
          <w:i/>
          <w:iCs/>
        </w:rPr>
      </w:pPr>
      <w:r w:rsidRPr="00A52629">
        <w:rPr>
          <w:b/>
          <w:i/>
          <w:u w:val="single"/>
        </w:rPr>
        <w:t xml:space="preserve">Ответственность за достоверность </w:t>
      </w:r>
      <w:r w:rsidRPr="00A52629">
        <w:rPr>
          <w:b/>
          <w:i/>
          <w:iCs/>
          <w:u w:val="single"/>
        </w:rPr>
        <w:t>сведений, содержащихся в предложениях участников, несут участники закупки</w:t>
      </w:r>
      <w:r w:rsidRPr="00A52629">
        <w:rPr>
          <w:b/>
          <w:i/>
          <w:iCs/>
        </w:rPr>
        <w:t>.</w:t>
      </w:r>
    </w:p>
    <w:p w:rsidR="00A52629" w:rsidRPr="00A52629" w:rsidRDefault="00A52629" w:rsidP="00A52629">
      <w:pPr>
        <w:ind w:firstLine="567"/>
        <w:jc w:val="both"/>
        <w:rPr>
          <w:color w:val="000000"/>
        </w:rPr>
      </w:pPr>
      <w:r w:rsidRPr="00A52629">
        <w:rPr>
          <w:color w:val="000000"/>
        </w:rPr>
        <w:t xml:space="preserve">Предложения составляются участниками на белорусском и (или) русском языках. Все документы, содержащиеся в предложении участника и составленные на иностранных языках, </w:t>
      </w:r>
      <w:r w:rsidRPr="00A52629">
        <w:rPr>
          <w:b/>
          <w:color w:val="000000"/>
        </w:rPr>
        <w:t>должны иметь перевод на русский и (или) белорусский языки</w:t>
      </w:r>
      <w:r w:rsidRPr="00A52629">
        <w:rPr>
          <w:color w:val="000000"/>
        </w:rPr>
        <w:t>.</w:t>
      </w:r>
    </w:p>
    <w:p w:rsidR="00A52629" w:rsidRPr="00A52629" w:rsidRDefault="00A52629" w:rsidP="00A52629">
      <w:pPr>
        <w:ind w:firstLine="567"/>
        <w:jc w:val="both"/>
        <w:rPr>
          <w:color w:val="000000"/>
        </w:rPr>
      </w:pPr>
      <w:r w:rsidRPr="00A52629">
        <w:rPr>
          <w:color w:val="000000"/>
        </w:rPr>
        <w:lastRenderedPageBreak/>
        <w:t>Документы, содержащиеся в предложении участника, не должны содержать ра</w:t>
      </w:r>
      <w:r w:rsidR="00204271">
        <w:rPr>
          <w:color w:val="000000"/>
        </w:rPr>
        <w:t>схождений и разночтений в части</w:t>
      </w:r>
      <w:r w:rsidRPr="00A52629">
        <w:rPr>
          <w:color w:val="000000"/>
        </w:rPr>
        <w:t xml:space="preserve"> объема (количества), валюты и иных сведений.</w:t>
      </w:r>
    </w:p>
    <w:p w:rsidR="00A52629" w:rsidRPr="00A52629" w:rsidRDefault="00A52629" w:rsidP="00A52629">
      <w:pPr>
        <w:ind w:firstLine="567"/>
        <w:jc w:val="both"/>
        <w:rPr>
          <w:color w:val="000000"/>
        </w:rPr>
      </w:pPr>
      <w:r w:rsidRPr="00A52629">
        <w:rPr>
          <w:color w:val="000000"/>
        </w:rPr>
        <w:t>Предложение участника должно содержать новые товары (товары, которые не были в употреблении, ремонте, в том числе</w:t>
      </w:r>
      <w:r w:rsidRPr="00A52629">
        <w:rPr>
          <w:color w:val="FF0000"/>
        </w:rPr>
        <w:t>,</w:t>
      </w:r>
      <w:r w:rsidRPr="00A52629">
        <w:rPr>
          <w:color w:val="000000"/>
        </w:rPr>
        <w:t xml:space="preserve"> которые не были восстановлены, у которых не была осуществлена замена составных частей, не были восстановлены потребительские свойства</w:t>
      </w:r>
      <w:r w:rsidRPr="00A52629">
        <w:t xml:space="preserve">), </w:t>
      </w:r>
      <w:r w:rsidRPr="00A52629">
        <w:rPr>
          <w:color w:val="000000"/>
        </w:rPr>
        <w:t>имеющие государственную регистрацию в Республике Беларусь</w:t>
      </w:r>
      <w:r w:rsidRPr="00A52629">
        <w:t xml:space="preserve"> </w:t>
      </w:r>
      <w:r w:rsidRPr="00A52629">
        <w:rPr>
          <w:color w:val="000000"/>
        </w:rPr>
        <w:t xml:space="preserve">или зарегистрированы в рамках </w:t>
      </w:r>
      <w:r w:rsidRPr="00A52629">
        <w:t>Евразийского экономического союза</w:t>
      </w:r>
      <w:r w:rsidRPr="00A52629">
        <w:rPr>
          <w:color w:val="000000"/>
        </w:rPr>
        <w:t xml:space="preserve"> (далее – ЕАЭС) при условии, что Республика Беларусь является </w:t>
      </w:r>
      <w:proofErr w:type="spellStart"/>
      <w:r w:rsidRPr="00A52629">
        <w:rPr>
          <w:color w:val="000000"/>
        </w:rPr>
        <w:t>референтным</w:t>
      </w:r>
      <w:proofErr w:type="spellEnd"/>
      <w:r w:rsidRPr="00A52629">
        <w:rPr>
          <w:color w:val="000000"/>
        </w:rPr>
        <w:t xml:space="preserve"> государством или государством признания</w:t>
      </w:r>
      <w:r w:rsidRPr="00A52629">
        <w:t>.</w:t>
      </w:r>
    </w:p>
    <w:p w:rsidR="00A52629" w:rsidRPr="00A52629" w:rsidRDefault="00A52629" w:rsidP="00A52629">
      <w:pPr>
        <w:ind w:firstLine="567"/>
        <w:jc w:val="both"/>
      </w:pPr>
      <w:r w:rsidRPr="00A52629">
        <w:rPr>
          <w:color w:val="000000"/>
        </w:rPr>
        <w:t xml:space="preserve">Участник в своем предложении указывает наименование, ГОСТ, ТУ и изменения к ним (при их наличии), модель, марку, каталожный номер, указание на товарный знак, наименование изготовителя (производителя) (далее - сведения) медицинской техники и (или) изделий медицинского назначения и </w:t>
      </w:r>
      <w:proofErr w:type="gramStart"/>
      <w:r w:rsidRPr="00A52629">
        <w:rPr>
          <w:color w:val="000000"/>
        </w:rPr>
        <w:t>иных товаров</w:t>
      </w:r>
      <w:proofErr w:type="gramEnd"/>
      <w:r w:rsidRPr="00A52629">
        <w:rPr>
          <w:color w:val="000000"/>
        </w:rPr>
        <w:t xml:space="preserve"> содержащихся в его предложении (далее – товары). Сведения, содержащиеся в спецификации, листе технической комплектации, сертификате формы СТ-1, сертификате продукции собственного производства и в иных документах, предоставляемых участником в соответствии с настоящими документами, </w:t>
      </w:r>
      <w:r w:rsidRPr="00A52629">
        <w:t xml:space="preserve">должны </w:t>
      </w:r>
      <w:r w:rsidRPr="00A52629">
        <w:rPr>
          <w:color w:val="000000"/>
        </w:rPr>
        <w:t>соответствовать</w:t>
      </w:r>
      <w:r w:rsidRPr="00A52629">
        <w:rPr>
          <w:color w:val="FF0000"/>
        </w:rPr>
        <w:t xml:space="preserve"> </w:t>
      </w:r>
      <w:r w:rsidRPr="00A52629">
        <w:rPr>
          <w:color w:val="000000"/>
        </w:rPr>
        <w:t xml:space="preserve">сведениям, указанным в действующем регистрационном удостоверении Министерства здравоохранения Республики Беларусь. </w:t>
      </w:r>
    </w:p>
    <w:p w:rsidR="00A52629" w:rsidRPr="00A52629" w:rsidRDefault="00A52629" w:rsidP="00A52629">
      <w:pPr>
        <w:ind w:firstLine="567"/>
        <w:jc w:val="both"/>
        <w:rPr>
          <w:color w:val="000000"/>
        </w:rPr>
      </w:pPr>
      <w:r w:rsidRPr="00A52629">
        <w:rPr>
          <w:color w:val="000000"/>
        </w:rPr>
        <w:t>Не допускается предоставление участником предложения</w:t>
      </w:r>
      <w:r w:rsidRPr="00A52629">
        <w:t xml:space="preserve"> </w:t>
      </w:r>
      <w:r w:rsidRPr="00A52629">
        <w:rPr>
          <w:color w:val="000000"/>
        </w:rPr>
        <w:t xml:space="preserve">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 </w:t>
      </w:r>
    </w:p>
    <w:p w:rsidR="00A52629" w:rsidRPr="00A52629" w:rsidRDefault="00A52629" w:rsidP="00A52629">
      <w:pPr>
        <w:ind w:firstLine="709"/>
        <w:jc w:val="both"/>
        <w:rPr>
          <w:color w:val="000000"/>
        </w:rPr>
      </w:pPr>
      <w:r w:rsidRPr="00A52629">
        <w:rPr>
          <w:color w:val="000000"/>
        </w:rPr>
        <w:t xml:space="preserve">По каждому лоту участник подготавливает и предоставляет отдельное предложение, которое должно содержать все сведения и документы, предусмотренные </w:t>
      </w:r>
      <w:proofErr w:type="gramStart"/>
      <w:r w:rsidRPr="00A52629">
        <w:rPr>
          <w:color w:val="000000"/>
        </w:rPr>
        <w:t>настоящими  документами</w:t>
      </w:r>
      <w:proofErr w:type="gramEnd"/>
      <w:r w:rsidRPr="00A52629">
        <w:rPr>
          <w:color w:val="000000"/>
        </w:rPr>
        <w:t>.</w:t>
      </w:r>
    </w:p>
    <w:p w:rsidR="00A52629" w:rsidRPr="00A52629" w:rsidRDefault="00A52629" w:rsidP="00A52629">
      <w:pPr>
        <w:numPr>
          <w:ilvl w:val="0"/>
          <w:numId w:val="18"/>
        </w:numPr>
        <w:tabs>
          <w:tab w:val="left" w:pos="1134"/>
        </w:tabs>
        <w:spacing w:after="200" w:line="276" w:lineRule="auto"/>
        <w:contextualSpacing/>
        <w:jc w:val="both"/>
        <w:rPr>
          <w:rFonts w:eastAsia="Calibri"/>
          <w:lang w:eastAsia="en-US"/>
        </w:rPr>
      </w:pPr>
      <w:r w:rsidRPr="00A52629">
        <w:rPr>
          <w:rFonts w:eastAsia="Calibri"/>
          <w:lang w:eastAsia="en-US"/>
        </w:rPr>
        <w:t xml:space="preserve">Предоставление участником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участником не более одного предложения на каждый из лотов (частей). </w:t>
      </w:r>
    </w:p>
    <w:p w:rsidR="00A52629" w:rsidRPr="00A52629" w:rsidRDefault="00A52629" w:rsidP="00A52629">
      <w:pPr>
        <w:ind w:firstLine="709"/>
        <w:jc w:val="both"/>
        <w:rPr>
          <w:color w:val="000000"/>
        </w:rPr>
      </w:pPr>
      <w:r w:rsidRPr="00A52629">
        <w:rPr>
          <w:color w:val="000000"/>
        </w:rPr>
        <w:t>В случае полной идентичности товара одного изготовителя (производителя), допускается указание в предложении участника информации о нескольких регистрационных удостоверениях, странах изготовителя (производителя) в соответствии с регистрационным(и) удостоверением(</w:t>
      </w:r>
      <w:proofErr w:type="spellStart"/>
      <w:r w:rsidRPr="00A52629">
        <w:rPr>
          <w:color w:val="000000"/>
        </w:rPr>
        <w:t>ями</w:t>
      </w:r>
      <w:proofErr w:type="spellEnd"/>
      <w:r w:rsidRPr="00A52629">
        <w:rPr>
          <w:color w:val="000000"/>
        </w:rPr>
        <w:t>).</w:t>
      </w:r>
    </w:p>
    <w:p w:rsidR="00A52629" w:rsidRPr="00A52629" w:rsidRDefault="00A52629" w:rsidP="00A52629">
      <w:pPr>
        <w:ind w:firstLine="709"/>
        <w:jc w:val="both"/>
        <w:rPr>
          <w:color w:val="000000"/>
        </w:rPr>
      </w:pPr>
      <w:r w:rsidRPr="00A52629">
        <w:rPr>
          <w:color w:val="000000"/>
        </w:rPr>
        <w:t>В случае подачи участником альтернативного предложения, либо альтернативного предложения по лоту (части) предмета закупки, такое предложение (основное и альтернативное) участника отклоняется.</w:t>
      </w:r>
    </w:p>
    <w:p w:rsidR="00A52629" w:rsidRPr="00A52629" w:rsidRDefault="00A52629" w:rsidP="00A52629">
      <w:pPr>
        <w:numPr>
          <w:ilvl w:val="0"/>
          <w:numId w:val="18"/>
        </w:numPr>
        <w:tabs>
          <w:tab w:val="left" w:pos="1134"/>
        </w:tabs>
        <w:spacing w:after="200" w:line="276" w:lineRule="auto"/>
        <w:contextualSpacing/>
        <w:jc w:val="both"/>
        <w:rPr>
          <w:rFonts w:eastAsia="Calibri"/>
          <w:lang w:eastAsia="en-US"/>
        </w:rPr>
      </w:pPr>
      <w:r w:rsidRPr="00A52629">
        <w:rPr>
          <w:rFonts w:eastAsia="Calibri"/>
          <w:lang w:eastAsia="en-US"/>
        </w:rPr>
        <w:t>Участник вправе внести изменения и (или) дополнения в предложение или отозвать его до истечения срока для подготовки и подачи предложений.</w:t>
      </w:r>
    </w:p>
    <w:p w:rsidR="00A52629" w:rsidRPr="00A52629" w:rsidRDefault="00A52629" w:rsidP="00A52629">
      <w:pPr>
        <w:ind w:firstLine="709"/>
        <w:jc w:val="both"/>
        <w:rPr>
          <w:color w:val="000000"/>
        </w:rPr>
      </w:pPr>
      <w:r w:rsidRPr="00A52629">
        <w:rPr>
          <w:color w:val="000000"/>
        </w:rPr>
        <w:t xml:space="preserve">Предложения, а также дополнения и (или) изменения в них, поступившие после истечения срока для подготовки и подачи предложений, отклоняются, а участники, представившие их, к участию в </w:t>
      </w:r>
      <w:r w:rsidR="002566A6">
        <w:rPr>
          <w:color w:val="000000"/>
        </w:rPr>
        <w:t>закупке из одного источника</w:t>
      </w:r>
      <w:r w:rsidRPr="00A52629">
        <w:rPr>
          <w:color w:val="000000"/>
        </w:rPr>
        <w:t xml:space="preserve"> не допускаются.</w:t>
      </w:r>
    </w:p>
    <w:p w:rsidR="00A52629" w:rsidRPr="00A52629" w:rsidRDefault="00A52629" w:rsidP="00A52629">
      <w:pPr>
        <w:numPr>
          <w:ilvl w:val="0"/>
          <w:numId w:val="18"/>
        </w:numPr>
        <w:tabs>
          <w:tab w:val="left" w:pos="1134"/>
        </w:tabs>
        <w:spacing w:after="200" w:line="276" w:lineRule="auto"/>
        <w:contextualSpacing/>
        <w:jc w:val="both"/>
        <w:rPr>
          <w:rFonts w:eastAsia="Calibri"/>
          <w:lang w:eastAsia="en-US"/>
        </w:rPr>
      </w:pPr>
      <w:r w:rsidRPr="00A52629">
        <w:rPr>
          <w:rFonts w:eastAsia="Calibri"/>
          <w:lang w:eastAsia="en-US"/>
        </w:rPr>
        <w:t>Заказчик вправе в ходе проведения процедуры государственной закупки изменить объем (количество) предмета государственной закупки, но не более чем на 10%.</w:t>
      </w:r>
    </w:p>
    <w:p w:rsidR="00A52629" w:rsidRPr="00A52629" w:rsidRDefault="00A52629" w:rsidP="00A52629">
      <w:pPr>
        <w:numPr>
          <w:ilvl w:val="0"/>
          <w:numId w:val="18"/>
        </w:numPr>
        <w:tabs>
          <w:tab w:val="left" w:pos="1134"/>
        </w:tabs>
        <w:spacing w:after="200" w:line="276" w:lineRule="auto"/>
        <w:contextualSpacing/>
        <w:jc w:val="both"/>
        <w:rPr>
          <w:rFonts w:eastAsia="Calibri"/>
          <w:lang w:eastAsia="en-US"/>
        </w:rPr>
      </w:pPr>
      <w:r w:rsidRPr="00A52629">
        <w:rPr>
          <w:rFonts w:eastAsia="Calibri"/>
          <w:b/>
          <w:lang w:eastAsia="en-US"/>
        </w:rPr>
        <w:t xml:space="preserve"> </w:t>
      </w:r>
      <w:bookmarkEnd w:id="1"/>
      <w:r w:rsidRPr="00A52629">
        <w:rPr>
          <w:rFonts w:eastAsia="Calibri"/>
          <w:b/>
          <w:lang w:eastAsia="en-US"/>
        </w:rPr>
        <w:t>В цену предложения</w:t>
      </w:r>
      <w:r w:rsidRPr="00A52629">
        <w:rPr>
          <w:rFonts w:eastAsia="Calibri"/>
          <w:lang w:eastAsia="en-US"/>
        </w:rPr>
        <w:t xml:space="preserve">, в которую кроме стоимости самих товаров должны быть включены: </w:t>
      </w:r>
    </w:p>
    <w:p w:rsidR="00A52629" w:rsidRPr="00A52629" w:rsidRDefault="00A52629" w:rsidP="00A52629">
      <w:pPr>
        <w:ind w:firstLine="709"/>
        <w:jc w:val="both"/>
        <w:rPr>
          <w:color w:val="000000"/>
        </w:rPr>
      </w:pPr>
      <w:r w:rsidRPr="00A52629">
        <w:rPr>
          <w:color w:val="000000"/>
        </w:rPr>
        <w:t>расходы на упаковку;</w:t>
      </w:r>
    </w:p>
    <w:p w:rsidR="00A52629" w:rsidRPr="00A52629" w:rsidRDefault="00A52629" w:rsidP="00A52629">
      <w:pPr>
        <w:ind w:firstLine="709"/>
        <w:jc w:val="both"/>
        <w:rPr>
          <w:color w:val="000000"/>
        </w:rPr>
      </w:pPr>
      <w:r w:rsidRPr="00A52629">
        <w:rPr>
          <w:color w:val="000000"/>
        </w:rPr>
        <w:t>расходы на транспортировку до склада заказчика (покупателя) или иного места, определяемого покупателем в договоре;</w:t>
      </w:r>
    </w:p>
    <w:p w:rsidR="00A52629" w:rsidRPr="00A52629" w:rsidRDefault="00A52629" w:rsidP="00A52629">
      <w:pPr>
        <w:ind w:firstLine="709"/>
        <w:jc w:val="both"/>
        <w:rPr>
          <w:color w:val="000000"/>
        </w:rPr>
      </w:pPr>
      <w:r w:rsidRPr="00A52629">
        <w:rPr>
          <w:color w:val="000000"/>
        </w:rPr>
        <w:t>налоги, сборы и другие платежи, в том числе таможенные платежи (пошлины, сборы и НДС), взимаемые на территории страны участника и заказчика (покупателя), а также страны, из которой осуществляется отгрузка и ввоз товара;</w:t>
      </w:r>
    </w:p>
    <w:p w:rsidR="00A52629" w:rsidRPr="00A52629" w:rsidRDefault="00A52629" w:rsidP="00A52629">
      <w:pPr>
        <w:ind w:firstLine="709"/>
        <w:jc w:val="both"/>
        <w:rPr>
          <w:color w:val="000000"/>
        </w:rPr>
      </w:pPr>
      <w:r w:rsidRPr="00A52629">
        <w:rPr>
          <w:color w:val="000000"/>
        </w:rPr>
        <w:lastRenderedPageBreak/>
        <w:t>иные расходы, связанные с исполнением обязательств участника, предусмотренные настоящими документами, в том числе проектом договора.</w:t>
      </w:r>
    </w:p>
    <w:p w:rsidR="00A52629" w:rsidRPr="00A52629" w:rsidRDefault="00A52629" w:rsidP="00A52629">
      <w:pPr>
        <w:ind w:firstLine="709"/>
        <w:jc w:val="both"/>
      </w:pPr>
      <w:r w:rsidRPr="00A52629">
        <w:rPr>
          <w:color w:val="000000"/>
        </w:rPr>
        <w:t xml:space="preserve">Цена предложения участника выражается в белорусских рублях. </w:t>
      </w:r>
    </w:p>
    <w:p w:rsidR="00A52629" w:rsidRPr="00A52629" w:rsidRDefault="00A52629" w:rsidP="00A52629">
      <w:pPr>
        <w:tabs>
          <w:tab w:val="left" w:pos="1134"/>
        </w:tabs>
        <w:spacing w:after="200" w:line="276" w:lineRule="auto"/>
        <w:jc w:val="both"/>
        <w:rPr>
          <w:b/>
          <w:i/>
          <w:sz w:val="28"/>
          <w:szCs w:val="28"/>
          <w:u w:val="single"/>
        </w:rPr>
      </w:pPr>
      <w:r w:rsidRPr="00A52629">
        <w:rPr>
          <w:b/>
          <w:sz w:val="28"/>
          <w:szCs w:val="28"/>
        </w:rPr>
        <w:t>Предложение должно содержать:</w:t>
      </w:r>
    </w:p>
    <w:p w:rsidR="00A52629" w:rsidRPr="00A52629" w:rsidRDefault="00A52629" w:rsidP="00A52629">
      <w:pPr>
        <w:tabs>
          <w:tab w:val="left" w:pos="1134"/>
        </w:tabs>
        <w:ind w:left="354"/>
        <w:jc w:val="both"/>
      </w:pPr>
      <w:bookmarkStart w:id="2" w:name="_Ref13827770"/>
      <w:r w:rsidRPr="00A52629">
        <w:rPr>
          <w:b/>
        </w:rPr>
        <w:t>1. спецификацию на товар</w:t>
      </w:r>
      <w:r w:rsidRPr="00A52629">
        <w:t xml:space="preserve"> в соответствии с заявкой на закупку по форме согласно </w:t>
      </w:r>
      <w:hyperlink w:anchor="_Приложение_2" w:history="1">
        <w:r w:rsidRPr="00A52629">
          <w:rPr>
            <w:b/>
            <w:u w:val="single"/>
          </w:rPr>
          <w:t xml:space="preserve">приложению </w:t>
        </w:r>
      </w:hyperlink>
      <w:r w:rsidRPr="00A52629">
        <w:rPr>
          <w:b/>
          <w:u w:val="single"/>
        </w:rPr>
        <w:t>1</w:t>
      </w:r>
      <w:r w:rsidRPr="00A52629">
        <w:t xml:space="preserve"> к настоящим документам (далее – спецификация).</w:t>
      </w:r>
    </w:p>
    <w:p w:rsidR="00A52629" w:rsidRPr="00A52629" w:rsidRDefault="00A52629" w:rsidP="00A52629">
      <w:pPr>
        <w:ind w:firstLine="709"/>
        <w:jc w:val="both"/>
      </w:pPr>
      <w:r w:rsidRPr="00A52629">
        <w:t xml:space="preserve">Спецификация участника, в том числе предоставляемая по каждому лоту, в обязательном порядке должна содержать все сведения о товаре, предусмотренные </w:t>
      </w:r>
      <w:r w:rsidRPr="00A52629">
        <w:rPr>
          <w:b/>
        </w:rPr>
        <w:t xml:space="preserve">приложением 1 </w:t>
      </w:r>
      <w:r w:rsidRPr="00A52629">
        <w:t xml:space="preserve">к настоящим документам. </w:t>
      </w:r>
    </w:p>
    <w:p w:rsidR="00A52629" w:rsidRPr="00A52629" w:rsidRDefault="00A52629" w:rsidP="00A52629">
      <w:pPr>
        <w:ind w:firstLine="709"/>
        <w:jc w:val="both"/>
      </w:pPr>
      <w:r w:rsidRPr="00A52629">
        <w:t>Комплектность товара, содержащегося в спецификации,</w:t>
      </w:r>
      <w:r w:rsidRPr="00A52629">
        <w:rPr>
          <w:b/>
        </w:rPr>
        <w:t xml:space="preserve"> </w:t>
      </w:r>
      <w:r w:rsidRPr="00A52629">
        <w:t xml:space="preserve">должна быть указана в самой спецификации </w:t>
      </w:r>
      <w:r w:rsidRPr="00A52629">
        <w:rPr>
          <w:b/>
        </w:rPr>
        <w:t xml:space="preserve">либо </w:t>
      </w:r>
      <w:r w:rsidRPr="00A52629">
        <w:t xml:space="preserve">листе технической комплектации. При этом лист технической </w:t>
      </w:r>
      <w:proofErr w:type="gramStart"/>
      <w:r w:rsidRPr="00A52629">
        <w:t>комплектации  должен</w:t>
      </w:r>
      <w:proofErr w:type="gramEnd"/>
      <w:r w:rsidRPr="00A52629">
        <w:t xml:space="preserve"> содержать наименование самого изготовителя (производителя), наименование и модель товара, являющегося составной частью комплекта</w:t>
      </w:r>
      <w:r w:rsidRPr="00A52629">
        <w:rPr>
          <w:b/>
        </w:rPr>
        <w:t>,</w:t>
      </w:r>
      <w:r w:rsidRPr="00A52629">
        <w:t xml:space="preserve"> его количество в одном комплекте, каталожный номер (при наличии). </w:t>
      </w:r>
    </w:p>
    <w:p w:rsidR="00A52629" w:rsidRPr="00A52629" w:rsidRDefault="00A52629" w:rsidP="00A52629">
      <w:pPr>
        <w:pBdr>
          <w:top w:val="nil"/>
          <w:left w:val="nil"/>
          <w:bottom w:val="nil"/>
          <w:right w:val="nil"/>
          <w:between w:val="nil"/>
        </w:pBdr>
        <w:spacing w:after="200" w:line="276" w:lineRule="auto"/>
        <w:ind w:firstLine="709"/>
        <w:jc w:val="both"/>
        <w:rPr>
          <w:b/>
          <w:color w:val="000000"/>
          <w:u w:val="single"/>
        </w:rPr>
      </w:pPr>
      <w:r w:rsidRPr="00A52629">
        <w:rPr>
          <w:b/>
          <w:color w:val="000000"/>
          <w:u w:val="single"/>
        </w:rPr>
        <w:t>***</w:t>
      </w:r>
      <w:proofErr w:type="gramStart"/>
      <w:r w:rsidRPr="00A52629">
        <w:rPr>
          <w:b/>
          <w:color w:val="000000"/>
          <w:u w:val="single"/>
        </w:rPr>
        <w:t>В</w:t>
      </w:r>
      <w:proofErr w:type="gramEnd"/>
      <w:r w:rsidRPr="00A52629">
        <w:rPr>
          <w:b/>
          <w:color w:val="000000"/>
          <w:u w:val="single"/>
        </w:rPr>
        <w:t xml:space="preserve"> случае указания одних и тех же позиций комплектности товара и в спецификации, и в листе технической комплектации, предложение участника будет отклонено как несоответствующее данному пункту документов. </w:t>
      </w:r>
    </w:p>
    <w:p w:rsidR="00A52629" w:rsidRPr="00A52629" w:rsidRDefault="00A52629" w:rsidP="00A52629">
      <w:pPr>
        <w:pBdr>
          <w:top w:val="nil"/>
          <w:left w:val="nil"/>
          <w:bottom w:val="nil"/>
          <w:right w:val="nil"/>
          <w:between w:val="nil"/>
        </w:pBdr>
        <w:spacing w:after="200" w:line="276" w:lineRule="auto"/>
        <w:ind w:firstLine="709"/>
        <w:jc w:val="both"/>
        <w:rPr>
          <w:shd w:val="clear" w:color="auto" w:fill="FFFFFF"/>
        </w:rPr>
      </w:pPr>
      <w:r w:rsidRPr="00A52629">
        <w:rPr>
          <w:color w:val="000000"/>
        </w:rPr>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w:t>
      </w:r>
      <w:r w:rsidRPr="00A52629">
        <w:rPr>
          <w:shd w:val="clear" w:color="auto" w:fill="FFFFFF"/>
        </w:rPr>
        <w:t xml:space="preserve"> договоре на проведение комплекса предварительных технических работ, при условии предоставления участником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w:t>
      </w:r>
    </w:p>
    <w:p w:rsidR="00A52629" w:rsidRPr="00A52629" w:rsidRDefault="00A52629" w:rsidP="00A52629">
      <w:pPr>
        <w:ind w:firstLine="709"/>
        <w:jc w:val="both"/>
      </w:pPr>
      <w:r w:rsidRPr="00A52629">
        <w:rPr>
          <w:color w:val="000000"/>
        </w:rPr>
        <w:t>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1 к настоящим документам (в спецификации) отдельной позицией.</w:t>
      </w:r>
    </w:p>
    <w:p w:rsidR="00A52629" w:rsidRPr="00A52629" w:rsidRDefault="00A52629" w:rsidP="00A52629">
      <w:pPr>
        <w:ind w:firstLine="709"/>
        <w:jc w:val="both"/>
      </w:pPr>
      <w:r w:rsidRPr="00A52629">
        <w:t>Не допускается отсутствие в спецификации и листе технической комплектации сведений, установленных настоящими документами.</w:t>
      </w:r>
    </w:p>
    <w:p w:rsidR="00A52629" w:rsidRPr="00A52629" w:rsidRDefault="00A52629" w:rsidP="00A52629">
      <w:pPr>
        <w:ind w:firstLine="709"/>
        <w:jc w:val="both"/>
      </w:pPr>
      <w:r w:rsidRPr="00A52629">
        <w:t>В спецификации каждая позиция товара, предлагаемого участником, должна быть указана в строке, соответствующей определенной позиции заявки на закупку. Предложение участника</w:t>
      </w:r>
      <w:r w:rsidRPr="00A52629">
        <w:rPr>
          <w:b/>
        </w:rPr>
        <w:t xml:space="preserve"> должно содержать товар, являющийся предметом закупки, </w:t>
      </w:r>
      <w:r w:rsidRPr="00A52629">
        <w:t>согласно заявке на закупку, в том числе соответствовать его количеству. Допускается превышение количества товара вследствие кратности упаковки;</w:t>
      </w:r>
    </w:p>
    <w:p w:rsidR="00A52629" w:rsidRPr="00A52629" w:rsidRDefault="00A52629" w:rsidP="00A52629">
      <w:pPr>
        <w:numPr>
          <w:ilvl w:val="0"/>
          <w:numId w:val="19"/>
        </w:numPr>
        <w:tabs>
          <w:tab w:val="left" w:pos="1134"/>
        </w:tabs>
        <w:spacing w:after="200" w:line="276" w:lineRule="auto"/>
        <w:contextualSpacing/>
        <w:jc w:val="both"/>
        <w:rPr>
          <w:rFonts w:eastAsia="Calibri"/>
          <w:lang w:eastAsia="en-US"/>
        </w:rPr>
      </w:pPr>
      <w:r w:rsidRPr="00A52629">
        <w:rPr>
          <w:rFonts w:eastAsia="Calibri"/>
          <w:b/>
          <w:lang w:eastAsia="en-US"/>
        </w:rPr>
        <w:t>одно или несколько условий оплаты</w:t>
      </w:r>
      <w:r w:rsidRPr="00A52629">
        <w:rPr>
          <w:rFonts w:eastAsia="Calibri"/>
          <w:lang w:eastAsia="en-US"/>
        </w:rPr>
        <w:t xml:space="preserve">: согласно </w:t>
      </w:r>
      <w:hyperlink w:anchor="_Приложение_2" w:history="1">
        <w:r w:rsidRPr="00A52629">
          <w:rPr>
            <w:rFonts w:eastAsia="Calibri"/>
            <w:b/>
            <w:u w:val="single"/>
            <w:lang w:eastAsia="en-US"/>
          </w:rPr>
          <w:t xml:space="preserve">приложению </w:t>
        </w:r>
      </w:hyperlink>
      <w:r w:rsidRPr="00A52629">
        <w:rPr>
          <w:rFonts w:eastAsia="Calibri"/>
          <w:b/>
          <w:u w:val="single"/>
          <w:lang w:eastAsia="en-US"/>
        </w:rPr>
        <w:t>1</w:t>
      </w:r>
      <w:r w:rsidRPr="00A52629">
        <w:rPr>
          <w:rFonts w:eastAsia="Calibri"/>
          <w:lang w:eastAsia="en-US"/>
        </w:rPr>
        <w:t xml:space="preserve"> к настоящим  документам (указывается непосредственно в спецификации).</w:t>
      </w:r>
    </w:p>
    <w:p w:rsidR="00A52629" w:rsidRPr="00A52629" w:rsidRDefault="00A52629" w:rsidP="00A52629">
      <w:pPr>
        <w:numPr>
          <w:ilvl w:val="0"/>
          <w:numId w:val="19"/>
        </w:numPr>
        <w:tabs>
          <w:tab w:val="left" w:pos="1134"/>
        </w:tabs>
        <w:spacing w:after="200" w:line="276" w:lineRule="auto"/>
        <w:contextualSpacing/>
        <w:jc w:val="both"/>
        <w:rPr>
          <w:rFonts w:eastAsia="Calibri"/>
          <w:lang w:eastAsia="en-US"/>
        </w:rPr>
      </w:pPr>
      <w:r w:rsidRPr="00A52629">
        <w:rPr>
          <w:rFonts w:eastAsia="Calibri"/>
          <w:b/>
          <w:lang w:eastAsia="en-US"/>
        </w:rPr>
        <w:t>срок поставки</w:t>
      </w:r>
      <w:r w:rsidRPr="00A52629">
        <w:rPr>
          <w:rFonts w:eastAsia="Calibri"/>
          <w:lang w:eastAsia="en-US"/>
        </w:rPr>
        <w:t xml:space="preserve">, который указывается непосредственно в спецификации согласно </w:t>
      </w:r>
      <w:r w:rsidRPr="00A52629">
        <w:rPr>
          <w:rFonts w:eastAsia="Calibri"/>
          <w:b/>
          <w:lang w:eastAsia="en-US"/>
        </w:rPr>
        <w:t>приложению 1</w:t>
      </w:r>
      <w:r w:rsidRPr="00A52629">
        <w:rPr>
          <w:rFonts w:eastAsia="Calibri"/>
          <w:lang w:eastAsia="en-US"/>
        </w:rPr>
        <w:t xml:space="preserve"> к настоящим документам;</w:t>
      </w:r>
    </w:p>
    <w:p w:rsidR="00A52629" w:rsidRPr="00A52629" w:rsidRDefault="00A52629" w:rsidP="00A52629">
      <w:pPr>
        <w:numPr>
          <w:ilvl w:val="0"/>
          <w:numId w:val="19"/>
        </w:numPr>
        <w:tabs>
          <w:tab w:val="left" w:pos="1134"/>
        </w:tabs>
        <w:spacing w:after="200" w:line="276" w:lineRule="auto"/>
        <w:contextualSpacing/>
        <w:jc w:val="both"/>
        <w:rPr>
          <w:rFonts w:eastAsia="Calibri"/>
          <w:lang w:eastAsia="en-US"/>
        </w:rPr>
      </w:pPr>
      <w:bookmarkStart w:id="3" w:name="_Ref13828154"/>
      <w:r w:rsidRPr="00A52629">
        <w:rPr>
          <w:rFonts w:eastAsia="Calibri"/>
          <w:b/>
          <w:lang w:eastAsia="en-US"/>
        </w:rPr>
        <w:lastRenderedPageBreak/>
        <w:t xml:space="preserve">для товаров, имеющих срок годности и (или) стерильности, если заявкой на закупку не предусмотрен иной срок годности и (или) стерильности, </w:t>
      </w:r>
      <w:r w:rsidRPr="00A52629">
        <w:rPr>
          <w:rFonts w:eastAsia="Calibri"/>
          <w:lang w:eastAsia="en-US"/>
        </w:rPr>
        <w:t>то по каждой позиции спецификации срок годности и (или) стерильности</w:t>
      </w:r>
      <w:r w:rsidRPr="00A52629">
        <w:rPr>
          <w:rFonts w:eastAsia="Calibri"/>
          <w:b/>
          <w:lang w:eastAsia="en-US"/>
        </w:rPr>
        <w:t xml:space="preserve"> на дату поставки</w:t>
      </w:r>
      <w:r w:rsidRPr="00A52629">
        <w:rPr>
          <w:rFonts w:eastAsia="Calibri"/>
          <w:lang w:eastAsia="en-US"/>
        </w:rPr>
        <w:t>, должен составлять не менее 11 месяцев.</w:t>
      </w:r>
      <w:bookmarkEnd w:id="3"/>
    </w:p>
    <w:p w:rsidR="00A52629" w:rsidRPr="00A52629" w:rsidRDefault="00A52629" w:rsidP="00A52629">
      <w:pPr>
        <w:numPr>
          <w:ilvl w:val="1"/>
          <w:numId w:val="19"/>
        </w:numPr>
        <w:tabs>
          <w:tab w:val="left" w:pos="1560"/>
        </w:tabs>
        <w:spacing w:after="200" w:line="276" w:lineRule="auto"/>
        <w:contextualSpacing/>
        <w:jc w:val="both"/>
        <w:rPr>
          <w:rFonts w:eastAsia="Calibri"/>
          <w:lang w:eastAsia="en-US"/>
        </w:rPr>
      </w:pPr>
      <w:r w:rsidRPr="00A52629">
        <w:rPr>
          <w:rFonts w:eastAsia="Calibri"/>
          <w:lang w:eastAsia="en-US"/>
        </w:rPr>
        <w:t>Если изготовителем (производителем) установлен срок годности и (или) стерильность 12 месяцев или менее 12 месяцев участник должен указать срок годности и (или) стерильности на дату поставки товара, при этом годность и (или) стерильность должна составлять не менее 80% от срока годности и (или) стерильности, установленного изготовителем (производителем);</w:t>
      </w:r>
    </w:p>
    <w:p w:rsidR="00A52629" w:rsidRPr="00A52629" w:rsidRDefault="00A52629" w:rsidP="00A52629">
      <w:pPr>
        <w:numPr>
          <w:ilvl w:val="1"/>
          <w:numId w:val="19"/>
        </w:numPr>
        <w:tabs>
          <w:tab w:val="left" w:pos="1560"/>
        </w:tabs>
        <w:spacing w:after="200" w:line="276" w:lineRule="auto"/>
        <w:contextualSpacing/>
        <w:jc w:val="both"/>
        <w:rPr>
          <w:rFonts w:eastAsia="Calibri"/>
          <w:lang w:eastAsia="en-US"/>
        </w:rPr>
      </w:pPr>
      <w:r w:rsidRPr="00A52629">
        <w:rPr>
          <w:rFonts w:eastAsia="Calibri"/>
          <w:lang w:eastAsia="en-US"/>
        </w:rPr>
        <w:t xml:space="preserve">Если изготовитель (производитель) не ограничивает срок годности, то в спецификации участник указывает </w:t>
      </w:r>
      <w:r w:rsidRPr="00A52629">
        <w:rPr>
          <w:rFonts w:eastAsia="Calibri"/>
          <w:b/>
          <w:lang w:eastAsia="en-US"/>
        </w:rPr>
        <w:t xml:space="preserve">в столбце 6 </w:t>
      </w:r>
      <w:hyperlink w:anchor="_Приложение_2" w:history="1">
        <w:r w:rsidRPr="00A52629">
          <w:rPr>
            <w:rFonts w:eastAsia="Calibri"/>
            <w:b/>
            <w:u w:val="single"/>
            <w:lang w:eastAsia="en-US"/>
          </w:rPr>
          <w:t xml:space="preserve">приложения </w:t>
        </w:r>
      </w:hyperlink>
      <w:r w:rsidRPr="00A52629">
        <w:rPr>
          <w:rFonts w:eastAsia="Calibri"/>
          <w:b/>
          <w:u w:val="single"/>
          <w:lang w:eastAsia="en-US"/>
        </w:rPr>
        <w:t>1</w:t>
      </w:r>
      <w:r w:rsidRPr="00A52629">
        <w:rPr>
          <w:rFonts w:eastAsia="Calibri"/>
          <w:b/>
          <w:lang w:eastAsia="en-US"/>
        </w:rPr>
        <w:t xml:space="preserve"> «Неограниченный</w:t>
      </w:r>
      <w:r w:rsidRPr="00A52629">
        <w:rPr>
          <w:rFonts w:eastAsia="Calibri"/>
          <w:lang w:eastAsia="en-US"/>
        </w:rPr>
        <w:t>.</w:t>
      </w:r>
    </w:p>
    <w:p w:rsidR="00A52629" w:rsidRPr="00A52629" w:rsidRDefault="00A52629" w:rsidP="00A52629">
      <w:pPr>
        <w:numPr>
          <w:ilvl w:val="0"/>
          <w:numId w:val="19"/>
        </w:numPr>
        <w:tabs>
          <w:tab w:val="left" w:pos="1134"/>
        </w:tabs>
        <w:spacing w:after="200" w:line="276" w:lineRule="auto"/>
        <w:ind w:left="0" w:firstLine="360"/>
        <w:contextualSpacing/>
        <w:jc w:val="both"/>
        <w:rPr>
          <w:rFonts w:eastAsia="Calibri"/>
          <w:lang w:eastAsia="en-US"/>
        </w:rPr>
      </w:pPr>
      <w:r w:rsidRPr="00A52629">
        <w:rPr>
          <w:rFonts w:eastAsia="Calibri"/>
          <w:lang w:eastAsia="en-US"/>
        </w:rPr>
        <w:t>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на товар, относящийся к предмету закупки,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в которых участники отмечают (выделяют) позиции, входящие в их предложение;</w:t>
      </w:r>
    </w:p>
    <w:p w:rsidR="00A52629" w:rsidRPr="00A52629" w:rsidRDefault="00A52629" w:rsidP="00A52629">
      <w:pPr>
        <w:numPr>
          <w:ilvl w:val="1"/>
          <w:numId w:val="38"/>
        </w:numPr>
        <w:spacing w:after="200" w:line="276" w:lineRule="auto"/>
        <w:ind w:left="0" w:firstLine="567"/>
        <w:contextualSpacing/>
        <w:jc w:val="both"/>
        <w:rPr>
          <w:rFonts w:eastAsia="Calibri"/>
          <w:lang w:eastAsia="en-US"/>
        </w:rPr>
      </w:pPr>
      <w:r w:rsidRPr="00A52629">
        <w:rPr>
          <w:rFonts w:eastAsia="Calibri"/>
          <w:lang w:eastAsia="en-US"/>
        </w:rPr>
        <w:t>в случае</w:t>
      </w:r>
      <w:r w:rsidRPr="00A52629">
        <w:rPr>
          <w:rFonts w:eastAsia="Calibri"/>
          <w:color w:val="FF0000"/>
          <w:lang w:eastAsia="en-US"/>
        </w:rPr>
        <w:t>,</w:t>
      </w:r>
      <w:r w:rsidRPr="00A52629">
        <w:rPr>
          <w:rFonts w:eastAsia="Calibri"/>
          <w:lang w:eastAsia="en-US"/>
        </w:rPr>
        <w:t xml:space="preserve"> если срок государственной регистрации на предлагаемый товар менее 180 дней на дату истечения срока для подготовки и подачи предложения, участник должен предоставить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приложению 4 к настоящим документам.</w:t>
      </w:r>
    </w:p>
    <w:p w:rsidR="00A52629" w:rsidRPr="00A52629" w:rsidRDefault="00A52629" w:rsidP="00A52629">
      <w:pPr>
        <w:numPr>
          <w:ilvl w:val="1"/>
          <w:numId w:val="38"/>
        </w:numPr>
        <w:tabs>
          <w:tab w:val="left" w:pos="284"/>
        </w:tabs>
        <w:spacing w:after="200" w:line="276" w:lineRule="auto"/>
        <w:ind w:left="0" w:firstLine="708"/>
        <w:contextualSpacing/>
        <w:jc w:val="both"/>
        <w:rPr>
          <w:rFonts w:eastAsia="Calibri"/>
          <w:lang w:eastAsia="en-US"/>
        </w:rPr>
      </w:pPr>
      <w:r w:rsidRPr="00A52629">
        <w:rPr>
          <w:rFonts w:eastAsia="Calibri"/>
          <w:lang w:eastAsia="en-US"/>
        </w:rPr>
        <w:t xml:space="preserve"> в процедуру закупки допуска</w:t>
      </w:r>
      <w:r w:rsidR="00263423">
        <w:rPr>
          <w:rFonts w:eastAsia="Calibri"/>
          <w:lang w:eastAsia="en-US"/>
        </w:rPr>
        <w:t>ются участники, предлагающие не</w:t>
      </w:r>
      <w:r w:rsidRPr="00A52629">
        <w:rPr>
          <w:rFonts w:eastAsia="Calibri"/>
          <w:lang w:eastAsia="en-US"/>
        </w:rPr>
        <w:t>зарегистрированны</w:t>
      </w:r>
      <w:r w:rsidR="00263423">
        <w:rPr>
          <w:rFonts w:eastAsia="Calibri"/>
          <w:lang w:eastAsia="en-US"/>
        </w:rPr>
        <w:t>е</w:t>
      </w:r>
      <w:r w:rsidRPr="00A52629">
        <w:rPr>
          <w:rFonts w:eastAsia="Calibri"/>
          <w:lang w:eastAsia="en-US"/>
        </w:rPr>
        <w:t xml:space="preserve"> в установленном порядке медицинские изделия, при наличии в составе предложения следующих документов:</w:t>
      </w:r>
    </w:p>
    <w:p w:rsidR="00A52629" w:rsidRPr="00A52629" w:rsidRDefault="00A52629" w:rsidP="00A52629">
      <w:pPr>
        <w:tabs>
          <w:tab w:val="left" w:pos="1134"/>
        </w:tabs>
        <w:ind w:left="360"/>
        <w:contextualSpacing/>
        <w:jc w:val="both"/>
        <w:rPr>
          <w:rFonts w:eastAsia="Calibri"/>
          <w:lang w:eastAsia="en-US"/>
        </w:rPr>
      </w:pPr>
      <w:r w:rsidRPr="00A52629">
        <w:rPr>
          <w:rFonts w:eastAsia="Calibri"/>
          <w:lang w:eastAsia="en-US"/>
        </w:rPr>
        <w:t>- копии регистрационного удостоверения (для медицинских изделий, зарегистрированных в Российской Федерации), копии документов о сертификации изделия медицинского назначения, медицинской техники и (или) документов, разрешающих обращение издели</w:t>
      </w:r>
      <w:r w:rsidR="00263423">
        <w:rPr>
          <w:rFonts w:eastAsia="Calibri"/>
          <w:lang w:eastAsia="en-US"/>
        </w:rPr>
        <w:t>й</w:t>
      </w:r>
      <w:r w:rsidRPr="00A52629">
        <w:rPr>
          <w:rFonts w:eastAsia="Calibri"/>
          <w:lang w:eastAsia="en-US"/>
        </w:rPr>
        <w:t xml:space="preserve"> медицинского назначения, медицинской техники в Соединенных Штатах Америки и (или) в государствах - членах Европейского союза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сертификата о регистрации медицинского изделия (для медицинских изделий, зарегистрированных в Китайской Народной Республике);</w:t>
      </w:r>
    </w:p>
    <w:p w:rsidR="00A52629" w:rsidRPr="00A52629" w:rsidRDefault="00A52629" w:rsidP="00A52629">
      <w:pPr>
        <w:tabs>
          <w:tab w:val="left" w:pos="1134"/>
        </w:tabs>
        <w:ind w:left="360"/>
        <w:contextualSpacing/>
        <w:jc w:val="both"/>
        <w:rPr>
          <w:rFonts w:eastAsia="Calibri"/>
          <w:lang w:eastAsia="en-US"/>
        </w:rPr>
      </w:pPr>
      <w:r w:rsidRPr="00A52629">
        <w:rPr>
          <w:rFonts w:eastAsia="Calibri"/>
          <w:lang w:eastAsia="en-US"/>
        </w:rPr>
        <w:t>При этом не требуется предоставление документов, перечисленных в настоящем абзаце, для медицинских изделий с маркировкой RUO (</w:t>
      </w:r>
      <w:proofErr w:type="spellStart"/>
      <w:r w:rsidRPr="00A52629">
        <w:rPr>
          <w:rFonts w:eastAsia="Calibri"/>
          <w:lang w:eastAsia="en-US"/>
        </w:rPr>
        <w:t>Research</w:t>
      </w:r>
      <w:proofErr w:type="spellEnd"/>
      <w:r w:rsidRPr="00A52629">
        <w:rPr>
          <w:rFonts w:eastAsia="Calibri"/>
          <w:lang w:eastAsia="en-US"/>
        </w:rPr>
        <w:t xml:space="preserve"> </w:t>
      </w:r>
      <w:proofErr w:type="spellStart"/>
      <w:r w:rsidRPr="00A52629">
        <w:rPr>
          <w:rFonts w:eastAsia="Calibri"/>
          <w:lang w:eastAsia="en-US"/>
        </w:rPr>
        <w:t>Use</w:t>
      </w:r>
      <w:proofErr w:type="spellEnd"/>
      <w:r w:rsidRPr="00A52629">
        <w:rPr>
          <w:rFonts w:eastAsia="Calibri"/>
          <w:lang w:eastAsia="en-US"/>
        </w:rPr>
        <w:t xml:space="preserve"> </w:t>
      </w:r>
      <w:proofErr w:type="spellStart"/>
      <w:r w:rsidRPr="00A52629">
        <w:rPr>
          <w:rFonts w:eastAsia="Calibri"/>
          <w:lang w:eastAsia="en-US"/>
        </w:rPr>
        <w:t>Only</w:t>
      </w:r>
      <w:proofErr w:type="spellEnd"/>
      <w:r w:rsidRPr="00A52629">
        <w:rPr>
          <w:rFonts w:eastAsia="Calibri"/>
          <w:lang w:eastAsia="en-US"/>
        </w:rPr>
        <w:t>), предназначенных в стране производителя для научных исследований;</w:t>
      </w:r>
    </w:p>
    <w:p w:rsidR="00A52629" w:rsidRPr="00A52629" w:rsidRDefault="00A52629" w:rsidP="00A52629">
      <w:pPr>
        <w:tabs>
          <w:tab w:val="left" w:pos="1134"/>
        </w:tabs>
        <w:ind w:left="360"/>
        <w:contextualSpacing/>
        <w:jc w:val="both"/>
        <w:rPr>
          <w:rFonts w:eastAsia="Calibri"/>
          <w:lang w:eastAsia="en-US"/>
        </w:rPr>
      </w:pPr>
      <w:r w:rsidRPr="00A52629">
        <w:rPr>
          <w:rFonts w:eastAsia="Calibri"/>
          <w:lang w:eastAsia="en-US"/>
        </w:rPr>
        <w:t xml:space="preserve">- копии действующего на дату подачи предложения договора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w:t>
      </w:r>
      <w:r w:rsidRPr="00A52629">
        <w:rPr>
          <w:rFonts w:eastAsia="Calibri"/>
          <w:lang w:eastAsia="en-US"/>
        </w:rPr>
        <w:lastRenderedPageBreak/>
        <w:t>медицинскую технику, заключенного с республиканским унитарным предприятием «Центр экспертиз и испытаний в здравоохранении»;</w:t>
      </w:r>
    </w:p>
    <w:p w:rsidR="00A52629" w:rsidRPr="00A52629" w:rsidRDefault="00A52629" w:rsidP="00A52629">
      <w:pPr>
        <w:tabs>
          <w:tab w:val="left" w:pos="1134"/>
        </w:tabs>
        <w:ind w:left="360"/>
        <w:contextualSpacing/>
        <w:jc w:val="both"/>
        <w:rPr>
          <w:rFonts w:eastAsia="Calibri"/>
          <w:lang w:eastAsia="en-US"/>
        </w:rPr>
      </w:pPr>
      <w:r w:rsidRPr="00A52629">
        <w:rPr>
          <w:rFonts w:eastAsia="Calibri"/>
          <w:lang w:eastAsia="en-US"/>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rsidR="00A52629" w:rsidRPr="00A52629" w:rsidRDefault="00A52629" w:rsidP="00A52629">
      <w:pPr>
        <w:tabs>
          <w:tab w:val="left" w:pos="1134"/>
        </w:tabs>
        <w:ind w:left="360"/>
        <w:contextualSpacing/>
        <w:jc w:val="both"/>
        <w:rPr>
          <w:rFonts w:eastAsia="Calibri"/>
          <w:lang w:eastAsia="en-US"/>
        </w:rPr>
      </w:pPr>
      <w:r w:rsidRPr="00A52629">
        <w:rPr>
          <w:rFonts w:eastAsia="Calibri"/>
          <w:lang w:eastAsia="en-US"/>
        </w:rPr>
        <w:t>- письменное обязательство участника процедуры государственной закупки в случае выбора его участником-победителем (поставщиком)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приложению 4 к настоящим документам.</w:t>
      </w:r>
    </w:p>
    <w:p w:rsidR="00A52629" w:rsidRPr="00A52629" w:rsidRDefault="00A52629" w:rsidP="00A52629">
      <w:pPr>
        <w:tabs>
          <w:tab w:val="left" w:pos="1134"/>
        </w:tabs>
        <w:contextualSpacing/>
        <w:jc w:val="both"/>
        <w:rPr>
          <w:rFonts w:eastAsia="Calibri"/>
          <w:lang w:eastAsia="en-US"/>
        </w:rPr>
      </w:pPr>
      <w:r w:rsidRPr="00A52629">
        <w:rPr>
          <w:rFonts w:eastAsia="Calibri"/>
          <w:b/>
          <w:lang w:eastAsia="en-US"/>
        </w:rPr>
        <w:t>-  копию свидетельства о государственной регистрации</w:t>
      </w:r>
      <w:r w:rsidRPr="00A52629">
        <w:rPr>
          <w:rFonts w:eastAsia="Calibri"/>
          <w:lang w:eastAsia="en-US"/>
        </w:rPr>
        <w:t xml:space="preserve"> (санитарно-гигиенических заключений) либо копию свидетельства о государственной регистрации Таможенного союза на продукцию, представляющую потенциальную опасность для жизни и здоровья населения;</w:t>
      </w:r>
      <w:bookmarkEnd w:id="2"/>
      <w:r w:rsidRPr="00A52629">
        <w:rPr>
          <w:rFonts w:eastAsia="Calibri"/>
          <w:lang w:eastAsia="en-US"/>
        </w:rPr>
        <w:t xml:space="preserve"> </w:t>
      </w:r>
    </w:p>
    <w:p w:rsidR="00A52629" w:rsidRPr="00A52629" w:rsidRDefault="00A52629" w:rsidP="00A52629">
      <w:pPr>
        <w:numPr>
          <w:ilvl w:val="0"/>
          <w:numId w:val="38"/>
        </w:numPr>
        <w:tabs>
          <w:tab w:val="left" w:pos="1134"/>
        </w:tabs>
        <w:spacing w:after="200" w:line="276" w:lineRule="auto"/>
        <w:contextualSpacing/>
        <w:jc w:val="both"/>
        <w:rPr>
          <w:rFonts w:eastAsia="Calibri"/>
          <w:lang w:eastAsia="en-US"/>
        </w:rPr>
      </w:pPr>
      <w:r w:rsidRPr="00A52629">
        <w:rPr>
          <w:rFonts w:eastAsia="Calibri"/>
          <w:b/>
          <w:lang w:eastAsia="en-US"/>
        </w:rPr>
        <w:t>описание, инструкции, технические условия</w:t>
      </w:r>
      <w:r w:rsidRPr="00A52629">
        <w:rPr>
          <w:rFonts w:eastAsia="Calibri"/>
          <w:lang w:eastAsia="en-US"/>
        </w:rPr>
        <w:t xml:space="preserve"> 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участника,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w:t>
      </w:r>
    </w:p>
    <w:p w:rsidR="00A52629" w:rsidRPr="00A52629" w:rsidRDefault="00A52629" w:rsidP="00A52629">
      <w:pPr>
        <w:ind w:firstLine="709"/>
        <w:jc w:val="both"/>
      </w:pPr>
      <w:r w:rsidRPr="00A52629">
        <w:t>В случае выявления факта предоставления участником недостоверных сведений о составе, технических характеристиках и функциональных параметрах предложенного товара, предложение такого участника отклоняется;</w:t>
      </w:r>
    </w:p>
    <w:p w:rsidR="00A52629" w:rsidRPr="00A52629" w:rsidRDefault="00A52629" w:rsidP="00A52629">
      <w:pPr>
        <w:numPr>
          <w:ilvl w:val="0"/>
          <w:numId w:val="38"/>
        </w:numPr>
        <w:tabs>
          <w:tab w:val="left" w:pos="1134"/>
        </w:tabs>
        <w:spacing w:after="200" w:line="276" w:lineRule="auto"/>
        <w:contextualSpacing/>
        <w:jc w:val="both"/>
        <w:rPr>
          <w:rFonts w:eastAsia="Calibri"/>
          <w:lang w:eastAsia="en-US"/>
        </w:rPr>
      </w:pPr>
      <w:r w:rsidRPr="00A52629">
        <w:rPr>
          <w:rFonts w:eastAsia="Calibri"/>
          <w:b/>
          <w:lang w:eastAsia="en-US"/>
        </w:rPr>
        <w:t xml:space="preserve">таблицу соответствия </w:t>
      </w:r>
      <w:r w:rsidRPr="00A52629">
        <w:rPr>
          <w:rFonts w:eastAsia="Calibri"/>
          <w:lang w:eastAsia="en-US"/>
        </w:rPr>
        <w:t>состава (комплектности) и характеристик товара, предлагаемого участником требованиям заявки на закупку по форме согласно</w:t>
      </w:r>
      <w:r w:rsidRPr="00A52629">
        <w:rPr>
          <w:rFonts w:eastAsia="Calibri"/>
          <w:b/>
          <w:lang w:eastAsia="en-US"/>
        </w:rPr>
        <w:t xml:space="preserve"> </w:t>
      </w:r>
      <w:hyperlink w:anchor="_Приложение_5" w:history="1">
        <w:r w:rsidRPr="00A52629">
          <w:rPr>
            <w:rFonts w:eastAsia="Calibri"/>
            <w:b/>
            <w:u w:val="single"/>
            <w:lang w:eastAsia="en-US"/>
          </w:rPr>
          <w:t xml:space="preserve">приложению </w:t>
        </w:r>
      </w:hyperlink>
      <w:r w:rsidRPr="00A52629">
        <w:rPr>
          <w:rFonts w:eastAsia="Calibri"/>
          <w:b/>
          <w:u w:val="single"/>
          <w:lang w:eastAsia="en-US"/>
        </w:rPr>
        <w:t>3</w:t>
      </w:r>
      <w:r w:rsidRPr="00A52629">
        <w:rPr>
          <w:rFonts w:eastAsia="Calibri"/>
          <w:b/>
          <w:lang w:eastAsia="en-US"/>
        </w:rPr>
        <w:t xml:space="preserve"> </w:t>
      </w:r>
      <w:r w:rsidRPr="00A52629">
        <w:rPr>
          <w:rFonts w:eastAsia="Calibri"/>
          <w:lang w:eastAsia="en-US"/>
        </w:rPr>
        <w:t>к настоящим документам.</w:t>
      </w:r>
    </w:p>
    <w:p w:rsidR="00A52629" w:rsidRPr="00A52629" w:rsidRDefault="00A52629" w:rsidP="00A52629">
      <w:pPr>
        <w:ind w:firstLine="709"/>
        <w:jc w:val="both"/>
      </w:pPr>
      <w:r w:rsidRPr="00A52629">
        <w:t>Предложение участника должно содержать документы, подтверждающие состав (комплектность) и технические характеристики товара, указанные в таблице соответствия, предоставленной участником.</w:t>
      </w:r>
    </w:p>
    <w:p w:rsidR="00A52629" w:rsidRPr="00A52629" w:rsidRDefault="00A52629" w:rsidP="00A52629">
      <w:pPr>
        <w:ind w:firstLine="709"/>
        <w:jc w:val="both"/>
      </w:pPr>
      <w:r w:rsidRPr="00A52629">
        <w:t>Таблица соответствия, предоставленная участником, должна содержать все сведения, предусмотренные</w:t>
      </w:r>
      <w:r w:rsidRPr="00A52629">
        <w:rPr>
          <w:b/>
        </w:rPr>
        <w:t xml:space="preserve"> </w:t>
      </w:r>
      <w:hyperlink w:anchor="_Приложение_5" w:history="1">
        <w:r w:rsidRPr="00A52629">
          <w:rPr>
            <w:b/>
            <w:u w:val="single"/>
          </w:rPr>
          <w:t xml:space="preserve">приложением </w:t>
        </w:r>
      </w:hyperlink>
      <w:r w:rsidRPr="00A52629">
        <w:rPr>
          <w:b/>
          <w:u w:val="single"/>
        </w:rPr>
        <w:t>3</w:t>
      </w:r>
      <w:r w:rsidRPr="00A52629">
        <w:rPr>
          <w:b/>
        </w:rPr>
        <w:t xml:space="preserve"> </w:t>
      </w:r>
      <w:r w:rsidRPr="00A52629">
        <w:t>к настоящим документам;</w:t>
      </w:r>
    </w:p>
    <w:p w:rsidR="00A52629" w:rsidRPr="00A52629" w:rsidRDefault="00A52629" w:rsidP="00A52629">
      <w:pPr>
        <w:numPr>
          <w:ilvl w:val="0"/>
          <w:numId w:val="38"/>
        </w:numPr>
        <w:tabs>
          <w:tab w:val="left" w:pos="1134"/>
        </w:tabs>
        <w:spacing w:after="200" w:line="276" w:lineRule="auto"/>
        <w:contextualSpacing/>
        <w:jc w:val="both"/>
        <w:rPr>
          <w:rFonts w:eastAsia="Calibri"/>
          <w:lang w:eastAsia="en-US"/>
        </w:rPr>
      </w:pPr>
      <w:r w:rsidRPr="00A52629">
        <w:rPr>
          <w:rFonts w:eastAsia="Calibri"/>
          <w:b/>
          <w:lang w:eastAsia="en-US"/>
        </w:rPr>
        <w:t>заявления о согласии участника в случае признания его участником-победителем заключить договор</w:t>
      </w:r>
      <w:r w:rsidRPr="00A52629">
        <w:rPr>
          <w:rFonts w:eastAsia="Calibri"/>
          <w:lang w:eastAsia="en-US"/>
        </w:rPr>
        <w:t xml:space="preserve"> на условиях, указанных в документах, его предложении и протоколе выбора участника-победителя, по форме установленной регламентом оператора электронной торговой площадки</w:t>
      </w:r>
      <w:r w:rsidRPr="00A52629">
        <w:rPr>
          <w:rFonts w:eastAsia="Calibri"/>
          <w:b/>
          <w:lang w:eastAsia="en-US"/>
        </w:rPr>
        <w:t xml:space="preserve">. </w:t>
      </w:r>
    </w:p>
    <w:p w:rsidR="00A52629" w:rsidRPr="00A52629" w:rsidRDefault="00A52629" w:rsidP="00A52629">
      <w:pPr>
        <w:ind w:firstLine="709"/>
        <w:jc w:val="both"/>
      </w:pPr>
      <w:r w:rsidRPr="00A52629">
        <w:t>Изменение и (или) дополнение участником в своем предложении каких-либо условий проекта договора не допускается. В случае изменения и (или) дополнения участником в своем предложении условий проекта договора, предложение такого участника отклоняется;</w:t>
      </w:r>
    </w:p>
    <w:p w:rsidR="00A52629" w:rsidRPr="00A52629" w:rsidRDefault="00A52629" w:rsidP="00A52629">
      <w:pPr>
        <w:ind w:firstLine="567"/>
        <w:jc w:val="center"/>
        <w:rPr>
          <w:b/>
          <w:bCs/>
        </w:rPr>
      </w:pPr>
    </w:p>
    <w:p w:rsidR="00A52629" w:rsidRPr="00A52629" w:rsidRDefault="00A52629" w:rsidP="00A52629">
      <w:pPr>
        <w:pStyle w:val="a6"/>
        <w:numPr>
          <w:ilvl w:val="0"/>
          <w:numId w:val="38"/>
        </w:numPr>
        <w:pBdr>
          <w:top w:val="nil"/>
          <w:left w:val="nil"/>
          <w:bottom w:val="nil"/>
          <w:right w:val="nil"/>
          <w:between w:val="nil"/>
        </w:pBdr>
        <w:tabs>
          <w:tab w:val="left" w:pos="567"/>
        </w:tabs>
        <w:spacing w:after="200" w:line="276" w:lineRule="auto"/>
        <w:jc w:val="both"/>
        <w:rPr>
          <w:color w:val="000000"/>
          <w:sz w:val="24"/>
          <w:szCs w:val="24"/>
        </w:rPr>
      </w:pPr>
      <w:r w:rsidRPr="00A52629">
        <w:rPr>
          <w:color w:val="000000"/>
          <w:sz w:val="24"/>
          <w:szCs w:val="24"/>
        </w:rPr>
        <w:t>документ, подтверждающий регистрацию участника в стране его происхождения:</w:t>
      </w:r>
    </w:p>
    <w:p w:rsidR="00A52629" w:rsidRPr="00A52629" w:rsidRDefault="00A52629" w:rsidP="00A52629">
      <w:pPr>
        <w:pBdr>
          <w:top w:val="nil"/>
          <w:left w:val="nil"/>
          <w:bottom w:val="nil"/>
          <w:right w:val="nil"/>
          <w:between w:val="nil"/>
        </w:pBdr>
        <w:spacing w:after="200" w:line="276" w:lineRule="auto"/>
        <w:ind w:firstLine="709"/>
        <w:jc w:val="both"/>
      </w:pPr>
      <w:r w:rsidRPr="00A52629">
        <w:rPr>
          <w:color w:val="000000"/>
        </w:rPr>
        <w:t xml:space="preserve">- сведения о физическом лице, в том числе индивидуального предпринимателя (фамилия, собственное имя, отчество (при наличии), данные документа, удостоверяющего личность (номер, дату выдачи, орган, выдавший документ), место нахождения (место </w:t>
      </w:r>
      <w:r w:rsidRPr="00A52629">
        <w:t>жительства) и учетный номер плательщика (при наличии).</w:t>
      </w:r>
    </w:p>
    <w:p w:rsidR="00A52629" w:rsidRPr="00A52629" w:rsidRDefault="00A52629" w:rsidP="00A52629">
      <w:pPr>
        <w:pBdr>
          <w:top w:val="nil"/>
          <w:left w:val="nil"/>
          <w:bottom w:val="nil"/>
          <w:right w:val="nil"/>
          <w:between w:val="nil"/>
        </w:pBdr>
        <w:spacing w:after="200" w:line="276" w:lineRule="auto"/>
        <w:ind w:firstLine="709"/>
        <w:jc w:val="both"/>
      </w:pPr>
      <w:r w:rsidRPr="00A52629">
        <w:lastRenderedPageBreak/>
        <w:t>- свидетельство о регистрации участника либо выписку из торгового реестра страны регистрации участника.</w:t>
      </w:r>
    </w:p>
    <w:p w:rsidR="00A52629" w:rsidRPr="00A52629" w:rsidRDefault="00A52629" w:rsidP="00A52629">
      <w:pPr>
        <w:pBdr>
          <w:top w:val="nil"/>
          <w:left w:val="nil"/>
          <w:bottom w:val="nil"/>
          <w:right w:val="nil"/>
          <w:between w:val="nil"/>
        </w:pBdr>
        <w:spacing w:after="200" w:line="276" w:lineRule="auto"/>
        <w:ind w:firstLine="709"/>
        <w:jc w:val="both"/>
        <w:rPr>
          <w:color w:val="000000"/>
        </w:rPr>
      </w:pPr>
      <w:r w:rsidRPr="00A52629">
        <w:rPr>
          <w:color w:val="000000"/>
        </w:rPr>
        <w:t>Выписка из торгового реестра страны регистрации участника должна быть выдана не ранее, чем за 6 (шесть) месяцев до истечения срока для подготовки и подачи предложений;</w:t>
      </w:r>
    </w:p>
    <w:p w:rsidR="00A52629" w:rsidRPr="00A52629" w:rsidRDefault="00A52629" w:rsidP="00A52629">
      <w:pPr>
        <w:numPr>
          <w:ilvl w:val="1"/>
          <w:numId w:val="38"/>
        </w:numPr>
        <w:pBdr>
          <w:top w:val="nil"/>
          <w:left w:val="nil"/>
          <w:bottom w:val="nil"/>
          <w:right w:val="nil"/>
          <w:between w:val="nil"/>
        </w:pBdr>
        <w:tabs>
          <w:tab w:val="left" w:pos="1134"/>
        </w:tabs>
        <w:spacing w:after="200" w:line="276" w:lineRule="auto"/>
        <w:ind w:left="142"/>
        <w:contextualSpacing/>
        <w:jc w:val="both"/>
        <w:rPr>
          <w:rFonts w:eastAsia="Calibri"/>
          <w:lang w:eastAsia="en-US"/>
        </w:rPr>
      </w:pPr>
      <w:r w:rsidRPr="00A52629">
        <w:rPr>
          <w:rFonts w:eastAsia="Calibri"/>
          <w:b/>
          <w:color w:val="000000"/>
          <w:lang w:eastAsia="en-US"/>
        </w:rPr>
        <w:t>для нерезидентов Республики Беларус</w:t>
      </w:r>
      <w:r w:rsidRPr="00A52629">
        <w:rPr>
          <w:rFonts w:eastAsia="Calibri"/>
          <w:lang w:eastAsia="en-US"/>
        </w:rPr>
        <w:t>ь -  документ об отсутствии по состоянию не ранее чем на 1-е число месяца, предшествующего дню подачи предложения,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w:t>
      </w:r>
    </w:p>
    <w:p w:rsidR="00A52629" w:rsidRPr="00A52629" w:rsidRDefault="00A52629" w:rsidP="00A52629">
      <w:pPr>
        <w:numPr>
          <w:ilvl w:val="1"/>
          <w:numId w:val="38"/>
        </w:numPr>
        <w:pBdr>
          <w:top w:val="nil"/>
          <w:left w:val="nil"/>
          <w:bottom w:val="nil"/>
          <w:right w:val="nil"/>
          <w:between w:val="nil"/>
        </w:pBdr>
        <w:tabs>
          <w:tab w:val="left" w:pos="1134"/>
        </w:tabs>
        <w:spacing w:after="200" w:line="276" w:lineRule="auto"/>
        <w:ind w:left="142"/>
        <w:contextualSpacing/>
        <w:jc w:val="both"/>
        <w:rPr>
          <w:rFonts w:eastAsia="Calibri"/>
          <w:color w:val="000000"/>
          <w:lang w:eastAsia="en-US"/>
        </w:rPr>
      </w:pPr>
      <w:r w:rsidRPr="00A52629">
        <w:rPr>
          <w:rFonts w:eastAsia="Calibri"/>
          <w:b/>
          <w:color w:val="000000"/>
          <w:lang w:eastAsia="en-US"/>
        </w:rPr>
        <w:t xml:space="preserve">для резидентов Республики Беларусь </w:t>
      </w:r>
      <w:r w:rsidRPr="00A52629">
        <w:rPr>
          <w:rFonts w:eastAsia="Calibri"/>
          <w:color w:val="000000"/>
          <w:lang w:eastAsia="en-US"/>
        </w:rPr>
        <w:t>– заявление об отсутствии по состоянию на 1-е число месяца, предшествующего дню подачи предложения, задолженности по уплате налогов, сборов (пошлин), пеней. Данное требование не распространяется на юридическое лицо или индивидуального предпринимателя, находящихся в процедуре экономической несостоятельности (банкротства), применяемой в целях восстановления платежеспособности (в процедуре санации);</w:t>
      </w:r>
    </w:p>
    <w:p w:rsidR="00A52629" w:rsidRPr="00A52629" w:rsidRDefault="00A52629" w:rsidP="00A52629">
      <w:pPr>
        <w:numPr>
          <w:ilvl w:val="1"/>
          <w:numId w:val="38"/>
        </w:numPr>
        <w:pBdr>
          <w:top w:val="nil"/>
          <w:left w:val="nil"/>
          <w:bottom w:val="nil"/>
          <w:right w:val="nil"/>
          <w:between w:val="nil"/>
        </w:pBdr>
        <w:tabs>
          <w:tab w:val="left" w:pos="1134"/>
        </w:tabs>
        <w:spacing w:after="200" w:line="276" w:lineRule="auto"/>
        <w:ind w:left="142"/>
        <w:contextualSpacing/>
        <w:jc w:val="both"/>
        <w:rPr>
          <w:rFonts w:eastAsia="Calibri"/>
          <w:color w:val="000000"/>
          <w:lang w:eastAsia="en-US"/>
        </w:rPr>
      </w:pPr>
      <w:r w:rsidRPr="00A52629">
        <w:rPr>
          <w:rFonts w:eastAsia="Calibri"/>
          <w:b/>
          <w:color w:val="000000"/>
          <w:lang w:eastAsia="en-US"/>
        </w:rPr>
        <w:t xml:space="preserve">письменные </w:t>
      </w:r>
      <w:proofErr w:type="gramStart"/>
      <w:r w:rsidRPr="00A52629">
        <w:rPr>
          <w:rFonts w:eastAsia="Calibri"/>
          <w:b/>
          <w:color w:val="000000"/>
          <w:lang w:eastAsia="en-US"/>
        </w:rPr>
        <w:t xml:space="preserve">заявления </w:t>
      </w:r>
      <w:r w:rsidRPr="00A52629">
        <w:rPr>
          <w:rFonts w:eastAsia="Calibri"/>
          <w:color w:val="000000"/>
          <w:lang w:eastAsia="en-US"/>
        </w:rPr>
        <w:t xml:space="preserve"> о</w:t>
      </w:r>
      <w:proofErr w:type="gramEnd"/>
      <w:r w:rsidRPr="00A52629">
        <w:rPr>
          <w:rFonts w:eastAsia="Calibri"/>
          <w:color w:val="000000"/>
          <w:lang w:eastAsia="en-US"/>
        </w:rPr>
        <w:t xml:space="preserve"> том, что он соответствует требованиям пункта 2 статьи 16 Закона.</w:t>
      </w:r>
    </w:p>
    <w:p w:rsidR="00A52629" w:rsidRPr="00A52629" w:rsidRDefault="00A52629" w:rsidP="00A52629">
      <w:pPr>
        <w:numPr>
          <w:ilvl w:val="1"/>
          <w:numId w:val="38"/>
        </w:numPr>
        <w:tabs>
          <w:tab w:val="left" w:pos="1134"/>
        </w:tabs>
        <w:spacing w:after="200" w:line="276" w:lineRule="auto"/>
        <w:contextualSpacing/>
        <w:jc w:val="both"/>
        <w:rPr>
          <w:rFonts w:eastAsia="Calibri"/>
          <w:b/>
          <w:color w:val="000000"/>
          <w:lang w:eastAsia="en-US"/>
        </w:rPr>
      </w:pPr>
      <w:bookmarkStart w:id="4" w:name="_Ref13827881"/>
      <w:r w:rsidRPr="00A52629">
        <w:rPr>
          <w:rFonts w:eastAsia="Calibri"/>
          <w:b/>
          <w:color w:val="000000"/>
          <w:lang w:eastAsia="en-US"/>
        </w:rPr>
        <w:t>документ о происхождении товара подтверждающий страну происхождения товара:</w:t>
      </w:r>
      <w:bookmarkEnd w:id="4"/>
    </w:p>
    <w:p w:rsidR="00A52629" w:rsidRPr="00A52629" w:rsidRDefault="00A52629" w:rsidP="00A52629">
      <w:pPr>
        <w:numPr>
          <w:ilvl w:val="0"/>
          <w:numId w:val="17"/>
        </w:numPr>
        <w:tabs>
          <w:tab w:val="left" w:pos="1134"/>
        </w:tabs>
        <w:spacing w:after="200" w:line="276" w:lineRule="auto"/>
        <w:ind w:left="0" w:firstLine="709"/>
        <w:contextualSpacing/>
        <w:jc w:val="both"/>
        <w:rPr>
          <w:rFonts w:eastAsia="Calibri"/>
          <w:lang w:eastAsia="en-US"/>
        </w:rPr>
      </w:pPr>
      <w:r w:rsidRPr="00A52629">
        <w:rPr>
          <w:rFonts w:eastAsia="Calibri"/>
          <w:lang w:eastAsia="en-US"/>
        </w:rPr>
        <w:t xml:space="preserve"> для товаров, происходящих из Республики Беларусь, указанных в приложении 1 к Постановлению №206 и не включенных в перечень согласно приложению 2 к Постановлению №206, один из следующих документов:</w:t>
      </w:r>
    </w:p>
    <w:p w:rsidR="00A52629" w:rsidRPr="00A52629" w:rsidRDefault="00A52629" w:rsidP="00A52629">
      <w:pPr>
        <w:numPr>
          <w:ilvl w:val="1"/>
          <w:numId w:val="17"/>
        </w:numPr>
        <w:tabs>
          <w:tab w:val="left" w:pos="1134"/>
        </w:tabs>
        <w:spacing w:after="200" w:line="276" w:lineRule="auto"/>
        <w:contextualSpacing/>
        <w:jc w:val="both"/>
        <w:rPr>
          <w:rFonts w:eastAsia="Calibri"/>
          <w:color w:val="000000"/>
          <w:lang w:eastAsia="en-US"/>
        </w:rPr>
      </w:pPr>
      <w:r w:rsidRPr="00A52629">
        <w:rPr>
          <w:rFonts w:eastAsia="Calibri"/>
          <w:color w:val="000000"/>
          <w:lang w:eastAsia="en-US"/>
        </w:rPr>
        <w:t>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Министерством антимонопольного регулирования и торговли;</w:t>
      </w:r>
    </w:p>
    <w:p w:rsidR="00A52629" w:rsidRPr="00A52629" w:rsidRDefault="00A52629" w:rsidP="00A52629">
      <w:pPr>
        <w:numPr>
          <w:ilvl w:val="1"/>
          <w:numId w:val="17"/>
        </w:numPr>
        <w:tabs>
          <w:tab w:val="left" w:pos="1134"/>
        </w:tabs>
        <w:spacing w:after="200" w:line="276" w:lineRule="auto"/>
        <w:contextualSpacing/>
        <w:jc w:val="both"/>
        <w:rPr>
          <w:rFonts w:eastAsia="Calibri"/>
          <w:color w:val="000000"/>
          <w:lang w:eastAsia="en-US"/>
        </w:rPr>
      </w:pPr>
      <w:r w:rsidRPr="00A52629">
        <w:rPr>
          <w:rFonts w:eastAsia="Calibri"/>
          <w:color w:val="000000"/>
          <w:lang w:eastAsia="en-US"/>
        </w:rPr>
        <w:t>сертификат продукции собственного производства, выданный Белорусской торгово-промышленной палатой или унитарными предприятиями Белорусской торгово-промышленной палаты, их представительствами и филиалами, или его копия. В случае представления указанного документа участником, не являющимся производителем товара, предлагаемого в процедуре государственной закупки, также представляется документ (договор, доверенность или иной документ), подтверждающий правомочие на использование такого сертификата участником;</w:t>
      </w:r>
    </w:p>
    <w:p w:rsidR="00A52629" w:rsidRPr="00A52629" w:rsidRDefault="00A52629" w:rsidP="00A52629">
      <w:pPr>
        <w:numPr>
          <w:ilvl w:val="0"/>
          <w:numId w:val="17"/>
        </w:numPr>
        <w:tabs>
          <w:tab w:val="left" w:pos="1134"/>
        </w:tabs>
        <w:spacing w:after="200" w:line="276" w:lineRule="auto"/>
        <w:ind w:left="0" w:firstLine="709"/>
        <w:contextualSpacing/>
        <w:jc w:val="both"/>
        <w:rPr>
          <w:rFonts w:eastAsia="Calibri"/>
          <w:lang w:eastAsia="en-US"/>
        </w:rPr>
      </w:pPr>
      <w:r w:rsidRPr="00A52629">
        <w:rPr>
          <w:rFonts w:eastAsia="Calibri"/>
          <w:lang w:eastAsia="en-US"/>
        </w:rPr>
        <w:lastRenderedPageBreak/>
        <w:t>для товаров, происходящих из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 указанных в приложении 1 к Постановлению №206, кроме товаров, происходящих из государств - членов Евразийского экономического союза, включенных в приложение 4 к Постановлению №206, - документ о происхождении товара, выдаваемый уполномоченными органами (организациями) этих государств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w:t>
      </w:r>
    </w:p>
    <w:p w:rsidR="00A52629" w:rsidRPr="00A52629" w:rsidRDefault="00A52629" w:rsidP="00A52629">
      <w:pPr>
        <w:numPr>
          <w:ilvl w:val="1"/>
          <w:numId w:val="38"/>
        </w:numPr>
        <w:tabs>
          <w:tab w:val="left" w:pos="1134"/>
        </w:tabs>
        <w:spacing w:after="200" w:line="276" w:lineRule="auto"/>
        <w:contextualSpacing/>
        <w:jc w:val="both"/>
        <w:rPr>
          <w:rFonts w:eastAsia="Calibri"/>
          <w:lang w:eastAsia="en-US"/>
        </w:rPr>
      </w:pPr>
      <w:bookmarkStart w:id="5" w:name="_Hlk119667055"/>
      <w:r w:rsidRPr="00A52629">
        <w:rPr>
          <w:rFonts w:eastAsia="Calibri"/>
          <w:bCs/>
          <w:color w:val="000000"/>
          <w:lang w:eastAsia="en-US"/>
        </w:rPr>
        <w:t>заявление участника</w:t>
      </w:r>
      <w:r w:rsidRPr="00A52629">
        <w:rPr>
          <w:rFonts w:eastAsia="Calibri"/>
          <w:b/>
          <w:color w:val="000000"/>
          <w:lang w:eastAsia="en-US"/>
        </w:rPr>
        <w:t xml:space="preserve"> </w:t>
      </w:r>
      <w:r w:rsidRPr="00A52629">
        <w:rPr>
          <w:rFonts w:eastAsia="Calibri"/>
          <w:color w:val="000000"/>
          <w:lang w:eastAsia="en-US"/>
        </w:rPr>
        <w:t xml:space="preserve">о том, что он соответствует требованиям части третьей подпункта 1.7 пункта 1 Постановления №395.  </w:t>
      </w:r>
    </w:p>
    <w:bookmarkEnd w:id="5"/>
    <w:p w:rsidR="00A52629" w:rsidRPr="00A52629" w:rsidRDefault="00A52629" w:rsidP="00A52629">
      <w:pPr>
        <w:ind w:firstLine="567"/>
        <w:jc w:val="center"/>
        <w:rPr>
          <w:b/>
          <w:bCs/>
        </w:rPr>
      </w:pPr>
      <w:r w:rsidRPr="00A52629">
        <w:rPr>
          <w:b/>
          <w:bCs/>
        </w:rPr>
        <w:t xml:space="preserve">РАЗДЕЛ </w:t>
      </w:r>
      <w:r w:rsidRPr="00A52629">
        <w:rPr>
          <w:b/>
          <w:bCs/>
          <w:lang w:val="en-US"/>
        </w:rPr>
        <w:t>V</w:t>
      </w:r>
      <w:r>
        <w:rPr>
          <w:b/>
          <w:bCs/>
          <w:lang w:val="en-US"/>
        </w:rPr>
        <w:t>I</w:t>
      </w:r>
    </w:p>
    <w:p w:rsidR="00A52629" w:rsidRPr="00A52629" w:rsidRDefault="00A52629" w:rsidP="00A52629">
      <w:pPr>
        <w:ind w:firstLine="567"/>
        <w:jc w:val="center"/>
        <w:rPr>
          <w:b/>
          <w:bCs/>
        </w:rPr>
      </w:pPr>
      <w:r w:rsidRPr="00A52629">
        <w:rPr>
          <w:b/>
          <w:bCs/>
        </w:rPr>
        <w:t>РАССМОТРЕНИЕ ПРЕДЛОЖЕНИЙ</w:t>
      </w:r>
    </w:p>
    <w:p w:rsidR="00A52629" w:rsidRPr="00A52629" w:rsidRDefault="00A52629" w:rsidP="00A52629">
      <w:pPr>
        <w:ind w:firstLine="567"/>
        <w:jc w:val="center"/>
        <w:rPr>
          <w:b/>
          <w:bCs/>
        </w:rPr>
      </w:pPr>
    </w:p>
    <w:p w:rsidR="00A52629" w:rsidRPr="00A52629" w:rsidRDefault="00A52629" w:rsidP="00A52629">
      <w:pPr>
        <w:ind w:firstLine="567"/>
        <w:jc w:val="both"/>
        <w:rPr>
          <w:bCs/>
        </w:rPr>
      </w:pPr>
      <w:r w:rsidRPr="00A52629">
        <w:rPr>
          <w:bCs/>
        </w:rPr>
        <w:t>4.1.</w:t>
      </w:r>
      <w:r w:rsidRPr="00A52629">
        <w:rPr>
          <w:bCs/>
        </w:rPr>
        <w:tab/>
        <w:t xml:space="preserve">Заказчик осуществляет рассмотрение предложений участников на соответствие документам. Для рассмотрения предложений заказчик вправе привлекать экспертов. Оценка предложений участников </w:t>
      </w:r>
      <w:r w:rsidR="00F82240">
        <w:rPr>
          <w:bCs/>
        </w:rPr>
        <w:t xml:space="preserve">закупки из одного источника </w:t>
      </w:r>
      <w:r w:rsidRPr="00A52629">
        <w:rPr>
          <w:bCs/>
        </w:rPr>
        <w:t>на соответствие предмету закупки осуществляется согласно приложению 2 к настоящим документам.</w:t>
      </w:r>
    </w:p>
    <w:p w:rsidR="00A52629" w:rsidRPr="00A52629" w:rsidRDefault="00A52629" w:rsidP="00A52629">
      <w:pPr>
        <w:ind w:firstLine="567"/>
        <w:jc w:val="both"/>
        <w:rPr>
          <w:bCs/>
        </w:rPr>
      </w:pPr>
      <w:r w:rsidRPr="00A52629">
        <w:rPr>
          <w:bCs/>
        </w:rPr>
        <w:t>4.2.</w:t>
      </w:r>
      <w:r w:rsidRPr="00A52629">
        <w:rPr>
          <w:bCs/>
        </w:rPr>
        <w:tab/>
        <w:t>Посредством электронной торговой площадки заказчик может обратиться к участнику с запросом о разъяснении предложения, но не вправе допускать внесения в него изменений и (или) дополнений. Участник посредством электронной торговой площадки размещает ответ на запрос не позднее двух рабочих дней, следующих за днем размещения запроса. При этом ответ на запрос не должен вносить изменения и (или) дополнения в предложение, за исключением исправления ошибок, включая арифметические, и (или) устранения неточностей по предложению заказчика.</w:t>
      </w:r>
    </w:p>
    <w:p w:rsidR="00A52629" w:rsidRPr="00A52629" w:rsidRDefault="00A52629" w:rsidP="00A52629">
      <w:pPr>
        <w:ind w:firstLine="567"/>
        <w:jc w:val="both"/>
        <w:rPr>
          <w:bCs/>
        </w:rPr>
      </w:pPr>
      <w:r w:rsidRPr="00A52629">
        <w:rPr>
          <w:bCs/>
        </w:rPr>
        <w:t>4.3.</w:t>
      </w:r>
      <w:r w:rsidRPr="00A52629">
        <w:rPr>
          <w:bCs/>
        </w:rPr>
        <w:tab/>
        <w:t>Заказчик отклоняет предложение если:</w:t>
      </w:r>
    </w:p>
    <w:p w:rsidR="00A52629" w:rsidRPr="00A52629" w:rsidRDefault="00A52629" w:rsidP="00A52629">
      <w:pPr>
        <w:ind w:firstLine="567"/>
        <w:jc w:val="both"/>
        <w:rPr>
          <w:bCs/>
        </w:rPr>
      </w:pPr>
      <w:r w:rsidRPr="00A52629">
        <w:rPr>
          <w:bCs/>
        </w:rPr>
        <w:t>- предложени</w:t>
      </w:r>
      <w:r w:rsidR="00F82240">
        <w:rPr>
          <w:bCs/>
        </w:rPr>
        <w:t>е</w:t>
      </w:r>
      <w:r w:rsidRPr="00A52629">
        <w:rPr>
          <w:bCs/>
        </w:rPr>
        <w:t xml:space="preserve"> не отвечает требованиям документов;</w:t>
      </w:r>
    </w:p>
    <w:p w:rsidR="00A52629" w:rsidRPr="00A52629" w:rsidRDefault="00A52629" w:rsidP="00A52629">
      <w:pPr>
        <w:ind w:firstLine="567"/>
        <w:jc w:val="both"/>
        <w:rPr>
          <w:bCs/>
        </w:rPr>
      </w:pPr>
      <w:r w:rsidRPr="00A52629">
        <w:rPr>
          <w:bCs/>
        </w:rPr>
        <w:t>- участник, представивший его, отказался исправить выявленные в нем ошибки, включая арифметические, и (или) устранить неточности по предложению заказчика;</w:t>
      </w:r>
    </w:p>
    <w:p w:rsidR="00A52629" w:rsidRPr="00A52629" w:rsidRDefault="00A52629" w:rsidP="00A52629">
      <w:pPr>
        <w:ind w:firstLine="567"/>
        <w:jc w:val="both"/>
        <w:rPr>
          <w:bCs/>
        </w:rPr>
      </w:pPr>
      <w:r w:rsidRPr="00A52629">
        <w:rPr>
          <w:bCs/>
        </w:rPr>
        <w:t xml:space="preserve">- участник, представивший его, направил недостоверные документы и (или) сведения., </w:t>
      </w:r>
    </w:p>
    <w:p w:rsidR="00A52629" w:rsidRPr="00A52629" w:rsidRDefault="00A52629" w:rsidP="00A52629">
      <w:pPr>
        <w:ind w:firstLine="567"/>
        <w:jc w:val="both"/>
        <w:rPr>
          <w:b/>
          <w:bCs/>
        </w:rPr>
      </w:pPr>
      <w:r w:rsidRPr="00A52629">
        <w:rPr>
          <w:bCs/>
        </w:rPr>
        <w:t>4.4.</w:t>
      </w:r>
      <w:r w:rsidRPr="00A52629">
        <w:rPr>
          <w:bCs/>
        </w:rPr>
        <w:tab/>
        <w:t>Заказчик вправе отклонить все предложения до выбора участника-победителя в случае отсутствия необходимого объема финансирования, нецелесообразности уменьшения объема (количества) предмета государственной закупки, предусмотренного пунктом 3 статьи 42 Закона.</w:t>
      </w:r>
    </w:p>
    <w:p w:rsidR="00A52629" w:rsidRPr="00A52629" w:rsidRDefault="00A52629" w:rsidP="00A52629">
      <w:pPr>
        <w:ind w:firstLine="567"/>
        <w:jc w:val="center"/>
        <w:rPr>
          <w:b/>
          <w:bCs/>
        </w:rPr>
      </w:pPr>
      <w:r w:rsidRPr="00A52629">
        <w:rPr>
          <w:b/>
          <w:bCs/>
        </w:rPr>
        <w:t xml:space="preserve">РАЗДЕЛ </w:t>
      </w:r>
      <w:r w:rsidRPr="00A52629">
        <w:rPr>
          <w:b/>
          <w:bCs/>
          <w:lang w:val="en-US"/>
        </w:rPr>
        <w:t>VII</w:t>
      </w:r>
    </w:p>
    <w:p w:rsidR="00A52629" w:rsidRPr="00A52629" w:rsidRDefault="00A52629" w:rsidP="00A52629">
      <w:pPr>
        <w:widowControl w:val="0"/>
        <w:autoSpaceDE w:val="0"/>
        <w:autoSpaceDN w:val="0"/>
        <w:adjustRightInd w:val="0"/>
        <w:ind w:firstLine="540"/>
        <w:jc w:val="center"/>
      </w:pPr>
      <w:r w:rsidRPr="00A52629">
        <w:rPr>
          <w:b/>
          <w:bCs/>
        </w:rPr>
        <w:t>ДОГОВОР</w:t>
      </w:r>
    </w:p>
    <w:p w:rsidR="00A52629" w:rsidRPr="00A52629" w:rsidRDefault="00A52629" w:rsidP="00A52629">
      <w:pPr>
        <w:widowControl w:val="0"/>
        <w:autoSpaceDE w:val="0"/>
        <w:autoSpaceDN w:val="0"/>
        <w:adjustRightInd w:val="0"/>
        <w:ind w:firstLine="540"/>
        <w:jc w:val="both"/>
      </w:pPr>
      <w:r w:rsidRPr="00A52629">
        <w:t>Неотъемлемой частью настоящих документов является проект договора, разработанный заказчиком в соответствии с требованиями законодательства и особенностями предмета закупки. В случае если предмет государственной закупки разделен на части (лоты), при необходимости размещается проект договора в отношении каждой части (лота). В случае если предметом государственной закупки являются товары, договор между заказчиком и участником-победителем, не являющимся резидентом, заключается на условиях, указанных в документах, предложении этого участника и протоколе выбора участника-победителя, за вычетом таможенных платежей, которые взимаются таможенными органами при ввозе товаров на территорию Республики Беларусь, расходов на доставку товаров до пункта таможенного оформления, если они оплачиваются заказчиком.</w:t>
      </w:r>
    </w:p>
    <w:p w:rsidR="00A52629" w:rsidRPr="00A52629" w:rsidRDefault="00A52629" w:rsidP="00A52629">
      <w:pPr>
        <w:jc w:val="both"/>
      </w:pPr>
      <w:r w:rsidRPr="00A52629">
        <w:lastRenderedPageBreak/>
        <w:t>Участник-победитель в течение 2-х рабочих дней с даты размещения на электронной торговой площадке протокола о выборе его победителем обязан предоставить заказчику по электронной почте (</w:t>
      </w:r>
      <w:r w:rsidR="00596536" w:rsidRPr="00596536">
        <w:rPr>
          <w:rFonts w:eastAsia="Calibri"/>
          <w:lang w:eastAsia="en-US"/>
        </w:rPr>
        <w:t>E-</w:t>
      </w:r>
      <w:proofErr w:type="spellStart"/>
      <w:r w:rsidR="00596536" w:rsidRPr="00596536">
        <w:rPr>
          <w:rFonts w:eastAsia="Calibri"/>
          <w:lang w:eastAsia="en-US"/>
        </w:rPr>
        <w:t>mail</w:t>
      </w:r>
      <w:proofErr w:type="spellEnd"/>
      <w:r w:rsidR="00596536" w:rsidRPr="00596536">
        <w:rPr>
          <w:rFonts w:eastAsia="Calibri"/>
          <w:lang w:eastAsia="en-US"/>
        </w:rPr>
        <w:t>: niipulm@rnpcpf.by</w:t>
      </w:r>
      <w:r w:rsidRPr="00A52629">
        <w:t xml:space="preserve">) спецификацию к настоящим документам: </w:t>
      </w:r>
    </w:p>
    <w:p w:rsidR="00A52629" w:rsidRPr="00A52629" w:rsidRDefault="00A52629" w:rsidP="00A52629">
      <w:pPr>
        <w:jc w:val="both"/>
      </w:pPr>
      <w:r w:rsidRPr="00A52629">
        <w:t>- в электронной форме (в формате .</w:t>
      </w:r>
      <w:proofErr w:type="spellStart"/>
      <w:r w:rsidRPr="00A52629">
        <w:t>doc</w:t>
      </w:r>
      <w:proofErr w:type="spellEnd"/>
      <w:r w:rsidRPr="00A52629">
        <w:t>/.</w:t>
      </w:r>
      <w:proofErr w:type="spellStart"/>
      <w:r w:rsidRPr="00A52629">
        <w:t>docx</w:t>
      </w:r>
      <w:proofErr w:type="spellEnd"/>
      <w:r w:rsidRPr="00A52629">
        <w:t xml:space="preserve"> или .</w:t>
      </w:r>
      <w:proofErr w:type="spellStart"/>
      <w:r w:rsidRPr="00A52629">
        <w:t>xls</w:t>
      </w:r>
      <w:proofErr w:type="spellEnd"/>
      <w:r w:rsidRPr="00A52629">
        <w:t>/.</w:t>
      </w:r>
      <w:proofErr w:type="spellStart"/>
      <w:r w:rsidRPr="00A52629">
        <w:t>xlsx</w:t>
      </w:r>
      <w:proofErr w:type="spellEnd"/>
      <w:r w:rsidRPr="00A52629">
        <w:t>);</w:t>
      </w:r>
    </w:p>
    <w:p w:rsidR="00A52629" w:rsidRPr="00A52629" w:rsidRDefault="00A52629" w:rsidP="00A52629">
      <w:pPr>
        <w:jc w:val="both"/>
      </w:pPr>
      <w:r w:rsidRPr="00A52629">
        <w:t>- переведенную в электронный вид (оцифрованную), с указанием по каждой позиции цены за единицу и общей стоимости товаров (в том числе для нерезидентов Республики Беларусь в валюте внешнеторгового договора). Предоставляемая спецификация, должна быть заверена подписью руководителя или иного уполномоченного лица участника.</w:t>
      </w:r>
    </w:p>
    <w:p w:rsidR="00A52629" w:rsidRPr="00A52629" w:rsidRDefault="00A52629" w:rsidP="00A52629">
      <w:pPr>
        <w:shd w:val="clear" w:color="auto" w:fill="FFFFFF"/>
        <w:rPr>
          <w:b/>
          <w:bCs/>
        </w:rPr>
      </w:pPr>
    </w:p>
    <w:p w:rsidR="00A52629" w:rsidRPr="00A52629" w:rsidRDefault="00A52629" w:rsidP="00A52629">
      <w:pPr>
        <w:shd w:val="clear" w:color="auto" w:fill="FFFFFF"/>
        <w:rPr>
          <w:b/>
          <w:bCs/>
        </w:rPr>
      </w:pPr>
      <w:r w:rsidRPr="00A52629">
        <w:rPr>
          <w:b/>
          <w:bCs/>
        </w:rPr>
        <w:t>СПЕЦИФИКАЦИЯ</w:t>
      </w:r>
    </w:p>
    <w:p w:rsidR="00A52629" w:rsidRPr="00A52629" w:rsidRDefault="00A52629" w:rsidP="00A52629">
      <w:pPr>
        <w:shd w:val="clear" w:color="auto" w:fill="FFFFFF"/>
        <w:jc w:val="both"/>
      </w:pPr>
      <w:r w:rsidRPr="00A52629">
        <w:t xml:space="preserve">Номер процедуры: _________    лот №___________                       </w:t>
      </w:r>
      <w:r w:rsidRPr="00A52629">
        <w:tab/>
        <w:t>Стр._____ из ______</w:t>
      </w:r>
    </w:p>
    <w:tbl>
      <w:tblPr>
        <w:tblW w:w="9356" w:type="dxa"/>
        <w:tblInd w:w="6" w:type="dxa"/>
        <w:tblBorders>
          <w:top w:val="single" w:sz="4" w:space="0" w:color="auto"/>
          <w:left w:val="single" w:sz="4" w:space="0" w:color="auto"/>
          <w:bottom w:val="single" w:sz="4" w:space="0" w:color="auto"/>
          <w:right w:val="single" w:sz="4" w:space="0" w:color="auto"/>
        </w:tblBorders>
        <w:shd w:val="clear" w:color="auto" w:fill="FFFFFF"/>
        <w:tblCellMar>
          <w:left w:w="0" w:type="dxa"/>
          <w:right w:w="0" w:type="dxa"/>
        </w:tblCellMar>
        <w:tblLook w:val="04A0" w:firstRow="1" w:lastRow="0" w:firstColumn="1" w:lastColumn="0" w:noHBand="0" w:noVBand="1"/>
      </w:tblPr>
      <w:tblGrid>
        <w:gridCol w:w="455"/>
        <w:gridCol w:w="781"/>
        <w:gridCol w:w="1568"/>
        <w:gridCol w:w="1509"/>
        <w:gridCol w:w="1618"/>
        <w:gridCol w:w="796"/>
        <w:gridCol w:w="1491"/>
        <w:gridCol w:w="1138"/>
      </w:tblGrid>
      <w:tr w:rsidR="00A52629" w:rsidRPr="00A52629" w:rsidTr="006D0AA9">
        <w:trPr>
          <w:trHeight w:val="240"/>
        </w:trPr>
        <w:tc>
          <w:tcPr>
            <w:tcW w:w="455" w:type="dxa"/>
            <w:tcBorders>
              <w:bottom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 № п/п</w:t>
            </w:r>
          </w:p>
        </w:tc>
        <w:tc>
          <w:tcPr>
            <w:tcW w:w="781" w:type="dxa"/>
            <w:tcBorders>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Номер лота</w:t>
            </w:r>
          </w:p>
        </w:tc>
        <w:tc>
          <w:tcPr>
            <w:tcW w:w="1568" w:type="dxa"/>
            <w:tcBorders>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Наименование предлагаемых товаров (работ, услуг)</w:t>
            </w:r>
          </w:p>
        </w:tc>
        <w:tc>
          <w:tcPr>
            <w:tcW w:w="1509" w:type="dxa"/>
            <w:tcBorders>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Описание предлагаемых товаров (работ, услуг)</w:t>
            </w:r>
          </w:p>
        </w:tc>
        <w:tc>
          <w:tcPr>
            <w:tcW w:w="1618" w:type="dxa"/>
            <w:tcBorders>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Страна происхождения товаров (работ, услуг)</w:t>
            </w:r>
          </w:p>
        </w:tc>
        <w:tc>
          <w:tcPr>
            <w:tcW w:w="796" w:type="dxa"/>
            <w:tcBorders>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Объем (кол-во), ед. изм.</w:t>
            </w:r>
          </w:p>
        </w:tc>
        <w:tc>
          <w:tcPr>
            <w:tcW w:w="1491" w:type="dxa"/>
            <w:tcBorders>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Цена единицы, условия поставки товаров (выполнения работ, оказания услуг), валюта платежа</w:t>
            </w:r>
          </w:p>
        </w:tc>
        <w:tc>
          <w:tcPr>
            <w:tcW w:w="1138" w:type="dxa"/>
            <w:tcBorders>
              <w:left w:val="single" w:sz="4" w:space="0" w:color="auto"/>
              <w:bottom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Общая стоимость товаров (работ, услуг)</w:t>
            </w:r>
          </w:p>
        </w:tc>
      </w:tr>
      <w:tr w:rsidR="00A52629" w:rsidRPr="00A52629" w:rsidTr="006D0AA9">
        <w:tc>
          <w:tcPr>
            <w:tcW w:w="455" w:type="dxa"/>
            <w:tcBorders>
              <w:top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 </w:t>
            </w:r>
          </w:p>
        </w:tc>
        <w:tc>
          <w:tcPr>
            <w:tcW w:w="781" w:type="dxa"/>
            <w:tcBorders>
              <w:top w:val="single" w:sz="4" w:space="0" w:color="auto"/>
              <w:left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 </w:t>
            </w:r>
          </w:p>
        </w:tc>
        <w:tc>
          <w:tcPr>
            <w:tcW w:w="1568" w:type="dxa"/>
            <w:tcBorders>
              <w:top w:val="single" w:sz="4" w:space="0" w:color="auto"/>
              <w:left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 </w:t>
            </w:r>
          </w:p>
        </w:tc>
        <w:tc>
          <w:tcPr>
            <w:tcW w:w="1509" w:type="dxa"/>
            <w:tcBorders>
              <w:top w:val="single" w:sz="4" w:space="0" w:color="auto"/>
              <w:left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 </w:t>
            </w:r>
          </w:p>
        </w:tc>
        <w:tc>
          <w:tcPr>
            <w:tcW w:w="1618" w:type="dxa"/>
            <w:tcBorders>
              <w:top w:val="single" w:sz="4" w:space="0" w:color="auto"/>
              <w:left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 </w:t>
            </w:r>
          </w:p>
        </w:tc>
        <w:tc>
          <w:tcPr>
            <w:tcW w:w="796" w:type="dxa"/>
            <w:tcBorders>
              <w:top w:val="single" w:sz="4" w:space="0" w:color="auto"/>
              <w:left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 </w:t>
            </w:r>
          </w:p>
        </w:tc>
        <w:tc>
          <w:tcPr>
            <w:tcW w:w="1491" w:type="dxa"/>
            <w:tcBorders>
              <w:top w:val="single" w:sz="4" w:space="0" w:color="auto"/>
              <w:left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 </w:t>
            </w:r>
          </w:p>
        </w:tc>
        <w:tc>
          <w:tcPr>
            <w:tcW w:w="1138" w:type="dxa"/>
            <w:tcBorders>
              <w:top w:val="single" w:sz="4" w:space="0" w:color="auto"/>
              <w:lef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 </w:t>
            </w:r>
          </w:p>
        </w:tc>
      </w:tr>
    </w:tbl>
    <w:p w:rsidR="00A52629" w:rsidRPr="00A52629" w:rsidRDefault="00A52629" w:rsidP="00A52629">
      <w:pPr>
        <w:jc w:val="both"/>
      </w:pPr>
    </w:p>
    <w:p w:rsidR="00A52629" w:rsidRPr="00A52629" w:rsidRDefault="00A52629" w:rsidP="00A52629">
      <w:r w:rsidRPr="00A52629">
        <w:t>Разработано:</w:t>
      </w:r>
    </w:p>
    <w:p w:rsidR="00A52629" w:rsidRPr="00A52629" w:rsidRDefault="00A52629" w:rsidP="00A52629"/>
    <w:p w:rsidR="00A52629" w:rsidRPr="00A52629" w:rsidRDefault="00A52629" w:rsidP="00A52629">
      <w:r w:rsidRPr="00A52629">
        <w:t xml:space="preserve">Нач. </w:t>
      </w:r>
      <w:proofErr w:type="gramStart"/>
      <w:r w:rsidRPr="00A52629">
        <w:t xml:space="preserve">ОМТС:   </w:t>
      </w:r>
      <w:proofErr w:type="gramEnd"/>
      <w:r w:rsidRPr="00A52629">
        <w:t xml:space="preserve">                                                                                      </w:t>
      </w:r>
      <w:proofErr w:type="spellStart"/>
      <w:r w:rsidRPr="00A52629">
        <w:t>Т.Б.Ковшик</w:t>
      </w:r>
      <w:proofErr w:type="spellEnd"/>
    </w:p>
    <w:p w:rsidR="00A52629" w:rsidRPr="00A52629" w:rsidRDefault="00A52629" w:rsidP="00A52629"/>
    <w:p w:rsidR="00A52629" w:rsidRPr="00A52629" w:rsidRDefault="00A52629" w:rsidP="00A52629">
      <w:r w:rsidRPr="00A52629">
        <w:t>Согласовано:</w:t>
      </w:r>
    </w:p>
    <w:p w:rsidR="00A52629" w:rsidRPr="00A52629" w:rsidRDefault="00A52629" w:rsidP="00A52629"/>
    <w:p w:rsidR="00A52629" w:rsidRPr="00A52629" w:rsidRDefault="00A52629" w:rsidP="00A52629"/>
    <w:p w:rsidR="00A52629" w:rsidRPr="00A52629" w:rsidRDefault="00A52629" w:rsidP="00A52629">
      <w:r w:rsidRPr="00A52629">
        <w:t>Заместитель директора</w:t>
      </w:r>
    </w:p>
    <w:p w:rsidR="00A52629" w:rsidRPr="00A52629" w:rsidRDefault="00A52629" w:rsidP="00A52629">
      <w:pPr>
        <w:sectPr w:rsidR="00A52629" w:rsidRPr="00A52629" w:rsidSect="006D0AA9">
          <w:pgSz w:w="11906" w:h="16838"/>
          <w:pgMar w:top="1134" w:right="851" w:bottom="1134" w:left="1701" w:header="709" w:footer="709" w:gutter="0"/>
          <w:cols w:space="708"/>
          <w:docGrid w:linePitch="360"/>
        </w:sectPr>
      </w:pPr>
      <w:r w:rsidRPr="00A52629">
        <w:t>по лечебной работе:</w:t>
      </w:r>
      <w:r w:rsidRPr="00A52629">
        <w:tab/>
      </w:r>
      <w:r w:rsidRPr="00A52629">
        <w:tab/>
      </w:r>
      <w:r w:rsidRPr="00A52629">
        <w:tab/>
      </w:r>
      <w:r w:rsidRPr="00A52629">
        <w:tab/>
      </w:r>
      <w:r w:rsidRPr="00A52629">
        <w:tab/>
        <w:t xml:space="preserve">                          </w:t>
      </w:r>
      <w:proofErr w:type="spellStart"/>
      <w:r w:rsidRPr="00A52629">
        <w:t>А.М.Бабченок</w:t>
      </w:r>
      <w:proofErr w:type="spellEnd"/>
      <w:r w:rsidRPr="00A52629">
        <w:t xml:space="preserve">   </w:t>
      </w:r>
    </w:p>
    <w:p w:rsidR="00A52629" w:rsidRPr="00A52629" w:rsidRDefault="00A52629" w:rsidP="00A52629">
      <w:pPr>
        <w:keepNext/>
        <w:keepLines/>
        <w:ind w:left="11907"/>
        <w:outlineLvl w:val="0"/>
        <w:rPr>
          <w:b/>
          <w:color w:val="000000"/>
        </w:rPr>
      </w:pPr>
      <w:r w:rsidRPr="00A52629">
        <w:lastRenderedPageBreak/>
        <w:t>Приложение 1</w:t>
      </w:r>
    </w:p>
    <w:p w:rsidR="00A52629" w:rsidRPr="00A52629" w:rsidRDefault="00A52629" w:rsidP="00A52629">
      <w:pPr>
        <w:jc w:val="center"/>
        <w:rPr>
          <w:color w:val="000000"/>
        </w:rPr>
      </w:pPr>
      <w:r w:rsidRPr="00A52629">
        <w:rPr>
          <w:b/>
          <w:color w:val="000000"/>
        </w:rPr>
        <w:t xml:space="preserve">СПЕЦИФИКАЦИЯ </w:t>
      </w:r>
    </w:p>
    <w:p w:rsidR="00A52629" w:rsidRPr="00A52629" w:rsidRDefault="00A52629" w:rsidP="00A52629">
      <w:pPr>
        <w:jc w:val="center"/>
        <w:rPr>
          <w:color w:val="000000"/>
        </w:rPr>
      </w:pPr>
    </w:p>
    <w:p w:rsidR="00A52629" w:rsidRPr="00A52629" w:rsidRDefault="00A52629" w:rsidP="00A52629">
      <w:pPr>
        <w:tabs>
          <w:tab w:val="left" w:pos="7371"/>
        </w:tabs>
        <w:rPr>
          <w:color w:val="000000"/>
        </w:rPr>
      </w:pPr>
      <w:r w:rsidRPr="00A52629">
        <w:rPr>
          <w:color w:val="000000"/>
        </w:rPr>
        <w:t xml:space="preserve">Номер процедуры: _________    лот №___________                                    </w:t>
      </w:r>
      <w:r w:rsidRPr="00A52629">
        <w:rPr>
          <w:color w:val="000000"/>
        </w:rPr>
        <w:tab/>
        <w:t>Стр._____ из ______</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0"/>
        <w:gridCol w:w="53"/>
        <w:gridCol w:w="3322"/>
        <w:gridCol w:w="9"/>
        <w:gridCol w:w="1546"/>
        <w:gridCol w:w="14"/>
        <w:gridCol w:w="1958"/>
        <w:gridCol w:w="39"/>
        <w:gridCol w:w="1962"/>
        <w:gridCol w:w="43"/>
        <w:gridCol w:w="1890"/>
        <w:gridCol w:w="70"/>
        <w:gridCol w:w="1467"/>
        <w:gridCol w:w="111"/>
        <w:gridCol w:w="1714"/>
      </w:tblGrid>
      <w:tr w:rsidR="00A52629" w:rsidRPr="00A52629" w:rsidTr="006D0AA9">
        <w:trPr>
          <w:trHeight w:val="2300"/>
        </w:trPr>
        <w:tc>
          <w:tcPr>
            <w:tcW w:w="294" w:type="pct"/>
            <w:gridSpan w:val="2"/>
            <w:vAlign w:val="center"/>
          </w:tcPr>
          <w:p w:rsidR="00A52629" w:rsidRPr="00A52629" w:rsidRDefault="00A52629" w:rsidP="00A52629">
            <w:pPr>
              <w:rPr>
                <w:color w:val="000000"/>
              </w:rPr>
            </w:pPr>
            <w:r w:rsidRPr="00A52629">
              <w:rPr>
                <w:color w:val="000000"/>
              </w:rPr>
              <w:t xml:space="preserve">№ позиции согласно </w:t>
            </w:r>
          </w:p>
          <w:p w:rsidR="00A52629" w:rsidRPr="00A52629" w:rsidRDefault="00A52629" w:rsidP="00A52629">
            <w:pPr>
              <w:rPr>
                <w:color w:val="000000"/>
              </w:rPr>
            </w:pPr>
            <w:r w:rsidRPr="00A52629">
              <w:rPr>
                <w:color w:val="000000"/>
              </w:rPr>
              <w:t>заявке на закупку</w:t>
            </w:r>
          </w:p>
        </w:tc>
        <w:tc>
          <w:tcPr>
            <w:tcW w:w="1539" w:type="pct"/>
            <w:gridSpan w:val="2"/>
            <w:vAlign w:val="center"/>
          </w:tcPr>
          <w:p w:rsidR="00A52629" w:rsidRPr="00A52629" w:rsidRDefault="00A52629" w:rsidP="00A52629">
            <w:pPr>
              <w:keepNext/>
              <w:ind w:left="-106" w:right="-28"/>
              <w:jc w:val="center"/>
              <w:rPr>
                <w:b/>
              </w:rPr>
            </w:pPr>
            <w:r w:rsidRPr="00A52629">
              <w:rPr>
                <w:b/>
              </w:rPr>
              <w:t>Наименование товара, предлагаемого участником.</w:t>
            </w:r>
          </w:p>
          <w:p w:rsidR="00A52629" w:rsidRPr="00A52629" w:rsidRDefault="00A52629" w:rsidP="00A52629">
            <w:pPr>
              <w:keepNext/>
              <w:ind w:left="-106" w:right="-28"/>
              <w:jc w:val="center"/>
              <w:rPr>
                <w:b/>
              </w:rPr>
            </w:pPr>
            <w:r w:rsidRPr="00A52629">
              <w:rPr>
                <w:b/>
              </w:rPr>
              <w:br/>
              <w:t xml:space="preserve"> Наименование товара, относящегося </w:t>
            </w:r>
            <w:proofErr w:type="gramStart"/>
            <w:r w:rsidRPr="00A52629">
              <w:rPr>
                <w:b/>
              </w:rPr>
              <w:t>к  медицинским</w:t>
            </w:r>
            <w:proofErr w:type="gramEnd"/>
            <w:r w:rsidRPr="00A52629">
              <w:rPr>
                <w:b/>
              </w:rPr>
              <w:t xml:space="preserve"> изделиям указываются согласно регистрационному удостоверению медицинской техники и изделий медицинского назначения Республики Беларусь</w:t>
            </w:r>
          </w:p>
          <w:p w:rsidR="00A52629" w:rsidRPr="00A52629" w:rsidRDefault="00A52629" w:rsidP="00A52629">
            <w:pPr>
              <w:jc w:val="both"/>
              <w:rPr>
                <w:b/>
              </w:rPr>
            </w:pPr>
          </w:p>
        </w:tc>
        <w:tc>
          <w:tcPr>
            <w:tcW w:w="363" w:type="pct"/>
            <w:vAlign w:val="center"/>
          </w:tcPr>
          <w:p w:rsidR="00A52629" w:rsidRPr="00A52629" w:rsidRDefault="00A52629" w:rsidP="00A52629">
            <w:pPr>
              <w:ind w:left="-95" w:right="-147"/>
              <w:jc w:val="center"/>
              <w:rPr>
                <w:color w:val="000000"/>
              </w:rPr>
            </w:pPr>
            <w:r w:rsidRPr="00A52629">
              <w:rPr>
                <w:b/>
                <w:color w:val="000000"/>
              </w:rPr>
              <w:t xml:space="preserve">Каталожный номер </w:t>
            </w:r>
          </w:p>
          <w:p w:rsidR="00A52629" w:rsidRPr="00A52629" w:rsidRDefault="00A52629" w:rsidP="00A52629">
            <w:pPr>
              <w:ind w:left="34" w:right="-147"/>
              <w:jc w:val="center"/>
              <w:rPr>
                <w:color w:val="FF0000"/>
              </w:rPr>
            </w:pPr>
          </w:p>
        </w:tc>
        <w:tc>
          <w:tcPr>
            <w:tcW w:w="721" w:type="pct"/>
            <w:gridSpan w:val="3"/>
            <w:vAlign w:val="center"/>
          </w:tcPr>
          <w:p w:rsidR="00A52629" w:rsidRPr="00A52629" w:rsidRDefault="00A52629" w:rsidP="00A52629">
            <w:pPr>
              <w:keepNext/>
              <w:ind w:left="-69" w:hanging="7"/>
              <w:jc w:val="center"/>
              <w:rPr>
                <w:color w:val="000000"/>
              </w:rPr>
            </w:pPr>
            <w:r w:rsidRPr="00A52629">
              <w:rPr>
                <w:color w:val="000000"/>
              </w:rPr>
              <w:t>Номер регистрационного удостоверения и срок его действия для медицинских изделий</w:t>
            </w:r>
          </w:p>
        </w:tc>
        <w:tc>
          <w:tcPr>
            <w:tcW w:w="679" w:type="pct"/>
            <w:vAlign w:val="center"/>
          </w:tcPr>
          <w:p w:rsidR="00A52629" w:rsidRPr="00A52629" w:rsidRDefault="00A52629" w:rsidP="00A52629">
            <w:pPr>
              <w:ind w:left="-107" w:right="-99"/>
              <w:jc w:val="center"/>
              <w:rPr>
                <w:color w:val="000000"/>
              </w:rPr>
            </w:pPr>
            <w:r w:rsidRPr="00A52629">
              <w:rPr>
                <w:color w:val="000000"/>
              </w:rPr>
              <w:t>Наименование и географическое указание, производителя (</w:t>
            </w:r>
            <w:proofErr w:type="gramStart"/>
            <w:r w:rsidRPr="00A52629">
              <w:rPr>
                <w:color w:val="000000"/>
              </w:rPr>
              <w:t>изготовителя)  товара</w:t>
            </w:r>
            <w:proofErr w:type="gramEnd"/>
            <w:r w:rsidRPr="00A52629">
              <w:rPr>
                <w:color w:val="000000"/>
              </w:rPr>
              <w:t xml:space="preserve">. </w:t>
            </w:r>
          </w:p>
          <w:p w:rsidR="00A52629" w:rsidRPr="00A52629" w:rsidRDefault="00A52629" w:rsidP="00A52629">
            <w:pPr>
              <w:ind w:left="-107" w:right="-99"/>
              <w:jc w:val="center"/>
              <w:rPr>
                <w:color w:val="000000"/>
              </w:rPr>
            </w:pPr>
          </w:p>
          <w:p w:rsidR="00A52629" w:rsidRPr="00A52629" w:rsidRDefault="00A52629" w:rsidP="00A52629">
            <w:pPr>
              <w:ind w:left="-107" w:right="-99"/>
              <w:jc w:val="center"/>
              <w:rPr>
                <w:color w:val="000000"/>
              </w:rPr>
            </w:pPr>
            <w:r w:rsidRPr="00A52629">
              <w:rPr>
                <w:color w:val="000000"/>
              </w:rPr>
              <w:t xml:space="preserve">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w:t>
            </w:r>
            <w:proofErr w:type="gramStart"/>
            <w:r w:rsidRPr="00A52629">
              <w:rPr>
                <w:color w:val="000000"/>
              </w:rPr>
              <w:t>удостоверении</w:t>
            </w:r>
            <w:r w:rsidRPr="00A52629">
              <w:t xml:space="preserve"> </w:t>
            </w:r>
            <w:r w:rsidRPr="00A52629">
              <w:rPr>
                <w:color w:val="000000"/>
              </w:rPr>
              <w:t xml:space="preserve"> медицинской</w:t>
            </w:r>
            <w:proofErr w:type="gramEnd"/>
            <w:r w:rsidRPr="00A52629">
              <w:rPr>
                <w:color w:val="000000"/>
              </w:rPr>
              <w:t xml:space="preserve"> техники и изделий медицинского </w:t>
            </w:r>
            <w:r w:rsidRPr="00A52629">
              <w:rPr>
                <w:color w:val="000000"/>
              </w:rPr>
              <w:lastRenderedPageBreak/>
              <w:t>назначения Республики Беларусь</w:t>
            </w:r>
          </w:p>
          <w:p w:rsidR="00A52629" w:rsidRPr="00A52629" w:rsidRDefault="00A52629" w:rsidP="00A52629">
            <w:pPr>
              <w:ind w:left="-107" w:right="-99"/>
              <w:jc w:val="center"/>
              <w:rPr>
                <w:color w:val="000000"/>
              </w:rPr>
            </w:pPr>
          </w:p>
        </w:tc>
        <w:tc>
          <w:tcPr>
            <w:tcW w:w="459" w:type="pct"/>
            <w:gridSpan w:val="2"/>
            <w:vAlign w:val="center"/>
          </w:tcPr>
          <w:p w:rsidR="00A52629" w:rsidRPr="00A52629" w:rsidRDefault="00A52629" w:rsidP="00A52629">
            <w:pPr>
              <w:ind w:left="-108" w:right="-108"/>
              <w:jc w:val="center"/>
              <w:rPr>
                <w:color w:val="000000"/>
              </w:rPr>
            </w:pPr>
            <w:r w:rsidRPr="00A52629">
              <w:rPr>
                <w:color w:val="000000"/>
              </w:rPr>
              <w:lastRenderedPageBreak/>
              <w:t xml:space="preserve">Общий срок годности и (или) стерильности, установленный изготовителем (производителем) </w:t>
            </w:r>
          </w:p>
          <w:p w:rsidR="00A52629" w:rsidRPr="00A52629" w:rsidRDefault="00A52629" w:rsidP="00A52629">
            <w:pPr>
              <w:ind w:left="-108" w:right="-108"/>
              <w:jc w:val="center"/>
              <w:rPr>
                <w:color w:val="000000"/>
              </w:rPr>
            </w:pPr>
            <w:r w:rsidRPr="00A52629">
              <w:rPr>
                <w:color w:val="000000"/>
              </w:rPr>
              <w:t>(указывается в днях, неделях, месяцах, годах)</w:t>
            </w:r>
          </w:p>
          <w:p w:rsidR="00A52629" w:rsidRPr="00A52629" w:rsidRDefault="00A52629" w:rsidP="00A52629">
            <w:pPr>
              <w:ind w:left="-8"/>
              <w:jc w:val="center"/>
              <w:rPr>
                <w:color w:val="000000"/>
              </w:rPr>
            </w:pPr>
          </w:p>
        </w:tc>
        <w:tc>
          <w:tcPr>
            <w:tcW w:w="473" w:type="pct"/>
            <w:gridSpan w:val="3"/>
            <w:vAlign w:val="center"/>
          </w:tcPr>
          <w:p w:rsidR="00A52629" w:rsidRPr="00A52629" w:rsidRDefault="00A52629" w:rsidP="00A52629">
            <w:pPr>
              <w:ind w:left="-108" w:right="34"/>
              <w:jc w:val="center"/>
              <w:rPr>
                <w:color w:val="000000"/>
              </w:rPr>
            </w:pPr>
            <w:r w:rsidRPr="00A52629">
              <w:rPr>
                <w:color w:val="000000"/>
              </w:rPr>
              <w:t>Количество предлагаемого товара (</w:t>
            </w:r>
            <w:proofErr w:type="gramStart"/>
            <w:r w:rsidRPr="00A52629">
              <w:rPr>
                <w:color w:val="000000"/>
              </w:rPr>
              <w:t>указывается  в</w:t>
            </w:r>
            <w:proofErr w:type="gramEnd"/>
            <w:r w:rsidRPr="00A52629">
              <w:rPr>
                <w:color w:val="000000"/>
              </w:rPr>
              <w:t xml:space="preserve">  </w:t>
            </w:r>
          </w:p>
          <w:p w:rsidR="00A52629" w:rsidRPr="00A52629" w:rsidRDefault="00A52629" w:rsidP="00A52629">
            <w:pPr>
              <w:ind w:left="-108" w:right="-108"/>
              <w:jc w:val="center"/>
              <w:rPr>
                <w:color w:val="000000"/>
              </w:rPr>
            </w:pPr>
            <w:r w:rsidRPr="00A52629">
              <w:rPr>
                <w:color w:val="000000"/>
              </w:rPr>
              <w:t>штуках, коробках, упаковках, флаконах и т.д.)</w:t>
            </w:r>
            <w:r w:rsidRPr="00A52629">
              <w:rPr>
                <w:b/>
                <w:color w:val="000000"/>
              </w:rPr>
              <w:t xml:space="preserve"> </w:t>
            </w:r>
          </w:p>
          <w:p w:rsidR="00A52629" w:rsidRPr="00A52629" w:rsidRDefault="00A52629" w:rsidP="00A52629">
            <w:pPr>
              <w:ind w:left="-108" w:right="-108"/>
              <w:jc w:val="center"/>
              <w:rPr>
                <w:color w:val="000000"/>
              </w:rPr>
            </w:pPr>
          </w:p>
          <w:p w:rsidR="00A52629" w:rsidRPr="00A52629" w:rsidRDefault="00A52629" w:rsidP="00A52629">
            <w:pPr>
              <w:ind w:left="-108" w:right="-108"/>
              <w:jc w:val="center"/>
              <w:rPr>
                <w:color w:val="000000"/>
              </w:rPr>
            </w:pPr>
          </w:p>
        </w:tc>
        <w:tc>
          <w:tcPr>
            <w:tcW w:w="472" w:type="pct"/>
            <w:vAlign w:val="center"/>
          </w:tcPr>
          <w:p w:rsidR="00A52629" w:rsidRPr="00A52629" w:rsidRDefault="00A52629" w:rsidP="00A52629">
            <w:pPr>
              <w:ind w:right="-37"/>
              <w:jc w:val="center"/>
              <w:rPr>
                <w:color w:val="000000"/>
              </w:rPr>
            </w:pPr>
            <w:r w:rsidRPr="00A52629">
              <w:rPr>
                <w:color w:val="000000"/>
              </w:rPr>
              <w:t xml:space="preserve">Количество товара (штук, флаконов, миллилитров и </w:t>
            </w:r>
            <w:proofErr w:type="spellStart"/>
            <w:r w:rsidRPr="00A52629">
              <w:rPr>
                <w:color w:val="000000"/>
              </w:rPr>
              <w:t>др.единиц</w:t>
            </w:r>
            <w:proofErr w:type="spellEnd"/>
            <w:r w:rsidRPr="00A52629">
              <w:rPr>
                <w:color w:val="000000"/>
              </w:rPr>
              <w:t>), содержащихся в одной  коробке, упаковке, флаконе и т.д.</w:t>
            </w:r>
            <w:r w:rsidRPr="00A52629">
              <w:rPr>
                <w:b/>
                <w:color w:val="000000"/>
                <w:vertAlign w:val="superscript"/>
              </w:rPr>
              <w:t xml:space="preserve"> </w:t>
            </w:r>
            <w:r w:rsidRPr="00A52629">
              <w:rPr>
                <w:b/>
                <w:color w:val="000000"/>
                <w:vertAlign w:val="superscript"/>
              </w:rPr>
              <w:footnoteReference w:id="1"/>
            </w:r>
          </w:p>
        </w:tc>
      </w:tr>
      <w:tr w:rsidR="00A52629" w:rsidRPr="00A52629" w:rsidTr="006D0AA9">
        <w:trPr>
          <w:trHeight w:val="240"/>
        </w:trPr>
        <w:tc>
          <w:tcPr>
            <w:tcW w:w="294" w:type="pct"/>
            <w:gridSpan w:val="2"/>
            <w:vAlign w:val="center"/>
          </w:tcPr>
          <w:p w:rsidR="00A52629" w:rsidRPr="00A52629" w:rsidRDefault="00A52629" w:rsidP="00A52629">
            <w:pPr>
              <w:jc w:val="center"/>
              <w:rPr>
                <w:color w:val="000000"/>
              </w:rPr>
            </w:pPr>
            <w:r w:rsidRPr="00A52629">
              <w:rPr>
                <w:b/>
                <w:color w:val="000000"/>
              </w:rPr>
              <w:lastRenderedPageBreak/>
              <w:t>1</w:t>
            </w:r>
          </w:p>
        </w:tc>
        <w:tc>
          <w:tcPr>
            <w:tcW w:w="1539" w:type="pct"/>
            <w:gridSpan w:val="2"/>
            <w:vAlign w:val="center"/>
          </w:tcPr>
          <w:p w:rsidR="00A52629" w:rsidRPr="00A52629" w:rsidRDefault="00A52629" w:rsidP="00A52629">
            <w:pPr>
              <w:ind w:left="-106" w:right="-28"/>
              <w:jc w:val="center"/>
              <w:rPr>
                <w:color w:val="000000"/>
              </w:rPr>
            </w:pPr>
            <w:r w:rsidRPr="00A52629">
              <w:rPr>
                <w:b/>
                <w:color w:val="000000"/>
              </w:rPr>
              <w:t>2</w:t>
            </w:r>
          </w:p>
        </w:tc>
        <w:tc>
          <w:tcPr>
            <w:tcW w:w="363" w:type="pct"/>
          </w:tcPr>
          <w:p w:rsidR="00A52629" w:rsidRPr="00A52629" w:rsidRDefault="00A52629" w:rsidP="00A52629">
            <w:pPr>
              <w:ind w:left="-188" w:right="-147"/>
              <w:jc w:val="center"/>
              <w:rPr>
                <w:color w:val="000000"/>
              </w:rPr>
            </w:pPr>
            <w:r w:rsidRPr="00A52629">
              <w:rPr>
                <w:b/>
                <w:color w:val="000000"/>
              </w:rPr>
              <w:t>3</w:t>
            </w:r>
          </w:p>
        </w:tc>
        <w:tc>
          <w:tcPr>
            <w:tcW w:w="721" w:type="pct"/>
            <w:gridSpan w:val="3"/>
          </w:tcPr>
          <w:p w:rsidR="00A52629" w:rsidRPr="00A52629" w:rsidRDefault="00A52629" w:rsidP="00A52629">
            <w:pPr>
              <w:ind w:left="-69" w:hanging="7"/>
              <w:jc w:val="center"/>
              <w:rPr>
                <w:color w:val="000000"/>
              </w:rPr>
            </w:pPr>
            <w:r w:rsidRPr="00A52629">
              <w:rPr>
                <w:b/>
                <w:color w:val="000000"/>
              </w:rPr>
              <w:t>4</w:t>
            </w:r>
          </w:p>
        </w:tc>
        <w:tc>
          <w:tcPr>
            <w:tcW w:w="679" w:type="pct"/>
            <w:vAlign w:val="center"/>
          </w:tcPr>
          <w:p w:rsidR="00A52629" w:rsidRPr="00A52629" w:rsidRDefault="00A52629" w:rsidP="00A52629">
            <w:pPr>
              <w:ind w:left="-107" w:right="-99"/>
              <w:jc w:val="center"/>
              <w:rPr>
                <w:color w:val="000000"/>
              </w:rPr>
            </w:pPr>
            <w:r w:rsidRPr="00A52629">
              <w:rPr>
                <w:b/>
                <w:color w:val="000000"/>
              </w:rPr>
              <w:t>5</w:t>
            </w:r>
          </w:p>
        </w:tc>
        <w:tc>
          <w:tcPr>
            <w:tcW w:w="459" w:type="pct"/>
            <w:gridSpan w:val="2"/>
          </w:tcPr>
          <w:p w:rsidR="00A52629" w:rsidRPr="00A52629" w:rsidRDefault="00A52629" w:rsidP="00A52629">
            <w:pPr>
              <w:ind w:left="-108" w:right="-108"/>
              <w:jc w:val="center"/>
              <w:rPr>
                <w:color w:val="000000"/>
              </w:rPr>
            </w:pPr>
            <w:r w:rsidRPr="00A52629">
              <w:rPr>
                <w:b/>
                <w:color w:val="000000"/>
              </w:rPr>
              <w:t>6</w:t>
            </w:r>
          </w:p>
        </w:tc>
        <w:tc>
          <w:tcPr>
            <w:tcW w:w="473" w:type="pct"/>
            <w:gridSpan w:val="3"/>
            <w:vAlign w:val="center"/>
          </w:tcPr>
          <w:p w:rsidR="00A52629" w:rsidRPr="00A52629" w:rsidRDefault="00A52629" w:rsidP="00A52629">
            <w:pPr>
              <w:ind w:left="-108" w:right="-108"/>
              <w:jc w:val="center"/>
              <w:rPr>
                <w:color w:val="000000"/>
              </w:rPr>
            </w:pPr>
            <w:r w:rsidRPr="00A52629">
              <w:rPr>
                <w:b/>
                <w:color w:val="000000"/>
              </w:rPr>
              <w:t>7</w:t>
            </w:r>
          </w:p>
        </w:tc>
        <w:tc>
          <w:tcPr>
            <w:tcW w:w="472" w:type="pct"/>
          </w:tcPr>
          <w:p w:rsidR="00A52629" w:rsidRPr="00A52629" w:rsidRDefault="00A52629" w:rsidP="00A52629">
            <w:pPr>
              <w:jc w:val="center"/>
              <w:rPr>
                <w:color w:val="000000"/>
              </w:rPr>
            </w:pPr>
            <w:r w:rsidRPr="00A52629">
              <w:rPr>
                <w:b/>
                <w:color w:val="000000"/>
              </w:rPr>
              <w:t>8</w:t>
            </w:r>
          </w:p>
        </w:tc>
      </w:tr>
      <w:tr w:rsidR="00A52629" w:rsidRPr="00A52629" w:rsidTr="006D0AA9">
        <w:trPr>
          <w:trHeight w:val="320"/>
        </w:trPr>
        <w:tc>
          <w:tcPr>
            <w:tcW w:w="5000" w:type="pct"/>
            <w:gridSpan w:val="15"/>
          </w:tcPr>
          <w:p w:rsidR="00A52629" w:rsidRPr="00A52629" w:rsidRDefault="00A52629" w:rsidP="00A52629">
            <w:pPr>
              <w:rPr>
                <w:color w:val="000000"/>
              </w:rPr>
            </w:pPr>
            <w:r w:rsidRPr="00A52629">
              <w:rPr>
                <w:b/>
                <w:color w:val="000000"/>
              </w:rPr>
              <w:t xml:space="preserve">ПРИМЕР №1 заполнения формы спецификации: </w:t>
            </w:r>
            <w:r w:rsidRPr="00A52629">
              <w:rPr>
                <w:i/>
                <w:color w:val="000000"/>
              </w:rPr>
              <w:t>в случае  предложения участником  продукции, зарегистрированной в одном регистрационном удостоверении МЗ РБ под одним номером регистрации</w:t>
            </w:r>
          </w:p>
        </w:tc>
      </w:tr>
      <w:tr w:rsidR="00A52629" w:rsidRPr="00A52629" w:rsidTr="006D0AA9">
        <w:trPr>
          <w:trHeight w:val="300"/>
        </w:trPr>
        <w:tc>
          <w:tcPr>
            <w:tcW w:w="280" w:type="pct"/>
          </w:tcPr>
          <w:p w:rsidR="00A52629" w:rsidRPr="00A52629" w:rsidRDefault="00A52629" w:rsidP="00A52629">
            <w:pPr>
              <w:jc w:val="center"/>
              <w:rPr>
                <w:color w:val="000000"/>
              </w:rPr>
            </w:pPr>
            <w:r w:rsidRPr="00A52629">
              <w:rPr>
                <w:b/>
                <w:color w:val="000000"/>
              </w:rPr>
              <w:t>1-2</w:t>
            </w:r>
          </w:p>
        </w:tc>
        <w:tc>
          <w:tcPr>
            <w:tcW w:w="4720" w:type="pct"/>
            <w:gridSpan w:val="14"/>
          </w:tcPr>
          <w:p w:rsidR="00A52629" w:rsidRPr="00A52629" w:rsidRDefault="00A52629" w:rsidP="00A52629">
            <w:pPr>
              <w:rPr>
                <w:color w:val="000000"/>
              </w:rPr>
            </w:pPr>
            <w:r w:rsidRPr="00A52629">
              <w:rPr>
                <w:b/>
                <w:color w:val="000000"/>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A52629" w:rsidRPr="00A52629" w:rsidTr="006D0AA9">
        <w:trPr>
          <w:trHeight w:val="300"/>
        </w:trPr>
        <w:tc>
          <w:tcPr>
            <w:tcW w:w="280" w:type="pct"/>
          </w:tcPr>
          <w:p w:rsidR="00A52629" w:rsidRPr="00A52629" w:rsidRDefault="00A52629" w:rsidP="00A52629">
            <w:pPr>
              <w:jc w:val="center"/>
              <w:rPr>
                <w:color w:val="000000"/>
              </w:rPr>
            </w:pPr>
            <w:r w:rsidRPr="00A52629">
              <w:rPr>
                <w:color w:val="000000"/>
              </w:rPr>
              <w:t>1.</w:t>
            </w:r>
          </w:p>
        </w:tc>
        <w:tc>
          <w:tcPr>
            <w:tcW w:w="1546" w:type="pct"/>
            <w:gridSpan w:val="2"/>
          </w:tcPr>
          <w:p w:rsidR="00A52629" w:rsidRPr="00A52629" w:rsidRDefault="00A52629" w:rsidP="00A52629">
            <w:pPr>
              <w:ind w:left="-106" w:right="-28"/>
              <w:rPr>
                <w:color w:val="000000"/>
              </w:rPr>
            </w:pPr>
            <w:r w:rsidRPr="00A52629">
              <w:rPr>
                <w:color w:val="000000"/>
              </w:rPr>
              <w:t>Карты GP</w:t>
            </w:r>
          </w:p>
          <w:p w:rsidR="00A52629" w:rsidRPr="00A52629" w:rsidRDefault="00A52629" w:rsidP="00A52629">
            <w:pPr>
              <w:ind w:left="-106" w:right="-28"/>
              <w:jc w:val="center"/>
              <w:rPr>
                <w:color w:val="000000"/>
              </w:rPr>
            </w:pPr>
          </w:p>
        </w:tc>
        <w:tc>
          <w:tcPr>
            <w:tcW w:w="375" w:type="pct"/>
            <w:gridSpan w:val="3"/>
          </w:tcPr>
          <w:p w:rsidR="00A52629" w:rsidRPr="00A52629" w:rsidRDefault="00A52629" w:rsidP="00A52629">
            <w:pPr>
              <w:ind w:left="-188" w:right="-147"/>
              <w:jc w:val="center"/>
              <w:rPr>
                <w:color w:val="000000"/>
              </w:rPr>
            </w:pPr>
            <w:r w:rsidRPr="00A52629">
              <w:rPr>
                <w:color w:val="000000"/>
              </w:rPr>
              <w:t>GP1</w:t>
            </w:r>
          </w:p>
        </w:tc>
        <w:tc>
          <w:tcPr>
            <w:tcW w:w="702" w:type="pct"/>
          </w:tcPr>
          <w:p w:rsidR="00A52629" w:rsidRPr="00A52629" w:rsidRDefault="00A52629" w:rsidP="00A52629">
            <w:pPr>
              <w:ind w:left="-69" w:right="-99" w:hanging="7"/>
              <w:jc w:val="center"/>
              <w:rPr>
                <w:color w:val="000000"/>
                <w:sz w:val="22"/>
                <w:szCs w:val="22"/>
              </w:rPr>
            </w:pPr>
            <w:r w:rsidRPr="00A52629">
              <w:rPr>
                <w:color w:val="000000"/>
                <w:sz w:val="22"/>
                <w:szCs w:val="22"/>
              </w:rPr>
              <w:t>ИМ.- 7.1234</w:t>
            </w:r>
          </w:p>
          <w:p w:rsidR="00A52629" w:rsidRPr="00A52629" w:rsidRDefault="00A52629" w:rsidP="00A52629">
            <w:pPr>
              <w:ind w:left="-69" w:right="-99" w:hanging="7"/>
              <w:jc w:val="center"/>
              <w:rPr>
                <w:color w:val="000000"/>
                <w:sz w:val="22"/>
                <w:szCs w:val="22"/>
              </w:rPr>
            </w:pPr>
            <w:r w:rsidRPr="00A52629">
              <w:rPr>
                <w:color w:val="000000"/>
                <w:sz w:val="22"/>
                <w:szCs w:val="22"/>
              </w:rPr>
              <w:t>до 01.01.2016</w:t>
            </w:r>
          </w:p>
        </w:tc>
        <w:tc>
          <w:tcPr>
            <w:tcW w:w="703" w:type="pct"/>
            <w:gridSpan w:val="3"/>
          </w:tcPr>
          <w:p w:rsidR="00A52629" w:rsidRPr="00A52629" w:rsidRDefault="00A52629" w:rsidP="00A52629">
            <w:pPr>
              <w:ind w:left="-108" w:right="-108"/>
              <w:jc w:val="center"/>
              <w:rPr>
                <w:color w:val="000000"/>
              </w:rPr>
            </w:pPr>
            <w:r w:rsidRPr="00A52629">
              <w:rPr>
                <w:color w:val="000000"/>
              </w:rPr>
              <w:t>АВС, США</w:t>
            </w:r>
          </w:p>
        </w:tc>
        <w:tc>
          <w:tcPr>
            <w:tcW w:w="469" w:type="pct"/>
            <w:gridSpan w:val="2"/>
          </w:tcPr>
          <w:p w:rsidR="00A52629" w:rsidRPr="00A52629" w:rsidRDefault="00A52629" w:rsidP="00A52629">
            <w:pPr>
              <w:ind w:left="-108" w:right="-108"/>
              <w:jc w:val="center"/>
              <w:rPr>
                <w:color w:val="000000"/>
              </w:rPr>
            </w:pPr>
            <w:r w:rsidRPr="00A52629">
              <w:rPr>
                <w:color w:val="000000"/>
              </w:rPr>
              <w:t>12 мес.</w:t>
            </w:r>
          </w:p>
        </w:tc>
        <w:tc>
          <w:tcPr>
            <w:tcW w:w="421" w:type="pct"/>
          </w:tcPr>
          <w:p w:rsidR="00A52629" w:rsidRPr="00A52629" w:rsidRDefault="00A52629" w:rsidP="00A52629">
            <w:pPr>
              <w:ind w:left="-108" w:right="-108"/>
              <w:jc w:val="center"/>
              <w:rPr>
                <w:color w:val="000000"/>
              </w:rPr>
            </w:pPr>
            <w:r w:rsidRPr="00A52629">
              <w:rPr>
                <w:color w:val="000000"/>
                <w:sz w:val="22"/>
                <w:szCs w:val="22"/>
              </w:rPr>
              <w:t xml:space="preserve">9 </w:t>
            </w:r>
            <w:proofErr w:type="spellStart"/>
            <w:r w:rsidRPr="00A52629">
              <w:rPr>
                <w:color w:val="000000"/>
                <w:sz w:val="22"/>
                <w:szCs w:val="22"/>
              </w:rPr>
              <w:t>кор</w:t>
            </w:r>
            <w:proofErr w:type="spellEnd"/>
            <w:r w:rsidRPr="00A52629">
              <w:rPr>
                <w:color w:val="000000"/>
                <w:sz w:val="22"/>
                <w:szCs w:val="22"/>
              </w:rPr>
              <w:t>.</w:t>
            </w:r>
          </w:p>
        </w:tc>
        <w:tc>
          <w:tcPr>
            <w:tcW w:w="504" w:type="pct"/>
            <w:gridSpan w:val="2"/>
          </w:tcPr>
          <w:p w:rsidR="00A52629" w:rsidRPr="00A52629" w:rsidRDefault="00A52629" w:rsidP="00A52629">
            <w:pPr>
              <w:ind w:right="-54"/>
              <w:jc w:val="center"/>
              <w:rPr>
                <w:color w:val="000000"/>
                <w:sz w:val="22"/>
                <w:szCs w:val="22"/>
              </w:rPr>
            </w:pPr>
            <w:r w:rsidRPr="00A52629">
              <w:rPr>
                <w:color w:val="000000"/>
                <w:sz w:val="22"/>
                <w:szCs w:val="22"/>
              </w:rPr>
              <w:t xml:space="preserve">8 шт. в </w:t>
            </w:r>
          </w:p>
          <w:p w:rsidR="00A52629" w:rsidRPr="00A52629" w:rsidRDefault="00A52629" w:rsidP="00A52629">
            <w:pPr>
              <w:ind w:left="-86" w:right="-54"/>
              <w:jc w:val="center"/>
              <w:rPr>
                <w:color w:val="000000"/>
                <w:sz w:val="22"/>
                <w:szCs w:val="22"/>
              </w:rPr>
            </w:pPr>
            <w:r w:rsidRPr="00A52629">
              <w:rPr>
                <w:color w:val="000000"/>
                <w:sz w:val="22"/>
                <w:szCs w:val="22"/>
              </w:rPr>
              <w:t xml:space="preserve">1 </w:t>
            </w:r>
            <w:proofErr w:type="spellStart"/>
            <w:r w:rsidRPr="00A52629">
              <w:rPr>
                <w:color w:val="000000"/>
                <w:sz w:val="22"/>
                <w:szCs w:val="22"/>
              </w:rPr>
              <w:t>кор</w:t>
            </w:r>
            <w:proofErr w:type="spellEnd"/>
            <w:r w:rsidRPr="00A52629">
              <w:rPr>
                <w:color w:val="000000"/>
                <w:sz w:val="22"/>
                <w:szCs w:val="22"/>
              </w:rPr>
              <w:t>.</w:t>
            </w:r>
          </w:p>
        </w:tc>
      </w:tr>
      <w:tr w:rsidR="00A52629" w:rsidRPr="00A52629" w:rsidTr="006D0AA9">
        <w:trPr>
          <w:trHeight w:val="300"/>
        </w:trPr>
        <w:tc>
          <w:tcPr>
            <w:tcW w:w="280" w:type="pct"/>
          </w:tcPr>
          <w:p w:rsidR="00A52629" w:rsidRPr="00A52629" w:rsidRDefault="00A52629" w:rsidP="00A52629">
            <w:pPr>
              <w:jc w:val="center"/>
              <w:rPr>
                <w:color w:val="000000"/>
              </w:rPr>
            </w:pPr>
            <w:r w:rsidRPr="00A52629">
              <w:rPr>
                <w:color w:val="000000"/>
              </w:rPr>
              <w:t>2.</w:t>
            </w:r>
          </w:p>
        </w:tc>
        <w:tc>
          <w:tcPr>
            <w:tcW w:w="1546" w:type="pct"/>
            <w:gridSpan w:val="2"/>
          </w:tcPr>
          <w:p w:rsidR="00A52629" w:rsidRPr="00A52629" w:rsidRDefault="00A52629" w:rsidP="00A52629">
            <w:pPr>
              <w:ind w:left="-106" w:right="-28"/>
              <w:rPr>
                <w:color w:val="000000"/>
              </w:rPr>
            </w:pPr>
            <w:r w:rsidRPr="00A52629">
              <w:rPr>
                <w:color w:val="000000"/>
              </w:rPr>
              <w:t>Карты YST</w:t>
            </w:r>
          </w:p>
        </w:tc>
        <w:tc>
          <w:tcPr>
            <w:tcW w:w="375" w:type="pct"/>
            <w:gridSpan w:val="3"/>
          </w:tcPr>
          <w:p w:rsidR="00A52629" w:rsidRPr="00A52629" w:rsidRDefault="00A52629" w:rsidP="00A52629">
            <w:pPr>
              <w:ind w:left="-188" w:right="-147"/>
              <w:jc w:val="center"/>
              <w:rPr>
                <w:color w:val="000000"/>
              </w:rPr>
            </w:pPr>
            <w:r w:rsidRPr="00A52629">
              <w:rPr>
                <w:color w:val="000000"/>
              </w:rPr>
              <w:t>YST1</w:t>
            </w:r>
          </w:p>
        </w:tc>
        <w:tc>
          <w:tcPr>
            <w:tcW w:w="702" w:type="pct"/>
          </w:tcPr>
          <w:p w:rsidR="00A52629" w:rsidRPr="00A52629" w:rsidRDefault="00A52629" w:rsidP="00A52629">
            <w:pPr>
              <w:ind w:left="-69" w:right="-99" w:hanging="7"/>
              <w:jc w:val="center"/>
              <w:rPr>
                <w:color w:val="000000"/>
                <w:sz w:val="22"/>
                <w:szCs w:val="22"/>
              </w:rPr>
            </w:pPr>
            <w:r w:rsidRPr="00A52629">
              <w:rPr>
                <w:color w:val="000000"/>
                <w:sz w:val="22"/>
                <w:szCs w:val="22"/>
              </w:rPr>
              <w:t>ИМ.- 7.1234</w:t>
            </w:r>
          </w:p>
          <w:p w:rsidR="00A52629" w:rsidRPr="00A52629" w:rsidRDefault="00A52629" w:rsidP="00A52629">
            <w:pPr>
              <w:ind w:left="-69" w:right="-99" w:hanging="7"/>
              <w:jc w:val="center"/>
              <w:rPr>
                <w:color w:val="000000"/>
                <w:sz w:val="22"/>
                <w:szCs w:val="22"/>
              </w:rPr>
            </w:pPr>
            <w:r w:rsidRPr="00A52629">
              <w:rPr>
                <w:color w:val="000000"/>
                <w:sz w:val="22"/>
                <w:szCs w:val="22"/>
              </w:rPr>
              <w:t>до 01.01.2016</w:t>
            </w:r>
          </w:p>
        </w:tc>
        <w:tc>
          <w:tcPr>
            <w:tcW w:w="703" w:type="pct"/>
            <w:gridSpan w:val="3"/>
          </w:tcPr>
          <w:p w:rsidR="00A52629" w:rsidRPr="00A52629" w:rsidRDefault="00A52629" w:rsidP="00A52629">
            <w:pPr>
              <w:ind w:left="-108" w:right="-108"/>
              <w:jc w:val="center"/>
              <w:rPr>
                <w:color w:val="000000"/>
              </w:rPr>
            </w:pPr>
            <w:r w:rsidRPr="00A52629">
              <w:rPr>
                <w:color w:val="000000"/>
              </w:rPr>
              <w:t>АВС, США</w:t>
            </w:r>
          </w:p>
        </w:tc>
        <w:tc>
          <w:tcPr>
            <w:tcW w:w="469" w:type="pct"/>
            <w:gridSpan w:val="2"/>
          </w:tcPr>
          <w:p w:rsidR="00A52629" w:rsidRPr="00A52629" w:rsidRDefault="00A52629" w:rsidP="00A52629">
            <w:pPr>
              <w:ind w:left="-108" w:right="-108"/>
              <w:jc w:val="center"/>
              <w:rPr>
                <w:color w:val="000000"/>
              </w:rPr>
            </w:pPr>
            <w:r w:rsidRPr="00A52629">
              <w:rPr>
                <w:color w:val="000000"/>
              </w:rPr>
              <w:t>24 мес.</w:t>
            </w:r>
          </w:p>
        </w:tc>
        <w:tc>
          <w:tcPr>
            <w:tcW w:w="421" w:type="pct"/>
          </w:tcPr>
          <w:p w:rsidR="00A52629" w:rsidRPr="00A52629" w:rsidRDefault="00A52629" w:rsidP="00A52629">
            <w:pPr>
              <w:ind w:left="-108" w:right="-108"/>
              <w:jc w:val="center"/>
              <w:rPr>
                <w:color w:val="000000"/>
              </w:rPr>
            </w:pPr>
            <w:r w:rsidRPr="00A52629">
              <w:rPr>
                <w:color w:val="000000"/>
                <w:sz w:val="22"/>
                <w:szCs w:val="22"/>
              </w:rPr>
              <w:t xml:space="preserve">22 </w:t>
            </w:r>
            <w:proofErr w:type="spellStart"/>
            <w:r w:rsidRPr="00A52629">
              <w:rPr>
                <w:color w:val="000000"/>
                <w:sz w:val="22"/>
                <w:szCs w:val="22"/>
              </w:rPr>
              <w:t>кор</w:t>
            </w:r>
            <w:proofErr w:type="spellEnd"/>
            <w:r w:rsidRPr="00A52629">
              <w:rPr>
                <w:color w:val="000000"/>
                <w:sz w:val="22"/>
                <w:szCs w:val="22"/>
              </w:rPr>
              <w:t>.</w:t>
            </w:r>
          </w:p>
        </w:tc>
        <w:tc>
          <w:tcPr>
            <w:tcW w:w="504" w:type="pct"/>
            <w:gridSpan w:val="2"/>
          </w:tcPr>
          <w:p w:rsidR="00A52629" w:rsidRPr="00A52629" w:rsidRDefault="00A52629" w:rsidP="00A52629">
            <w:pPr>
              <w:ind w:right="-54"/>
              <w:jc w:val="center"/>
              <w:rPr>
                <w:color w:val="000000"/>
                <w:sz w:val="22"/>
                <w:szCs w:val="22"/>
              </w:rPr>
            </w:pPr>
            <w:r w:rsidRPr="00A52629">
              <w:rPr>
                <w:color w:val="000000"/>
                <w:sz w:val="22"/>
                <w:szCs w:val="22"/>
              </w:rPr>
              <w:t xml:space="preserve">8 шт. в </w:t>
            </w:r>
          </w:p>
          <w:p w:rsidR="00A52629" w:rsidRPr="00A52629" w:rsidRDefault="00A52629" w:rsidP="00A52629">
            <w:pPr>
              <w:ind w:left="-86" w:right="-54"/>
              <w:jc w:val="center"/>
              <w:rPr>
                <w:color w:val="000000"/>
                <w:sz w:val="22"/>
                <w:szCs w:val="22"/>
              </w:rPr>
            </w:pPr>
            <w:r w:rsidRPr="00A52629">
              <w:rPr>
                <w:color w:val="000000"/>
                <w:sz w:val="22"/>
                <w:szCs w:val="22"/>
              </w:rPr>
              <w:t xml:space="preserve">1 </w:t>
            </w:r>
            <w:proofErr w:type="spellStart"/>
            <w:r w:rsidRPr="00A52629">
              <w:rPr>
                <w:color w:val="000000"/>
                <w:sz w:val="22"/>
                <w:szCs w:val="22"/>
              </w:rPr>
              <w:t>кор</w:t>
            </w:r>
            <w:proofErr w:type="spellEnd"/>
            <w:r w:rsidRPr="00A52629">
              <w:rPr>
                <w:color w:val="000000"/>
                <w:sz w:val="22"/>
                <w:szCs w:val="22"/>
              </w:rPr>
              <w:t>.</w:t>
            </w:r>
          </w:p>
        </w:tc>
      </w:tr>
      <w:tr w:rsidR="00A52629" w:rsidRPr="00A52629" w:rsidTr="006D0AA9">
        <w:trPr>
          <w:trHeight w:val="300"/>
        </w:trPr>
        <w:tc>
          <w:tcPr>
            <w:tcW w:w="5000" w:type="pct"/>
            <w:gridSpan w:val="15"/>
          </w:tcPr>
          <w:p w:rsidR="00A52629" w:rsidRPr="00A52629" w:rsidRDefault="00A52629" w:rsidP="002566A6">
            <w:pPr>
              <w:rPr>
                <w:color w:val="000000"/>
              </w:rPr>
            </w:pPr>
            <w:r w:rsidRPr="00A52629">
              <w:rPr>
                <w:b/>
                <w:color w:val="000000"/>
              </w:rPr>
              <w:t xml:space="preserve">ПРИМЕР №2 заполнения формы спецификации: </w:t>
            </w:r>
            <w:r w:rsidRPr="00A52629">
              <w:rPr>
                <w:i/>
                <w:color w:val="000000"/>
              </w:rPr>
              <w:t>в случае подачи участником предложения, содержащего полностью идентичные медицинские изделия (не являющиеся альтернативными согласно п. 9 документов)</w:t>
            </w:r>
          </w:p>
        </w:tc>
      </w:tr>
      <w:tr w:rsidR="00A52629" w:rsidRPr="00A52629" w:rsidTr="006D0AA9">
        <w:trPr>
          <w:trHeight w:val="300"/>
        </w:trPr>
        <w:tc>
          <w:tcPr>
            <w:tcW w:w="280" w:type="pct"/>
          </w:tcPr>
          <w:p w:rsidR="00A52629" w:rsidRPr="00A52629" w:rsidRDefault="00A52629" w:rsidP="00A52629">
            <w:pPr>
              <w:jc w:val="center"/>
              <w:rPr>
                <w:color w:val="000000"/>
              </w:rPr>
            </w:pPr>
            <w:r w:rsidRPr="00A52629">
              <w:rPr>
                <w:color w:val="000000"/>
              </w:rPr>
              <w:t>1.</w:t>
            </w:r>
          </w:p>
        </w:tc>
        <w:tc>
          <w:tcPr>
            <w:tcW w:w="1546" w:type="pct"/>
            <w:gridSpan w:val="2"/>
          </w:tcPr>
          <w:p w:rsidR="00A52629" w:rsidRPr="00A52629" w:rsidRDefault="00A52629" w:rsidP="00A52629">
            <w:pPr>
              <w:ind w:left="-106" w:right="-28"/>
              <w:rPr>
                <w:color w:val="000000"/>
              </w:rPr>
            </w:pPr>
            <w:proofErr w:type="spellStart"/>
            <w:r w:rsidRPr="00A52629">
              <w:rPr>
                <w:color w:val="000000"/>
              </w:rPr>
              <w:t>Эндотрахеальные</w:t>
            </w:r>
            <w:proofErr w:type="spellEnd"/>
            <w:r w:rsidRPr="00A52629">
              <w:rPr>
                <w:color w:val="000000"/>
              </w:rPr>
              <w:t xml:space="preserve"> трубки без манжеты (размер (FG): 8)</w:t>
            </w:r>
          </w:p>
        </w:tc>
        <w:tc>
          <w:tcPr>
            <w:tcW w:w="375" w:type="pct"/>
            <w:gridSpan w:val="3"/>
          </w:tcPr>
          <w:p w:rsidR="00A52629" w:rsidRPr="00A52629" w:rsidRDefault="00A52629" w:rsidP="00A52629">
            <w:pPr>
              <w:ind w:left="-188" w:right="-147"/>
              <w:jc w:val="center"/>
              <w:rPr>
                <w:color w:val="000000"/>
              </w:rPr>
            </w:pPr>
            <w:r w:rsidRPr="00A52629">
              <w:rPr>
                <w:color w:val="000000"/>
              </w:rPr>
              <w:t>Т-8</w:t>
            </w:r>
          </w:p>
        </w:tc>
        <w:tc>
          <w:tcPr>
            <w:tcW w:w="702" w:type="pct"/>
          </w:tcPr>
          <w:p w:rsidR="00A52629" w:rsidRPr="00A52629" w:rsidRDefault="00A52629" w:rsidP="00A52629">
            <w:pPr>
              <w:ind w:left="-69" w:right="-99" w:hanging="7"/>
              <w:jc w:val="center"/>
              <w:rPr>
                <w:color w:val="000000"/>
              </w:rPr>
            </w:pPr>
            <w:r w:rsidRPr="00A52629">
              <w:rPr>
                <w:color w:val="000000"/>
              </w:rPr>
              <w:t>ИМ.- 7.1234</w:t>
            </w:r>
          </w:p>
          <w:p w:rsidR="00A52629" w:rsidRPr="00A52629" w:rsidRDefault="00A52629" w:rsidP="00A52629">
            <w:pPr>
              <w:ind w:left="-69" w:right="-99" w:hanging="7"/>
              <w:jc w:val="center"/>
              <w:rPr>
                <w:color w:val="000000"/>
              </w:rPr>
            </w:pPr>
            <w:r w:rsidRPr="00A52629">
              <w:rPr>
                <w:color w:val="000000"/>
              </w:rPr>
              <w:t>до 01.01.2016</w:t>
            </w:r>
          </w:p>
          <w:p w:rsidR="00A52629" w:rsidRPr="00A52629" w:rsidRDefault="00A52629" w:rsidP="00A52629">
            <w:pPr>
              <w:ind w:left="-69" w:right="-99" w:hanging="7"/>
              <w:jc w:val="center"/>
              <w:rPr>
                <w:color w:val="000000"/>
              </w:rPr>
            </w:pPr>
            <w:r w:rsidRPr="00A52629">
              <w:rPr>
                <w:color w:val="000000"/>
              </w:rPr>
              <w:t>или</w:t>
            </w:r>
          </w:p>
          <w:p w:rsidR="00A52629" w:rsidRPr="00A52629" w:rsidRDefault="00A52629" w:rsidP="00A52629">
            <w:pPr>
              <w:ind w:left="-69" w:right="-99" w:hanging="7"/>
              <w:jc w:val="center"/>
              <w:rPr>
                <w:color w:val="000000"/>
              </w:rPr>
            </w:pPr>
            <w:r w:rsidRPr="00A52629">
              <w:rPr>
                <w:color w:val="000000"/>
              </w:rPr>
              <w:t>ИМ.- 7.2345</w:t>
            </w:r>
          </w:p>
          <w:p w:rsidR="00A52629" w:rsidRPr="00A52629" w:rsidRDefault="00A52629" w:rsidP="00A52629">
            <w:pPr>
              <w:ind w:left="-69" w:right="-99" w:hanging="7"/>
              <w:jc w:val="center"/>
              <w:rPr>
                <w:color w:val="000000"/>
              </w:rPr>
            </w:pPr>
            <w:r w:rsidRPr="00A52629">
              <w:rPr>
                <w:color w:val="000000"/>
              </w:rPr>
              <w:t>до 01.01.2016</w:t>
            </w:r>
          </w:p>
        </w:tc>
        <w:tc>
          <w:tcPr>
            <w:tcW w:w="703" w:type="pct"/>
            <w:gridSpan w:val="3"/>
          </w:tcPr>
          <w:p w:rsidR="00A52629" w:rsidRPr="00A52629" w:rsidRDefault="00A52629" w:rsidP="00A52629">
            <w:pPr>
              <w:ind w:left="-108" w:right="-108"/>
              <w:jc w:val="center"/>
              <w:rPr>
                <w:color w:val="000000"/>
              </w:rPr>
            </w:pPr>
            <w:r w:rsidRPr="00A52629">
              <w:rPr>
                <w:color w:val="000000"/>
              </w:rPr>
              <w:t xml:space="preserve">АВС </w:t>
            </w:r>
            <w:proofErr w:type="spellStart"/>
            <w:r w:rsidRPr="00A52629">
              <w:rPr>
                <w:color w:val="000000"/>
              </w:rPr>
              <w:t>inc</w:t>
            </w:r>
            <w:proofErr w:type="spellEnd"/>
            <w:r w:rsidRPr="00A52629">
              <w:rPr>
                <w:color w:val="000000"/>
              </w:rPr>
              <w:t>. (завод ABC, Испания), США</w:t>
            </w:r>
          </w:p>
          <w:p w:rsidR="00A52629" w:rsidRPr="00A52629" w:rsidRDefault="00A52629" w:rsidP="00A52629">
            <w:pPr>
              <w:ind w:left="-108" w:right="-108"/>
              <w:jc w:val="center"/>
              <w:rPr>
                <w:color w:val="000000"/>
              </w:rPr>
            </w:pPr>
            <w:r w:rsidRPr="00A52629">
              <w:rPr>
                <w:color w:val="000000"/>
              </w:rPr>
              <w:t>Или</w:t>
            </w:r>
          </w:p>
          <w:p w:rsidR="00A52629" w:rsidRPr="00A52629" w:rsidRDefault="00A52629" w:rsidP="00A52629">
            <w:pPr>
              <w:ind w:left="-108" w:right="-108"/>
              <w:jc w:val="center"/>
              <w:rPr>
                <w:color w:val="000000"/>
              </w:rPr>
            </w:pPr>
            <w:r w:rsidRPr="00A52629">
              <w:rPr>
                <w:color w:val="000000"/>
              </w:rPr>
              <w:t xml:space="preserve">АВС </w:t>
            </w:r>
            <w:proofErr w:type="spellStart"/>
            <w:r w:rsidRPr="00A52629">
              <w:rPr>
                <w:color w:val="000000"/>
              </w:rPr>
              <w:t>inc</w:t>
            </w:r>
            <w:proofErr w:type="spellEnd"/>
            <w:r w:rsidRPr="00A52629">
              <w:rPr>
                <w:color w:val="000000"/>
              </w:rPr>
              <w:t>. (завод ABC, Германия), США</w:t>
            </w:r>
          </w:p>
        </w:tc>
        <w:tc>
          <w:tcPr>
            <w:tcW w:w="469" w:type="pct"/>
            <w:gridSpan w:val="2"/>
          </w:tcPr>
          <w:p w:rsidR="00A52629" w:rsidRPr="00A52629" w:rsidRDefault="00A52629" w:rsidP="00A52629">
            <w:pPr>
              <w:ind w:left="-108" w:right="-108"/>
              <w:jc w:val="center"/>
              <w:rPr>
                <w:color w:val="000000"/>
              </w:rPr>
            </w:pPr>
            <w:r w:rsidRPr="00A52629">
              <w:rPr>
                <w:color w:val="000000"/>
              </w:rPr>
              <w:t>12 мес.</w:t>
            </w:r>
          </w:p>
        </w:tc>
        <w:tc>
          <w:tcPr>
            <w:tcW w:w="421" w:type="pct"/>
          </w:tcPr>
          <w:p w:rsidR="00A52629" w:rsidRPr="00A52629" w:rsidRDefault="00A52629" w:rsidP="00A52629">
            <w:pPr>
              <w:ind w:left="-108" w:right="-108"/>
              <w:jc w:val="center"/>
              <w:rPr>
                <w:color w:val="000000"/>
              </w:rPr>
            </w:pPr>
            <w:r w:rsidRPr="00A52629">
              <w:rPr>
                <w:color w:val="000000"/>
              </w:rPr>
              <w:t>170 шт.</w:t>
            </w:r>
          </w:p>
        </w:tc>
        <w:tc>
          <w:tcPr>
            <w:tcW w:w="504" w:type="pct"/>
            <w:gridSpan w:val="2"/>
          </w:tcPr>
          <w:p w:rsidR="00A52629" w:rsidRPr="00A52629" w:rsidRDefault="00A52629" w:rsidP="00A52629">
            <w:pPr>
              <w:ind w:left="-86" w:right="-54"/>
              <w:jc w:val="center"/>
              <w:rPr>
                <w:color w:val="000000"/>
              </w:rPr>
            </w:pPr>
            <w:r w:rsidRPr="00A52629">
              <w:rPr>
                <w:color w:val="000000"/>
              </w:rPr>
              <w:t>-</w:t>
            </w:r>
          </w:p>
        </w:tc>
      </w:tr>
    </w:tbl>
    <w:p w:rsidR="00A52629" w:rsidRPr="00A52629" w:rsidRDefault="00A52629" w:rsidP="00A52629">
      <w:pPr>
        <w:rPr>
          <w:color w:val="000000"/>
        </w:rPr>
      </w:pPr>
      <w:r w:rsidRPr="00A52629">
        <w:rPr>
          <w:color w:val="000000"/>
        </w:rPr>
        <w:t>Срок годности и (или) стерильности на дату поставки: ___________________________________________________</w:t>
      </w:r>
    </w:p>
    <w:p w:rsidR="00A52629" w:rsidRPr="00A52629" w:rsidRDefault="00A52629" w:rsidP="00A52629">
      <w:pPr>
        <w:rPr>
          <w:color w:val="000000"/>
          <w:sz w:val="18"/>
          <w:szCs w:val="18"/>
        </w:rPr>
      </w:pPr>
      <w:r w:rsidRPr="00A52629">
        <w:rPr>
          <w:color w:val="000000"/>
          <w:sz w:val="18"/>
          <w:szCs w:val="18"/>
        </w:rPr>
        <w:t xml:space="preserve">                                                                                                                             (указать срок, соответствующий документам)</w:t>
      </w:r>
    </w:p>
    <w:p w:rsidR="00A52629" w:rsidRPr="00A52629" w:rsidRDefault="00A52629" w:rsidP="00A52629">
      <w:pPr>
        <w:keepNext/>
        <w:keepLines/>
        <w:ind w:left="6096"/>
        <w:outlineLvl w:val="0"/>
      </w:pPr>
    </w:p>
    <w:p w:rsidR="00A52629" w:rsidRPr="00A52629" w:rsidRDefault="00A52629" w:rsidP="00A52629">
      <w:pPr>
        <w:keepNext/>
        <w:keepLines/>
        <w:ind w:left="6096"/>
        <w:outlineLvl w:val="0"/>
      </w:pPr>
    </w:p>
    <w:p w:rsidR="00A52629" w:rsidRPr="00A52629" w:rsidRDefault="00A52629" w:rsidP="00A52629">
      <w:pPr>
        <w:keepNext/>
        <w:keepLines/>
        <w:ind w:left="6096"/>
        <w:outlineLvl w:val="0"/>
      </w:pPr>
    </w:p>
    <w:p w:rsidR="00A52629" w:rsidRPr="00A52629" w:rsidRDefault="00A52629" w:rsidP="00A52629">
      <w:pPr>
        <w:keepNext/>
        <w:keepLines/>
        <w:ind w:left="6096"/>
        <w:outlineLvl w:val="0"/>
      </w:pPr>
    </w:p>
    <w:p w:rsidR="00A52629" w:rsidRPr="00A52629" w:rsidRDefault="00A52629" w:rsidP="00A52629">
      <w:pPr>
        <w:keepNext/>
        <w:keepLines/>
        <w:ind w:left="6096"/>
        <w:outlineLvl w:val="0"/>
        <w:sectPr w:rsidR="00A52629" w:rsidRPr="00A52629" w:rsidSect="006D0AA9">
          <w:pgSz w:w="16838" w:h="11906" w:orient="landscape"/>
          <w:pgMar w:top="1701" w:right="851" w:bottom="851" w:left="709" w:header="709" w:footer="709" w:gutter="0"/>
          <w:cols w:space="708"/>
          <w:docGrid w:linePitch="360"/>
        </w:sectPr>
      </w:pPr>
    </w:p>
    <w:p w:rsidR="00A52629" w:rsidRPr="00A52629" w:rsidRDefault="00A52629" w:rsidP="00A52629">
      <w:pPr>
        <w:keepNext/>
        <w:keepLines/>
        <w:ind w:left="6096"/>
        <w:outlineLvl w:val="0"/>
      </w:pPr>
      <w:r w:rsidRPr="00A52629">
        <w:lastRenderedPageBreak/>
        <w:t>Приложение 4</w:t>
      </w:r>
    </w:p>
    <w:p w:rsidR="00A52629" w:rsidRPr="00A52629" w:rsidRDefault="00A52629" w:rsidP="00A52629">
      <w:pPr>
        <w:ind w:left="7371"/>
      </w:pPr>
      <w:r w:rsidRPr="00A52629">
        <w:t>к документам</w:t>
      </w:r>
    </w:p>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Pr>
        <w:jc w:val="center"/>
        <w:rPr>
          <w:b/>
        </w:rPr>
      </w:pPr>
      <w:r w:rsidRPr="00A52629">
        <w:rPr>
          <w:b/>
        </w:rPr>
        <w:t>ОБЯЗАТЕЛЬСТВО</w:t>
      </w:r>
    </w:p>
    <w:p w:rsidR="00A52629" w:rsidRPr="00A52629" w:rsidRDefault="00A52629" w:rsidP="00A52629"/>
    <w:p w:rsidR="00A52629" w:rsidRPr="00A52629" w:rsidRDefault="00A52629" w:rsidP="00A52629">
      <w:pPr>
        <w:ind w:firstLine="708"/>
        <w:jc w:val="both"/>
      </w:pPr>
      <w:r w:rsidRPr="00A52629">
        <w:t>Участник берет</w:t>
      </w:r>
      <w:r w:rsidRPr="00A52629">
        <w:rPr>
          <w:color w:val="000000"/>
        </w:rPr>
        <w:t xml:space="preserve"> на себя обязательство </w:t>
      </w:r>
      <w:r w:rsidRPr="00A52629">
        <w:t>предоставить при поставке по лоту №____ процедуры государственной закупки ________________ копию действующего регистрационного удостоверения Министерства здравоохранения Республики Беларусь медицинской техники и изделий медицинского назначения Республики Беларусь.</w:t>
      </w:r>
    </w:p>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Default="00A52629" w:rsidP="00A52629"/>
    <w:p w:rsidR="00F82240" w:rsidRDefault="00F82240" w:rsidP="00A52629"/>
    <w:p w:rsidR="00F82240" w:rsidRPr="00A52629" w:rsidRDefault="00F82240"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Pr>
        <w:keepNext/>
        <w:keepLines/>
        <w:ind w:left="6372" w:firstLine="708"/>
        <w:outlineLvl w:val="0"/>
      </w:pPr>
      <w:r w:rsidRPr="00A52629">
        <w:lastRenderedPageBreak/>
        <w:t>Приложение 3</w:t>
      </w:r>
    </w:p>
    <w:p w:rsidR="00A52629" w:rsidRPr="00A52629" w:rsidRDefault="00A52629" w:rsidP="00A52629">
      <w:pPr>
        <w:ind w:left="7371"/>
      </w:pPr>
      <w:r w:rsidRPr="00A52629">
        <w:t>к документам</w:t>
      </w:r>
    </w:p>
    <w:p w:rsidR="00A52629" w:rsidRPr="00A52629" w:rsidRDefault="00A52629" w:rsidP="00A52629">
      <w:pPr>
        <w:jc w:val="center"/>
        <w:rPr>
          <w:color w:val="000000"/>
        </w:rPr>
      </w:pPr>
    </w:p>
    <w:p w:rsidR="00A52629" w:rsidRPr="00A52629" w:rsidRDefault="00A52629" w:rsidP="00A52629">
      <w:pPr>
        <w:jc w:val="center"/>
        <w:rPr>
          <w:color w:val="000000"/>
        </w:rPr>
      </w:pPr>
      <w:r w:rsidRPr="00A52629">
        <w:rPr>
          <w:b/>
          <w:color w:val="000000"/>
        </w:rPr>
        <w:t>Таблица соответствия состава (комплектности) и характеристик товара, предлагаемого участником требованиям заявки на закупку</w:t>
      </w:r>
    </w:p>
    <w:p w:rsidR="00A52629" w:rsidRPr="00A52629" w:rsidRDefault="00A52629" w:rsidP="00A52629">
      <w:pPr>
        <w:jc w:val="center"/>
        <w:rPr>
          <w:color w:val="000000"/>
        </w:rPr>
      </w:pPr>
    </w:p>
    <w:p w:rsidR="00A52629" w:rsidRPr="00A52629" w:rsidRDefault="00A52629" w:rsidP="00A52629">
      <w:pPr>
        <w:tabs>
          <w:tab w:val="left" w:pos="7371"/>
        </w:tabs>
        <w:rPr>
          <w:color w:val="000000"/>
        </w:rPr>
      </w:pPr>
      <w:r w:rsidRPr="00A52629">
        <w:rPr>
          <w:color w:val="000000"/>
        </w:rPr>
        <w:t>Номер процедуры: _______    лот №____                                                   Стр._____ из ______</w:t>
      </w:r>
    </w:p>
    <w:p w:rsidR="00A52629" w:rsidRPr="00A52629" w:rsidRDefault="00A52629" w:rsidP="00A52629">
      <w:pPr>
        <w:tabs>
          <w:tab w:val="left" w:pos="7371"/>
        </w:tabs>
        <w:rPr>
          <w:color w:val="000000"/>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2835"/>
        <w:gridCol w:w="2126"/>
        <w:gridCol w:w="3226"/>
      </w:tblGrid>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r w:rsidRPr="00A52629">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r w:rsidRPr="00A52629">
              <w:rPr>
                <w:color w:val="000000"/>
              </w:rPr>
              <w:t>Наименование параметра, соответствующего  заявке на закупку</w:t>
            </w: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r w:rsidRPr="00A52629">
              <w:rPr>
                <w:color w:val="000000"/>
              </w:rPr>
              <w:t>Соответствует/</w:t>
            </w:r>
          </w:p>
          <w:p w:rsidR="00A52629" w:rsidRPr="00A52629" w:rsidRDefault="00A52629" w:rsidP="00A52629">
            <w:pPr>
              <w:jc w:val="center"/>
              <w:rPr>
                <w:color w:val="000000"/>
              </w:rPr>
            </w:pPr>
            <w:r w:rsidRPr="00A52629">
              <w:rPr>
                <w:color w:val="000000"/>
              </w:rPr>
              <w:t>Не соответствует</w:t>
            </w: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r w:rsidRPr="00A52629">
              <w:rPr>
                <w:color w:val="000000"/>
              </w:rPr>
              <w:t>Ссылка на документ (с указанием страницы, главы, пункта и т.д.), соответствия состава (комплектности) и характеристик товара предусмотренный пунктом 13.8 документов, подтверждающий соответствие предложения предмету закупки,</w:t>
            </w:r>
          </w:p>
          <w:p w:rsidR="00A52629" w:rsidRPr="00A52629" w:rsidRDefault="00A52629" w:rsidP="00A52629">
            <w:pPr>
              <w:jc w:val="center"/>
              <w:rPr>
                <w:color w:val="000000"/>
              </w:rPr>
            </w:pP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r w:rsidRPr="00A52629">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r w:rsidRPr="00A52629">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r w:rsidRPr="00A52629">
              <w:rPr>
                <w:b/>
                <w:color w:val="000000"/>
              </w:rPr>
              <w:t>3</w:t>
            </w: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r w:rsidRPr="00A52629">
              <w:rPr>
                <w:b/>
                <w:color w:val="000000"/>
              </w:rPr>
              <w:t>4*</w:t>
            </w:r>
          </w:p>
        </w:tc>
      </w:tr>
      <w:tr w:rsidR="00A52629" w:rsidRPr="00A52629" w:rsidTr="006D0AA9">
        <w:tc>
          <w:tcPr>
            <w:tcW w:w="9571" w:type="dxa"/>
            <w:gridSpan w:val="4"/>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rPr>
                <w:b/>
                <w:color w:val="000000"/>
              </w:rPr>
            </w:pPr>
            <w:r w:rsidRPr="00A52629">
              <w:rPr>
                <w:b/>
              </w:rPr>
              <w:t>Состав (комплектация)**:</w:t>
            </w: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r>
      <w:tr w:rsidR="00A52629" w:rsidRPr="00A52629" w:rsidTr="006D0AA9">
        <w:tc>
          <w:tcPr>
            <w:tcW w:w="9571" w:type="dxa"/>
            <w:gridSpan w:val="4"/>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rPr>
                <w:b/>
              </w:rPr>
            </w:pPr>
            <w:r w:rsidRPr="00A52629">
              <w:rPr>
                <w:b/>
              </w:rPr>
              <w:t>Технические характеристики:</w:t>
            </w: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r>
      <w:tr w:rsidR="00A52629" w:rsidRPr="00A52629" w:rsidTr="006D0AA9">
        <w:tc>
          <w:tcPr>
            <w:tcW w:w="9571" w:type="dxa"/>
            <w:gridSpan w:val="4"/>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rPr>
                <w:b/>
              </w:rPr>
            </w:pPr>
            <w:r w:rsidRPr="00A52629">
              <w:rPr>
                <w:b/>
              </w:rPr>
              <w:t>Дополнительные требования (при наличии в заявке):</w:t>
            </w: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r>
    </w:tbl>
    <w:p w:rsidR="00A52629" w:rsidRPr="00A52629" w:rsidRDefault="00A52629" w:rsidP="00A52629">
      <w:pPr>
        <w:jc w:val="both"/>
        <w:rPr>
          <w:color w:val="000000"/>
        </w:rPr>
      </w:pPr>
    </w:p>
    <w:p w:rsidR="00A52629" w:rsidRPr="00A52629" w:rsidRDefault="00A52629" w:rsidP="00A52629">
      <w:pPr>
        <w:jc w:val="both"/>
        <w:rPr>
          <w:color w:val="000000"/>
        </w:rPr>
      </w:pPr>
      <w:r w:rsidRPr="00A52629">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rsidR="00A52629" w:rsidRPr="00A52629" w:rsidRDefault="00A52629" w:rsidP="00A52629">
      <w:pPr>
        <w:jc w:val="both"/>
        <w:rPr>
          <w:color w:val="000000"/>
        </w:rPr>
      </w:pPr>
      <w:r w:rsidRPr="00A52629">
        <w:rPr>
          <w:color w:val="000000"/>
        </w:rPr>
        <w:t xml:space="preserve">** </w:t>
      </w:r>
      <w:proofErr w:type="gramStart"/>
      <w:r w:rsidRPr="00A52629">
        <w:rPr>
          <w:color w:val="000000"/>
        </w:rPr>
        <w:t>В</w:t>
      </w:r>
      <w:proofErr w:type="gramEnd"/>
      <w:r w:rsidRPr="00A52629">
        <w:rPr>
          <w:color w:val="000000"/>
        </w:rPr>
        <w:t xml:space="preserve"> столбце 4, допускается указание ссылки на пункт спецификации, пункт листа технической комплектации.</w:t>
      </w:r>
    </w:p>
    <w:p w:rsidR="00A52629" w:rsidRPr="00A52629" w:rsidRDefault="00A52629" w:rsidP="00A52629">
      <w:pPr>
        <w:jc w:val="both"/>
        <w:rPr>
          <w:b/>
          <w:color w:val="000000"/>
        </w:rPr>
      </w:pPr>
      <w:r w:rsidRPr="00A52629">
        <w:rPr>
          <w:color w:val="000000"/>
        </w:rPr>
        <w:t xml:space="preserve">В случае, если заявкой на закупку предусмотрено предоставление участником каких-либо обязательств, то для подтверждения выполнения соответствующего пункта заявки на закупку участник в столбце 4 указывает </w:t>
      </w:r>
      <w:r w:rsidRPr="00A52629">
        <w:rPr>
          <w:b/>
          <w:color w:val="000000"/>
        </w:rPr>
        <w:t>«Предоставляю обязательство»</w:t>
      </w:r>
      <w:bookmarkStart w:id="6" w:name="_Приложение_6"/>
      <w:bookmarkEnd w:id="6"/>
    </w:p>
    <w:p w:rsidR="00A52629" w:rsidRPr="00A52629" w:rsidRDefault="00A52629" w:rsidP="00A52629">
      <w:pPr>
        <w:jc w:val="both"/>
        <w:rPr>
          <w:b/>
          <w:color w:val="000000"/>
        </w:rPr>
      </w:pPr>
    </w:p>
    <w:p w:rsidR="00A52629" w:rsidRPr="00A52629" w:rsidRDefault="00A52629" w:rsidP="00A52629">
      <w:pPr>
        <w:jc w:val="both"/>
        <w:rPr>
          <w:b/>
          <w:color w:val="000000"/>
        </w:rPr>
      </w:pPr>
    </w:p>
    <w:p w:rsidR="00A52629" w:rsidRPr="00A52629" w:rsidRDefault="00A52629" w:rsidP="00A52629">
      <w:pPr>
        <w:jc w:val="both"/>
        <w:rPr>
          <w:b/>
          <w:color w:val="000000"/>
        </w:rPr>
      </w:pPr>
    </w:p>
    <w:p w:rsidR="00A52629" w:rsidRPr="00A52629" w:rsidRDefault="00A52629" w:rsidP="00A52629">
      <w:pPr>
        <w:jc w:val="both"/>
        <w:rPr>
          <w:b/>
          <w:color w:val="000000"/>
        </w:rPr>
      </w:pPr>
    </w:p>
    <w:p w:rsidR="00A52629" w:rsidRPr="00A52629" w:rsidRDefault="00A52629" w:rsidP="00A52629">
      <w:pPr>
        <w:jc w:val="both"/>
        <w:rPr>
          <w:b/>
          <w:color w:val="000000"/>
        </w:rPr>
      </w:pPr>
    </w:p>
    <w:p w:rsidR="00A52629" w:rsidRDefault="00A52629" w:rsidP="00A52629">
      <w:pPr>
        <w:jc w:val="both"/>
        <w:rPr>
          <w:b/>
          <w:color w:val="000000"/>
        </w:rPr>
      </w:pPr>
    </w:p>
    <w:p w:rsidR="00F82240" w:rsidRDefault="00F82240" w:rsidP="00A52629">
      <w:pPr>
        <w:jc w:val="both"/>
        <w:rPr>
          <w:b/>
          <w:color w:val="000000"/>
        </w:rPr>
      </w:pPr>
    </w:p>
    <w:p w:rsidR="00F82240" w:rsidRDefault="00F82240" w:rsidP="00A52629">
      <w:pPr>
        <w:jc w:val="both"/>
        <w:rPr>
          <w:b/>
          <w:color w:val="000000"/>
        </w:rPr>
      </w:pPr>
    </w:p>
    <w:p w:rsidR="00F82240" w:rsidRPr="00A52629" w:rsidRDefault="00F82240" w:rsidP="00A52629">
      <w:pPr>
        <w:jc w:val="both"/>
        <w:rPr>
          <w:b/>
          <w:color w:val="000000"/>
        </w:rPr>
      </w:pPr>
    </w:p>
    <w:p w:rsidR="00A52629" w:rsidRPr="00A52629" w:rsidRDefault="00A52629" w:rsidP="00A52629">
      <w:pPr>
        <w:jc w:val="both"/>
        <w:rPr>
          <w:b/>
          <w:color w:val="000000"/>
        </w:rPr>
      </w:pPr>
    </w:p>
    <w:p w:rsidR="00A52629" w:rsidRPr="00A52629" w:rsidRDefault="00A52629" w:rsidP="00A52629">
      <w:pPr>
        <w:jc w:val="both"/>
        <w:rPr>
          <w:b/>
          <w:color w:val="000000"/>
        </w:rPr>
      </w:pPr>
    </w:p>
    <w:p w:rsidR="00A52629" w:rsidRPr="00A52629" w:rsidRDefault="00A52629" w:rsidP="00A52629">
      <w:pPr>
        <w:jc w:val="both"/>
        <w:rPr>
          <w:b/>
          <w:color w:val="000000"/>
        </w:rPr>
      </w:pPr>
    </w:p>
    <w:p w:rsidR="00A52629" w:rsidRPr="00A52629" w:rsidRDefault="00A52629" w:rsidP="00A52629">
      <w:pPr>
        <w:jc w:val="both"/>
        <w:rPr>
          <w:b/>
          <w:color w:val="000000"/>
        </w:rPr>
      </w:pPr>
    </w:p>
    <w:p w:rsidR="00A52629" w:rsidRPr="00A52629" w:rsidRDefault="00A52629" w:rsidP="00A52629">
      <w:pPr>
        <w:jc w:val="both"/>
        <w:rPr>
          <w:b/>
          <w:color w:val="000000"/>
        </w:rPr>
      </w:pPr>
    </w:p>
    <w:p w:rsidR="00A52629" w:rsidRPr="00A52629" w:rsidRDefault="00A52629" w:rsidP="00A52629">
      <w:pPr>
        <w:pBdr>
          <w:top w:val="nil"/>
          <w:left w:val="nil"/>
          <w:bottom w:val="nil"/>
          <w:right w:val="nil"/>
          <w:between w:val="nil"/>
        </w:pBdr>
        <w:ind w:left="7371"/>
        <w:outlineLvl w:val="0"/>
        <w:rPr>
          <w:b/>
        </w:rPr>
      </w:pPr>
      <w:r w:rsidRPr="00A52629">
        <w:rPr>
          <w:b/>
        </w:rPr>
        <w:lastRenderedPageBreak/>
        <w:t>Приложение 2</w:t>
      </w:r>
    </w:p>
    <w:p w:rsidR="00A52629" w:rsidRPr="00A52629" w:rsidRDefault="00A52629" w:rsidP="00A52629">
      <w:pPr>
        <w:ind w:left="7371"/>
      </w:pPr>
      <w:r w:rsidRPr="00A52629">
        <w:t>к документам</w:t>
      </w:r>
    </w:p>
    <w:p w:rsidR="00A52629" w:rsidRPr="00A52629" w:rsidRDefault="00A52629" w:rsidP="00A52629">
      <w:pPr>
        <w:pBdr>
          <w:top w:val="nil"/>
          <w:left w:val="nil"/>
          <w:bottom w:val="nil"/>
          <w:right w:val="nil"/>
          <w:between w:val="nil"/>
        </w:pBdr>
        <w:jc w:val="center"/>
        <w:rPr>
          <w:color w:val="000000"/>
        </w:rPr>
      </w:pPr>
    </w:p>
    <w:p w:rsidR="00A52629" w:rsidRPr="00A52629" w:rsidRDefault="00A52629" w:rsidP="00A52629">
      <w:pPr>
        <w:pBdr>
          <w:top w:val="nil"/>
          <w:left w:val="nil"/>
          <w:bottom w:val="nil"/>
          <w:right w:val="nil"/>
          <w:between w:val="nil"/>
        </w:pBdr>
        <w:jc w:val="center"/>
        <w:rPr>
          <w:b/>
          <w:color w:val="000000"/>
        </w:rPr>
      </w:pPr>
      <w:r w:rsidRPr="00A52629">
        <w:rPr>
          <w:b/>
          <w:color w:val="000000"/>
        </w:rPr>
        <w:t xml:space="preserve">Порядок оценки предложений участников </w:t>
      </w:r>
    </w:p>
    <w:p w:rsidR="00A52629" w:rsidRPr="00A52629" w:rsidRDefault="00F82240" w:rsidP="00A52629">
      <w:pPr>
        <w:pBdr>
          <w:top w:val="nil"/>
          <w:left w:val="nil"/>
          <w:bottom w:val="nil"/>
          <w:right w:val="nil"/>
          <w:between w:val="nil"/>
        </w:pBdr>
        <w:jc w:val="center"/>
        <w:rPr>
          <w:b/>
          <w:color w:val="000000"/>
        </w:rPr>
      </w:pPr>
      <w:r>
        <w:rPr>
          <w:b/>
          <w:color w:val="000000"/>
        </w:rPr>
        <w:t>Процедуры закупки из одного источника</w:t>
      </w:r>
      <w:r w:rsidR="00A52629" w:rsidRPr="00A52629">
        <w:rPr>
          <w:b/>
          <w:color w:val="000000"/>
        </w:rPr>
        <w:t xml:space="preserve"> на соответствие предмету закупки</w:t>
      </w:r>
    </w:p>
    <w:p w:rsidR="00A52629" w:rsidRPr="00A52629" w:rsidRDefault="00A52629" w:rsidP="00A52629">
      <w:pPr>
        <w:pBdr>
          <w:top w:val="nil"/>
          <w:left w:val="nil"/>
          <w:bottom w:val="nil"/>
          <w:right w:val="nil"/>
          <w:between w:val="nil"/>
        </w:pBdr>
        <w:ind w:firstLine="708"/>
        <w:jc w:val="both"/>
        <w:rPr>
          <w:b/>
          <w:color w:val="000000"/>
        </w:rPr>
      </w:pPr>
    </w:p>
    <w:p w:rsidR="00A52629" w:rsidRPr="00A52629" w:rsidRDefault="00A52629" w:rsidP="00A52629">
      <w:pPr>
        <w:pBdr>
          <w:top w:val="nil"/>
          <w:left w:val="nil"/>
          <w:bottom w:val="nil"/>
          <w:right w:val="nil"/>
          <w:between w:val="nil"/>
        </w:pBdr>
        <w:ind w:firstLine="720"/>
        <w:jc w:val="both"/>
        <w:rPr>
          <w:color w:val="000000"/>
        </w:rPr>
      </w:pPr>
      <w:r w:rsidRPr="00A52629">
        <w:rPr>
          <w:color w:val="000000"/>
        </w:rPr>
        <w:t xml:space="preserve">1. Оценка предложений участников,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(приложение 1 к настоящим документам), при необходимости осуществляется с привлечением экспертов. </w:t>
      </w:r>
    </w:p>
    <w:p w:rsidR="00A52629" w:rsidRPr="00A52629" w:rsidRDefault="00A52629" w:rsidP="00A52629">
      <w:pPr>
        <w:widowControl w:val="0"/>
        <w:pBdr>
          <w:top w:val="nil"/>
          <w:left w:val="nil"/>
          <w:bottom w:val="nil"/>
          <w:right w:val="nil"/>
          <w:between w:val="nil"/>
        </w:pBdr>
        <w:spacing w:before="120"/>
        <w:ind w:firstLine="709"/>
        <w:jc w:val="both"/>
        <w:rPr>
          <w:color w:val="000000"/>
        </w:rPr>
      </w:pPr>
      <w:r w:rsidRPr="00A52629">
        <w:rPr>
          <w:color w:val="000000"/>
        </w:rPr>
        <w:t>2. Оценка предложений участников производится посредством применения бальной оценки, при этом:</w:t>
      </w:r>
    </w:p>
    <w:p w:rsidR="00A52629" w:rsidRPr="00A52629" w:rsidRDefault="00A52629" w:rsidP="00A52629">
      <w:pPr>
        <w:pBdr>
          <w:top w:val="nil"/>
          <w:left w:val="nil"/>
          <w:bottom w:val="nil"/>
          <w:right w:val="nil"/>
          <w:between w:val="nil"/>
        </w:pBdr>
        <w:spacing w:before="120"/>
        <w:ind w:firstLine="709"/>
        <w:jc w:val="both"/>
        <w:rPr>
          <w:color w:val="000000"/>
        </w:rPr>
      </w:pPr>
      <w:r w:rsidRPr="00A52629">
        <w:rPr>
          <w:color w:val="000000"/>
        </w:rPr>
        <w:t>2.1. предложения оцениваются на соответствие заявке на закупку по каждому ее пункту по следующей балльной системе:</w:t>
      </w:r>
    </w:p>
    <w:p w:rsidR="00A52629" w:rsidRPr="00A52629" w:rsidRDefault="00A52629" w:rsidP="00A52629">
      <w:pPr>
        <w:pBdr>
          <w:top w:val="nil"/>
          <w:left w:val="nil"/>
          <w:bottom w:val="nil"/>
          <w:right w:val="nil"/>
          <w:between w:val="nil"/>
        </w:pBdr>
        <w:ind w:firstLine="709"/>
        <w:jc w:val="both"/>
        <w:rPr>
          <w:color w:val="000000"/>
        </w:rPr>
      </w:pPr>
      <w:r w:rsidRPr="00A52629">
        <w:rPr>
          <w:color w:val="000000"/>
        </w:rPr>
        <w:t>0 баллов часть предложения (параметр, характеристику), не соответствующую определенному пункту заявки на закупку;</w:t>
      </w:r>
    </w:p>
    <w:p w:rsidR="00A52629" w:rsidRPr="00A52629" w:rsidRDefault="00A52629" w:rsidP="00A52629">
      <w:pPr>
        <w:pBdr>
          <w:top w:val="nil"/>
          <w:left w:val="nil"/>
          <w:bottom w:val="nil"/>
          <w:right w:val="nil"/>
          <w:between w:val="nil"/>
        </w:pBdr>
        <w:ind w:firstLine="709"/>
        <w:jc w:val="both"/>
        <w:rPr>
          <w:color w:val="000000"/>
        </w:rPr>
      </w:pPr>
      <w:r w:rsidRPr="00A52629">
        <w:rPr>
          <w:color w:val="000000"/>
        </w:rPr>
        <w:t xml:space="preserve">1 баллом часть </w:t>
      </w:r>
      <w:r w:rsidR="00F82240">
        <w:rPr>
          <w:color w:val="000000"/>
        </w:rPr>
        <w:t>п</w:t>
      </w:r>
      <w:r w:rsidRPr="00A52629">
        <w:rPr>
          <w:color w:val="000000"/>
        </w:rPr>
        <w:t>редложения (параметр, характеристику), соответствующую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rsidR="00A52629" w:rsidRPr="00A52629" w:rsidRDefault="00A52629" w:rsidP="00A52629">
      <w:pPr>
        <w:pBdr>
          <w:top w:val="nil"/>
          <w:left w:val="nil"/>
          <w:bottom w:val="nil"/>
          <w:right w:val="nil"/>
          <w:between w:val="nil"/>
        </w:pBdr>
        <w:ind w:firstLine="709"/>
        <w:jc w:val="both"/>
        <w:rPr>
          <w:color w:val="000000"/>
        </w:rPr>
      </w:pPr>
      <w:r w:rsidRPr="00A52629">
        <w:rPr>
          <w:color w:val="000000"/>
        </w:rPr>
        <w:t>иным количеством баллов, в случае если заявкой на закупку (приложение 1 к настоящим документам) 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rsidR="00A52629" w:rsidRPr="00A52629" w:rsidRDefault="00A52629" w:rsidP="00A52629">
      <w:pPr>
        <w:widowControl w:val="0"/>
        <w:pBdr>
          <w:top w:val="nil"/>
          <w:left w:val="nil"/>
          <w:bottom w:val="nil"/>
          <w:right w:val="nil"/>
          <w:between w:val="nil"/>
        </w:pBdr>
        <w:spacing w:before="120"/>
        <w:ind w:firstLine="709"/>
        <w:jc w:val="both"/>
        <w:rPr>
          <w:color w:val="000000"/>
        </w:rPr>
      </w:pPr>
      <w:r w:rsidRPr="00A52629">
        <w:rPr>
          <w:color w:val="000000"/>
        </w:rPr>
        <w:t>3. Предложение участника не оценивается (бальная оценка не производится):</w:t>
      </w:r>
    </w:p>
    <w:p w:rsidR="00A52629" w:rsidRPr="00A52629" w:rsidRDefault="00A52629" w:rsidP="00A52629">
      <w:pPr>
        <w:pBdr>
          <w:top w:val="nil"/>
          <w:left w:val="nil"/>
          <w:bottom w:val="nil"/>
          <w:right w:val="nil"/>
          <w:between w:val="nil"/>
        </w:pBdr>
        <w:ind w:firstLine="709"/>
        <w:jc w:val="both"/>
        <w:rPr>
          <w:color w:val="000000"/>
        </w:rPr>
      </w:pPr>
      <w:r w:rsidRPr="00A52629">
        <w:rPr>
          <w:color w:val="000000"/>
        </w:rPr>
        <w:t>3.1. в части товара, предложенного участником сверх требования заявки на закупку;</w:t>
      </w:r>
    </w:p>
    <w:p w:rsidR="00A52629" w:rsidRPr="00A52629" w:rsidRDefault="00A52629" w:rsidP="00A52629">
      <w:pPr>
        <w:pBdr>
          <w:top w:val="nil"/>
          <w:left w:val="nil"/>
          <w:bottom w:val="nil"/>
          <w:right w:val="nil"/>
          <w:between w:val="nil"/>
        </w:pBdr>
        <w:ind w:firstLine="709"/>
        <w:jc w:val="both"/>
        <w:rPr>
          <w:color w:val="000000"/>
        </w:rPr>
      </w:pPr>
      <w:r w:rsidRPr="00A52629">
        <w:rPr>
          <w:color w:val="000000"/>
        </w:rPr>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rsidR="00A52629" w:rsidRPr="00A52629" w:rsidRDefault="00A52629" w:rsidP="00A52629">
      <w:pPr>
        <w:pBdr>
          <w:top w:val="nil"/>
          <w:left w:val="nil"/>
          <w:bottom w:val="nil"/>
          <w:right w:val="nil"/>
          <w:between w:val="nil"/>
        </w:pBdr>
        <w:spacing w:before="120"/>
        <w:ind w:firstLine="709"/>
        <w:jc w:val="both"/>
        <w:rPr>
          <w:color w:val="000000"/>
        </w:rPr>
      </w:pPr>
      <w:r w:rsidRPr="00A52629">
        <w:rPr>
          <w:color w:val="000000"/>
        </w:rPr>
        <w:t>4.</w:t>
      </w:r>
      <w:r w:rsidRPr="00A52629">
        <w:rPr>
          <w:b/>
          <w:color w:val="000000"/>
        </w:rPr>
        <w:t xml:space="preserve"> </w:t>
      </w:r>
      <w:r w:rsidR="00F82240">
        <w:rPr>
          <w:b/>
          <w:color w:val="000000"/>
        </w:rPr>
        <w:t>Предложение отклоняется, если</w:t>
      </w:r>
      <w:r w:rsidRPr="00A52629">
        <w:rPr>
          <w:b/>
          <w:color w:val="000000"/>
        </w:rPr>
        <w:t>:</w:t>
      </w:r>
    </w:p>
    <w:p w:rsidR="00A52629" w:rsidRPr="00A52629" w:rsidRDefault="00A52629" w:rsidP="00A52629">
      <w:pPr>
        <w:pBdr>
          <w:top w:val="nil"/>
          <w:left w:val="nil"/>
          <w:bottom w:val="nil"/>
          <w:right w:val="nil"/>
          <w:between w:val="nil"/>
        </w:pBdr>
        <w:ind w:firstLine="708"/>
        <w:jc w:val="both"/>
        <w:rPr>
          <w:color w:val="000000"/>
        </w:rPr>
      </w:pPr>
      <w:r w:rsidRPr="00A52629">
        <w:rPr>
          <w:color w:val="000000"/>
        </w:rPr>
        <w:t>- не соответствует требованию заявки на закупку, выполнение которого является обязательным (</w:t>
      </w:r>
      <w:r w:rsidRPr="00A52629">
        <w:rPr>
          <w:b/>
          <w:color w:val="000000"/>
        </w:rPr>
        <w:t>помеченное астерис</w:t>
      </w:r>
      <w:r w:rsidRPr="00A52629">
        <w:rPr>
          <w:b/>
        </w:rPr>
        <w:t>ком (</w:t>
      </w:r>
      <w:r w:rsidRPr="00A52629">
        <w:rPr>
          <w:b/>
          <w:color w:val="000000"/>
        </w:rPr>
        <w:t>звездочкой)) или иным образом, если это предусмотрено заявкой на закупку (</w:t>
      </w:r>
      <w:r w:rsidRPr="00A52629">
        <w:rPr>
          <w:b/>
        </w:rPr>
        <w:t>приложение 1)</w:t>
      </w:r>
      <w:r w:rsidRPr="00A52629">
        <w:rPr>
          <w:color w:val="000000"/>
        </w:rPr>
        <w:t xml:space="preserve">; </w:t>
      </w:r>
    </w:p>
    <w:p w:rsidR="00A52629" w:rsidRPr="00A52629" w:rsidRDefault="00A52629" w:rsidP="00A52629">
      <w:pPr>
        <w:pBdr>
          <w:top w:val="nil"/>
          <w:left w:val="nil"/>
          <w:bottom w:val="nil"/>
          <w:right w:val="nil"/>
          <w:between w:val="nil"/>
        </w:pBdr>
        <w:ind w:firstLine="709"/>
        <w:jc w:val="both"/>
        <w:rPr>
          <w:color w:val="000000"/>
        </w:rPr>
      </w:pPr>
      <w:r w:rsidRPr="00A52629">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A52629">
        <w:rPr>
          <w:b/>
          <w:color w:val="000000"/>
        </w:rPr>
        <w:t xml:space="preserve">на 100 процентов, </w:t>
      </w:r>
      <w:r w:rsidRPr="00A52629">
        <w:rPr>
          <w:color w:val="000000"/>
        </w:rPr>
        <w:t>за исключением случая превышения объема (количества) изделий медицинского назначения в связи с кратностью упаковки;</w:t>
      </w:r>
    </w:p>
    <w:p w:rsidR="00A52629" w:rsidRPr="00A52629" w:rsidRDefault="00A52629" w:rsidP="00A52629">
      <w:pPr>
        <w:pBdr>
          <w:top w:val="nil"/>
          <w:left w:val="nil"/>
          <w:bottom w:val="nil"/>
          <w:right w:val="nil"/>
          <w:between w:val="nil"/>
        </w:pBdr>
        <w:tabs>
          <w:tab w:val="left" w:pos="709"/>
        </w:tabs>
        <w:ind w:firstLine="708"/>
        <w:jc w:val="both"/>
        <w:rPr>
          <w:color w:val="000000"/>
        </w:rPr>
      </w:pPr>
      <w:r w:rsidRPr="00A52629">
        <w:rPr>
          <w:color w:val="000000"/>
        </w:rPr>
        <w:t xml:space="preserve">- соответствуют описанию предмета закупки менее чем </w:t>
      </w:r>
      <w:r w:rsidRPr="00A52629">
        <w:rPr>
          <w:b/>
          <w:color w:val="000000"/>
        </w:rPr>
        <w:t>на 85 процентов</w:t>
      </w:r>
      <w:r w:rsidRPr="00A52629">
        <w:rPr>
          <w:color w:val="000000"/>
        </w:rPr>
        <w:t>.</w:t>
      </w:r>
    </w:p>
    <w:p w:rsidR="00A52629" w:rsidRPr="00A52629" w:rsidRDefault="00A52629" w:rsidP="00A52629">
      <w:pPr>
        <w:rPr>
          <w:b/>
          <w:i/>
          <w:color w:val="000000"/>
        </w:rPr>
      </w:pPr>
    </w:p>
    <w:p w:rsidR="00657F47" w:rsidRDefault="00657F47" w:rsidP="00657F47"/>
    <w:sectPr w:rsidR="00657F47" w:rsidSect="00D53C38">
      <w:pgSz w:w="11906" w:h="16838"/>
      <w:pgMar w:top="851" w:right="1134" w:bottom="56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6C3F" w:rsidRDefault="00246C3F" w:rsidP="00A52629">
      <w:r>
        <w:separator/>
      </w:r>
    </w:p>
  </w:endnote>
  <w:endnote w:type="continuationSeparator" w:id="0">
    <w:p w:rsidR="00246C3F" w:rsidRDefault="00246C3F" w:rsidP="00A52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6C3F" w:rsidRDefault="00246C3F" w:rsidP="00A52629">
      <w:r>
        <w:separator/>
      </w:r>
    </w:p>
  </w:footnote>
  <w:footnote w:type="continuationSeparator" w:id="0">
    <w:p w:rsidR="00246C3F" w:rsidRDefault="00246C3F" w:rsidP="00A52629">
      <w:r>
        <w:continuationSeparator/>
      </w:r>
    </w:p>
  </w:footnote>
  <w:footnote w:id="1">
    <w:p w:rsidR="006D0AA9" w:rsidRPr="00093E2F" w:rsidRDefault="006D0AA9" w:rsidP="00A52629">
      <w:pPr>
        <w:jc w:val="both"/>
      </w:pPr>
      <w:r w:rsidRPr="00093E2F">
        <w:rPr>
          <w:rStyle w:val="a9"/>
        </w:rPr>
        <w:footnoteRef/>
      </w:r>
      <w:r w:rsidRPr="00093E2F">
        <w:t xml:space="preserve"> </w:t>
      </w:r>
      <w:r w:rsidRPr="00093E2F">
        <w:rPr>
          <w:color w:val="00000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участником исходя из кратности упаковки, не может быть меньше объема (количества), предусмотренных заявкой на закупку.</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57DB"/>
    <w:multiLevelType w:val="hybridMultilevel"/>
    <w:tmpl w:val="3EC2ED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6B3A50"/>
    <w:multiLevelType w:val="multilevel"/>
    <w:tmpl w:val="AF26C306"/>
    <w:lvl w:ilvl="0">
      <w:start w:val="2"/>
      <w:numFmt w:val="decimal"/>
      <w:lvlText w:val="%1."/>
      <w:lvlJc w:val="left"/>
      <w:pPr>
        <w:ind w:left="360" w:hanging="360"/>
      </w:pPr>
      <w:rPr>
        <w:rFonts w:hint="default"/>
      </w:rPr>
    </w:lvl>
    <w:lvl w:ilvl="1">
      <w:start w:val="1"/>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2" w15:restartNumberingAfterBreak="0">
    <w:nsid w:val="12AC7CA8"/>
    <w:multiLevelType w:val="hybridMultilevel"/>
    <w:tmpl w:val="A66C1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5C1CE7"/>
    <w:multiLevelType w:val="multilevel"/>
    <w:tmpl w:val="155C1CE7"/>
    <w:lvl w:ilvl="0">
      <w:numFmt w:val="bullet"/>
      <w:lvlText w:val="-"/>
      <w:lvlJc w:val="left"/>
      <w:pPr>
        <w:ind w:left="1069" w:hanging="360"/>
      </w:pPr>
      <w:rPr>
        <w:rFonts w:ascii="Times New Roman" w:eastAsia="Times New Roman" w:hAnsi="Times New Roman" w:cs="Times New Roman" w:hint="default"/>
      </w:rPr>
    </w:lvl>
    <w:lvl w:ilvl="1">
      <w:start w:val="1"/>
      <w:numFmt w:val="bullet"/>
      <w:lvlText w:val=""/>
      <w:lvlJc w:val="left"/>
      <w:pPr>
        <w:ind w:left="1789" w:hanging="360"/>
      </w:pPr>
      <w:rPr>
        <w:rFonts w:ascii="Symbol" w:hAnsi="Symbol"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4" w15:restartNumberingAfterBreak="0">
    <w:nsid w:val="15B273CE"/>
    <w:multiLevelType w:val="hybridMultilevel"/>
    <w:tmpl w:val="FC3400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3B75BE"/>
    <w:multiLevelType w:val="hybridMultilevel"/>
    <w:tmpl w:val="B34E2E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8606FD"/>
    <w:multiLevelType w:val="hybridMultilevel"/>
    <w:tmpl w:val="564C2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9C48C7"/>
    <w:multiLevelType w:val="hybridMultilevel"/>
    <w:tmpl w:val="CF2C7B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FA2CD9"/>
    <w:multiLevelType w:val="hybridMultilevel"/>
    <w:tmpl w:val="02C81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51724F0"/>
    <w:multiLevelType w:val="hybridMultilevel"/>
    <w:tmpl w:val="E7A06268"/>
    <w:lvl w:ilvl="0" w:tplc="8F448ADE">
      <w:start w:val="2"/>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320625"/>
    <w:multiLevelType w:val="hybridMultilevel"/>
    <w:tmpl w:val="60FE80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C2B3667"/>
    <w:multiLevelType w:val="hybridMultilevel"/>
    <w:tmpl w:val="E5A6C99A"/>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13A3290"/>
    <w:multiLevelType w:val="hybridMultilevel"/>
    <w:tmpl w:val="6F78EB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94A0C43"/>
    <w:multiLevelType w:val="hybridMultilevel"/>
    <w:tmpl w:val="A66C13F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8E7A4B"/>
    <w:multiLevelType w:val="hybridMultilevel"/>
    <w:tmpl w:val="60807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201597E"/>
    <w:multiLevelType w:val="hybridMultilevel"/>
    <w:tmpl w:val="A66C1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4C04938"/>
    <w:multiLevelType w:val="hybridMultilevel"/>
    <w:tmpl w:val="E5A6C99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246153"/>
    <w:multiLevelType w:val="hybridMultilevel"/>
    <w:tmpl w:val="D214E6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B8D1D6C"/>
    <w:multiLevelType w:val="hybridMultilevel"/>
    <w:tmpl w:val="8EB2EE62"/>
    <w:lvl w:ilvl="0" w:tplc="0423000F">
      <w:start w:val="1"/>
      <w:numFmt w:val="decimal"/>
      <w:lvlText w:val="%1."/>
      <w:lvlJc w:val="left"/>
      <w:pPr>
        <w:ind w:left="720" w:hanging="360"/>
      </w:pPr>
      <w:rPr>
        <w:rFonts w:hint="default"/>
      </w:rPr>
    </w:lvl>
    <w:lvl w:ilvl="1" w:tplc="04230019" w:tentative="1">
      <w:start w:val="1"/>
      <w:numFmt w:val="lowerLetter"/>
      <w:lvlText w:val="%2."/>
      <w:lvlJc w:val="left"/>
      <w:pPr>
        <w:ind w:left="1440" w:hanging="360"/>
      </w:pPr>
    </w:lvl>
    <w:lvl w:ilvl="2" w:tplc="0423001B" w:tentative="1">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abstractNum w:abstractNumId="19" w15:restartNumberingAfterBreak="0">
    <w:nsid w:val="52FF35E6"/>
    <w:multiLevelType w:val="hybridMultilevel"/>
    <w:tmpl w:val="A66C1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3467358"/>
    <w:multiLevelType w:val="hybridMultilevel"/>
    <w:tmpl w:val="A66C1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9B82DF2"/>
    <w:multiLevelType w:val="multilevel"/>
    <w:tmpl w:val="564E5CB2"/>
    <w:lvl w:ilvl="0">
      <w:start w:val="2"/>
      <w:numFmt w:val="decimal"/>
      <w:lvlText w:val="%1."/>
      <w:lvlJc w:val="left"/>
      <w:pPr>
        <w:ind w:left="4472" w:hanging="360"/>
      </w:pPr>
      <w:rPr>
        <w:rFonts w:hint="default"/>
      </w:rPr>
    </w:lvl>
    <w:lvl w:ilvl="1">
      <w:start w:val="7"/>
      <w:numFmt w:val="decimal"/>
      <w:isLgl/>
      <w:lvlText w:val="%1.%2."/>
      <w:lvlJc w:val="left"/>
      <w:pPr>
        <w:ind w:left="4832" w:hanging="720"/>
      </w:pPr>
      <w:rPr>
        <w:rFonts w:hint="default"/>
      </w:rPr>
    </w:lvl>
    <w:lvl w:ilvl="2">
      <w:start w:val="1"/>
      <w:numFmt w:val="decimal"/>
      <w:isLgl/>
      <w:lvlText w:val="%1.%2.%3."/>
      <w:lvlJc w:val="left"/>
      <w:pPr>
        <w:ind w:left="4832" w:hanging="720"/>
      </w:pPr>
      <w:rPr>
        <w:rFonts w:hint="default"/>
      </w:rPr>
    </w:lvl>
    <w:lvl w:ilvl="3">
      <w:start w:val="1"/>
      <w:numFmt w:val="decimal"/>
      <w:isLgl/>
      <w:lvlText w:val="%1.%2.%3.%4."/>
      <w:lvlJc w:val="left"/>
      <w:pPr>
        <w:ind w:left="5192" w:hanging="108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5552" w:hanging="1440"/>
      </w:pPr>
      <w:rPr>
        <w:rFonts w:hint="default"/>
      </w:rPr>
    </w:lvl>
    <w:lvl w:ilvl="6">
      <w:start w:val="1"/>
      <w:numFmt w:val="decimal"/>
      <w:isLgl/>
      <w:lvlText w:val="%1.%2.%3.%4.%5.%6.%7."/>
      <w:lvlJc w:val="left"/>
      <w:pPr>
        <w:ind w:left="5912" w:hanging="1800"/>
      </w:pPr>
      <w:rPr>
        <w:rFonts w:hint="default"/>
      </w:rPr>
    </w:lvl>
    <w:lvl w:ilvl="7">
      <w:start w:val="1"/>
      <w:numFmt w:val="decimal"/>
      <w:isLgl/>
      <w:lvlText w:val="%1.%2.%3.%4.%5.%6.%7.%8."/>
      <w:lvlJc w:val="left"/>
      <w:pPr>
        <w:ind w:left="5912" w:hanging="1800"/>
      </w:pPr>
      <w:rPr>
        <w:rFonts w:hint="default"/>
      </w:rPr>
    </w:lvl>
    <w:lvl w:ilvl="8">
      <w:start w:val="1"/>
      <w:numFmt w:val="decimal"/>
      <w:isLgl/>
      <w:lvlText w:val="%1.%2.%3.%4.%5.%6.%7.%8.%9."/>
      <w:lvlJc w:val="left"/>
      <w:pPr>
        <w:ind w:left="6272" w:hanging="2160"/>
      </w:pPr>
      <w:rPr>
        <w:rFonts w:hint="default"/>
      </w:rPr>
    </w:lvl>
  </w:abstractNum>
  <w:abstractNum w:abstractNumId="22" w15:restartNumberingAfterBreak="0">
    <w:nsid w:val="5BF928F8"/>
    <w:multiLevelType w:val="hybridMultilevel"/>
    <w:tmpl w:val="A66C1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00C7430"/>
    <w:multiLevelType w:val="hybridMultilevel"/>
    <w:tmpl w:val="E5A6C99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1729D2"/>
    <w:multiLevelType w:val="multilevel"/>
    <w:tmpl w:val="11F8D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482D94"/>
    <w:multiLevelType w:val="multilevel"/>
    <w:tmpl w:val="54EA089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54551FC"/>
    <w:multiLevelType w:val="hybridMultilevel"/>
    <w:tmpl w:val="257425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6841355"/>
    <w:multiLevelType w:val="hybridMultilevel"/>
    <w:tmpl w:val="A66C1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6D001E2"/>
    <w:multiLevelType w:val="multilevel"/>
    <w:tmpl w:val="EBC81D9C"/>
    <w:lvl w:ilvl="0">
      <w:start w:val="3"/>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9" w15:restartNumberingAfterBreak="0">
    <w:nsid w:val="67F30FAC"/>
    <w:multiLevelType w:val="hybridMultilevel"/>
    <w:tmpl w:val="A66C1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90C4DBE"/>
    <w:multiLevelType w:val="multilevel"/>
    <w:tmpl w:val="65BA1E3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69262B87"/>
    <w:multiLevelType w:val="hybridMultilevel"/>
    <w:tmpl w:val="13C281B8"/>
    <w:lvl w:ilvl="0" w:tplc="53E024A4">
      <w:start w:val="1"/>
      <w:numFmt w:val="decimal"/>
      <w:lvlText w:val="%1."/>
      <w:lvlJc w:val="left"/>
      <w:pPr>
        <w:ind w:left="927" w:hanging="360"/>
      </w:pPr>
      <w:rPr>
        <w:rFonts w:hint="default"/>
        <w:b w:val="0"/>
        <w:color w:val="000000"/>
      </w:rPr>
    </w:lvl>
    <w:lvl w:ilvl="1" w:tplc="04190019">
      <w:start w:val="1"/>
      <w:numFmt w:val="lowerLetter"/>
      <w:lvlText w:val="%2."/>
      <w:lvlJc w:val="left"/>
      <w:pPr>
        <w:ind w:left="1647" w:hanging="360"/>
      </w:pPr>
    </w:lvl>
    <w:lvl w:ilvl="2" w:tplc="0419001B">
      <w:start w:val="1"/>
      <w:numFmt w:val="lowerRoman"/>
      <w:lvlText w:val="%3."/>
      <w:lvlJc w:val="right"/>
      <w:pPr>
        <w:ind w:left="464"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766021FC"/>
    <w:multiLevelType w:val="hybridMultilevel"/>
    <w:tmpl w:val="C33A30EE"/>
    <w:lvl w:ilvl="0" w:tplc="8D6AB91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A7E11FC"/>
    <w:multiLevelType w:val="hybridMultilevel"/>
    <w:tmpl w:val="52A29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C690B9A"/>
    <w:multiLevelType w:val="hybridMultilevel"/>
    <w:tmpl w:val="D44044D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C702BCD"/>
    <w:multiLevelType w:val="hybridMultilevel"/>
    <w:tmpl w:val="B60A30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EDB5FDE"/>
    <w:multiLevelType w:val="multilevel"/>
    <w:tmpl w:val="622A8240"/>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509" w:hanging="144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7" w15:restartNumberingAfterBreak="0">
    <w:nsid w:val="7F454DC3"/>
    <w:multiLevelType w:val="hybridMultilevel"/>
    <w:tmpl w:val="564C2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29"/>
  </w:num>
  <w:num w:numId="3">
    <w:abstractNumId w:val="13"/>
  </w:num>
  <w:num w:numId="4">
    <w:abstractNumId w:val="5"/>
  </w:num>
  <w:num w:numId="5">
    <w:abstractNumId w:val="20"/>
  </w:num>
  <w:num w:numId="6">
    <w:abstractNumId w:val="22"/>
  </w:num>
  <w:num w:numId="7">
    <w:abstractNumId w:val="2"/>
  </w:num>
  <w:num w:numId="8">
    <w:abstractNumId w:val="27"/>
  </w:num>
  <w:num w:numId="9">
    <w:abstractNumId w:val="17"/>
  </w:num>
  <w:num w:numId="10">
    <w:abstractNumId w:val="19"/>
  </w:num>
  <w:num w:numId="11">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24"/>
  </w:num>
  <w:num w:numId="14">
    <w:abstractNumId w:val="21"/>
  </w:num>
  <w:num w:numId="15">
    <w:abstractNumId w:val="25"/>
  </w:num>
  <w:num w:numId="16">
    <w:abstractNumId w:val="1"/>
  </w:num>
  <w:num w:numId="17">
    <w:abstractNumId w:val="3"/>
  </w:num>
  <w:num w:numId="18">
    <w:abstractNumId w:val="31"/>
  </w:num>
  <w:num w:numId="19">
    <w:abstractNumId w:val="9"/>
  </w:num>
  <w:num w:numId="20">
    <w:abstractNumId w:val="3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32"/>
  </w:num>
  <w:num w:numId="24">
    <w:abstractNumId w:val="33"/>
  </w:num>
  <w:num w:numId="25">
    <w:abstractNumId w:val="7"/>
  </w:num>
  <w:num w:numId="26">
    <w:abstractNumId w:val="26"/>
  </w:num>
  <w:num w:numId="27">
    <w:abstractNumId w:val="6"/>
  </w:num>
  <w:num w:numId="28">
    <w:abstractNumId w:val="37"/>
  </w:num>
  <w:num w:numId="29">
    <w:abstractNumId w:val="35"/>
  </w:num>
  <w:num w:numId="30">
    <w:abstractNumId w:val="34"/>
  </w:num>
  <w:num w:numId="31">
    <w:abstractNumId w:val="4"/>
  </w:num>
  <w:num w:numId="32">
    <w:abstractNumId w:val="12"/>
  </w:num>
  <w:num w:numId="33">
    <w:abstractNumId w:val="23"/>
  </w:num>
  <w:num w:numId="34">
    <w:abstractNumId w:val="16"/>
  </w:num>
  <w:num w:numId="35">
    <w:abstractNumId w:val="11"/>
  </w:num>
  <w:num w:numId="36">
    <w:abstractNumId w:val="10"/>
  </w:num>
  <w:num w:numId="37">
    <w:abstractNumId w:val="0"/>
  </w:num>
  <w:num w:numId="38">
    <w:abstractNumId w:val="30"/>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A23"/>
    <w:rsid w:val="00000F59"/>
    <w:rsid w:val="000171E1"/>
    <w:rsid w:val="000178A8"/>
    <w:rsid w:val="000301C2"/>
    <w:rsid w:val="00033AB3"/>
    <w:rsid w:val="0003630D"/>
    <w:rsid w:val="00036E98"/>
    <w:rsid w:val="00050EAD"/>
    <w:rsid w:val="00051BBD"/>
    <w:rsid w:val="0006378C"/>
    <w:rsid w:val="00064B5A"/>
    <w:rsid w:val="0007744F"/>
    <w:rsid w:val="000A5451"/>
    <w:rsid w:val="000A765C"/>
    <w:rsid w:val="000B703A"/>
    <w:rsid w:val="000B72FE"/>
    <w:rsid w:val="000C3F87"/>
    <w:rsid w:val="000C713B"/>
    <w:rsid w:val="000D6404"/>
    <w:rsid w:val="000E0864"/>
    <w:rsid w:val="000E521E"/>
    <w:rsid w:val="000F48AD"/>
    <w:rsid w:val="0010307B"/>
    <w:rsid w:val="00103291"/>
    <w:rsid w:val="00117864"/>
    <w:rsid w:val="00117B18"/>
    <w:rsid w:val="001203EA"/>
    <w:rsid w:val="00132573"/>
    <w:rsid w:val="00133512"/>
    <w:rsid w:val="00141106"/>
    <w:rsid w:val="00147545"/>
    <w:rsid w:val="00160453"/>
    <w:rsid w:val="00181916"/>
    <w:rsid w:val="0019432D"/>
    <w:rsid w:val="001964ED"/>
    <w:rsid w:val="001A72B8"/>
    <w:rsid w:val="001C20D8"/>
    <w:rsid w:val="001C3BF1"/>
    <w:rsid w:val="001D05D3"/>
    <w:rsid w:val="001D25CA"/>
    <w:rsid w:val="001F1128"/>
    <w:rsid w:val="00204271"/>
    <w:rsid w:val="002100F3"/>
    <w:rsid w:val="00211F00"/>
    <w:rsid w:val="00227661"/>
    <w:rsid w:val="002304AB"/>
    <w:rsid w:val="002318E5"/>
    <w:rsid w:val="00246C3F"/>
    <w:rsid w:val="00253901"/>
    <w:rsid w:val="002566A6"/>
    <w:rsid w:val="00263423"/>
    <w:rsid w:val="00267904"/>
    <w:rsid w:val="00272680"/>
    <w:rsid w:val="002804DD"/>
    <w:rsid w:val="00285AC1"/>
    <w:rsid w:val="0028655D"/>
    <w:rsid w:val="002B2D60"/>
    <w:rsid w:val="002C5B17"/>
    <w:rsid w:val="002D4479"/>
    <w:rsid w:val="002E2193"/>
    <w:rsid w:val="002E76FC"/>
    <w:rsid w:val="002F28B8"/>
    <w:rsid w:val="003070E7"/>
    <w:rsid w:val="00307FA0"/>
    <w:rsid w:val="00316FDB"/>
    <w:rsid w:val="003200CD"/>
    <w:rsid w:val="003266E2"/>
    <w:rsid w:val="00327442"/>
    <w:rsid w:val="003338B9"/>
    <w:rsid w:val="0034023B"/>
    <w:rsid w:val="003448C4"/>
    <w:rsid w:val="0035325C"/>
    <w:rsid w:val="003635A8"/>
    <w:rsid w:val="003852DE"/>
    <w:rsid w:val="00391627"/>
    <w:rsid w:val="003A4257"/>
    <w:rsid w:val="003A69E6"/>
    <w:rsid w:val="003B7ABD"/>
    <w:rsid w:val="003C1914"/>
    <w:rsid w:val="003D4F5A"/>
    <w:rsid w:val="003D6E78"/>
    <w:rsid w:val="00410573"/>
    <w:rsid w:val="00415F01"/>
    <w:rsid w:val="00423FBD"/>
    <w:rsid w:val="0044440C"/>
    <w:rsid w:val="0045729D"/>
    <w:rsid w:val="00461091"/>
    <w:rsid w:val="00463EF6"/>
    <w:rsid w:val="00467EC4"/>
    <w:rsid w:val="00484129"/>
    <w:rsid w:val="00490A87"/>
    <w:rsid w:val="00497438"/>
    <w:rsid w:val="004C76B7"/>
    <w:rsid w:val="004E19BE"/>
    <w:rsid w:val="004E288F"/>
    <w:rsid w:val="004F48BE"/>
    <w:rsid w:val="004F7781"/>
    <w:rsid w:val="0050058A"/>
    <w:rsid w:val="00513125"/>
    <w:rsid w:val="005151C1"/>
    <w:rsid w:val="005257CC"/>
    <w:rsid w:val="0054660B"/>
    <w:rsid w:val="00576254"/>
    <w:rsid w:val="005845C6"/>
    <w:rsid w:val="00584C9A"/>
    <w:rsid w:val="00591846"/>
    <w:rsid w:val="00594414"/>
    <w:rsid w:val="00596536"/>
    <w:rsid w:val="005B350C"/>
    <w:rsid w:val="005B5871"/>
    <w:rsid w:val="005B7058"/>
    <w:rsid w:val="005B7D1B"/>
    <w:rsid w:val="005D3187"/>
    <w:rsid w:val="005E295F"/>
    <w:rsid w:val="005E4439"/>
    <w:rsid w:val="00622A2D"/>
    <w:rsid w:val="00622DE4"/>
    <w:rsid w:val="00624163"/>
    <w:rsid w:val="006361C3"/>
    <w:rsid w:val="00657F47"/>
    <w:rsid w:val="0067696B"/>
    <w:rsid w:val="00676A23"/>
    <w:rsid w:val="00681B62"/>
    <w:rsid w:val="006950D6"/>
    <w:rsid w:val="006B48F9"/>
    <w:rsid w:val="006B5A11"/>
    <w:rsid w:val="006B6DE6"/>
    <w:rsid w:val="006C1752"/>
    <w:rsid w:val="006C6E24"/>
    <w:rsid w:val="006D0AA9"/>
    <w:rsid w:val="006D198B"/>
    <w:rsid w:val="006F56D5"/>
    <w:rsid w:val="00702F05"/>
    <w:rsid w:val="007033D1"/>
    <w:rsid w:val="00715CFC"/>
    <w:rsid w:val="00721A68"/>
    <w:rsid w:val="007475E7"/>
    <w:rsid w:val="00752698"/>
    <w:rsid w:val="00766D1E"/>
    <w:rsid w:val="00785814"/>
    <w:rsid w:val="007A39C5"/>
    <w:rsid w:val="007F555F"/>
    <w:rsid w:val="007F6E2D"/>
    <w:rsid w:val="00807423"/>
    <w:rsid w:val="00813C30"/>
    <w:rsid w:val="00814603"/>
    <w:rsid w:val="00822CFB"/>
    <w:rsid w:val="008336B2"/>
    <w:rsid w:val="00835FA3"/>
    <w:rsid w:val="0084126F"/>
    <w:rsid w:val="008622EC"/>
    <w:rsid w:val="00870F00"/>
    <w:rsid w:val="008734D3"/>
    <w:rsid w:val="008754EE"/>
    <w:rsid w:val="008879EA"/>
    <w:rsid w:val="008A4BFB"/>
    <w:rsid w:val="008C0A87"/>
    <w:rsid w:val="008D1917"/>
    <w:rsid w:val="008D7789"/>
    <w:rsid w:val="008F37B4"/>
    <w:rsid w:val="008F7193"/>
    <w:rsid w:val="009058DD"/>
    <w:rsid w:val="009070A5"/>
    <w:rsid w:val="0091058D"/>
    <w:rsid w:val="009113BC"/>
    <w:rsid w:val="0091412B"/>
    <w:rsid w:val="00914B18"/>
    <w:rsid w:val="0092542F"/>
    <w:rsid w:val="009349A0"/>
    <w:rsid w:val="009627A8"/>
    <w:rsid w:val="009716FB"/>
    <w:rsid w:val="009828C1"/>
    <w:rsid w:val="009C61A3"/>
    <w:rsid w:val="009F0D66"/>
    <w:rsid w:val="00A20949"/>
    <w:rsid w:val="00A31ADA"/>
    <w:rsid w:val="00A3503F"/>
    <w:rsid w:val="00A5254D"/>
    <w:rsid w:val="00A52629"/>
    <w:rsid w:val="00A61455"/>
    <w:rsid w:val="00A65236"/>
    <w:rsid w:val="00A6670F"/>
    <w:rsid w:val="00A673D7"/>
    <w:rsid w:val="00A96D21"/>
    <w:rsid w:val="00A97D7A"/>
    <w:rsid w:val="00AA4E67"/>
    <w:rsid w:val="00AB31BD"/>
    <w:rsid w:val="00AC52C1"/>
    <w:rsid w:val="00AC7B3E"/>
    <w:rsid w:val="00AD0290"/>
    <w:rsid w:val="00AD08CB"/>
    <w:rsid w:val="00AD40CD"/>
    <w:rsid w:val="00AF01CA"/>
    <w:rsid w:val="00AF0A9A"/>
    <w:rsid w:val="00B0093B"/>
    <w:rsid w:val="00B32C29"/>
    <w:rsid w:val="00B4353C"/>
    <w:rsid w:val="00B4413D"/>
    <w:rsid w:val="00B55D43"/>
    <w:rsid w:val="00B670A8"/>
    <w:rsid w:val="00BA2EFD"/>
    <w:rsid w:val="00BB11D5"/>
    <w:rsid w:val="00BB79EF"/>
    <w:rsid w:val="00BC0AE2"/>
    <w:rsid w:val="00BC6D34"/>
    <w:rsid w:val="00BD6DC8"/>
    <w:rsid w:val="00BE4EB8"/>
    <w:rsid w:val="00C14FA2"/>
    <w:rsid w:val="00C233CB"/>
    <w:rsid w:val="00C2781C"/>
    <w:rsid w:val="00C54666"/>
    <w:rsid w:val="00C5541C"/>
    <w:rsid w:val="00C604E7"/>
    <w:rsid w:val="00C63437"/>
    <w:rsid w:val="00C72D49"/>
    <w:rsid w:val="00C744E4"/>
    <w:rsid w:val="00C76E5B"/>
    <w:rsid w:val="00CA1088"/>
    <w:rsid w:val="00CB2D43"/>
    <w:rsid w:val="00D2215F"/>
    <w:rsid w:val="00D27793"/>
    <w:rsid w:val="00D31F94"/>
    <w:rsid w:val="00D53C38"/>
    <w:rsid w:val="00D632ED"/>
    <w:rsid w:val="00D74D8A"/>
    <w:rsid w:val="00D75859"/>
    <w:rsid w:val="00D92B55"/>
    <w:rsid w:val="00DA5335"/>
    <w:rsid w:val="00DB70CA"/>
    <w:rsid w:val="00DF1199"/>
    <w:rsid w:val="00E2360C"/>
    <w:rsid w:val="00E23780"/>
    <w:rsid w:val="00E26C25"/>
    <w:rsid w:val="00E350B7"/>
    <w:rsid w:val="00E40056"/>
    <w:rsid w:val="00E64665"/>
    <w:rsid w:val="00E66EC0"/>
    <w:rsid w:val="00E7351A"/>
    <w:rsid w:val="00E73B5E"/>
    <w:rsid w:val="00E96768"/>
    <w:rsid w:val="00E9729C"/>
    <w:rsid w:val="00E97A9D"/>
    <w:rsid w:val="00EA0AB3"/>
    <w:rsid w:val="00EA4737"/>
    <w:rsid w:val="00EB5378"/>
    <w:rsid w:val="00EC5512"/>
    <w:rsid w:val="00EF6F5B"/>
    <w:rsid w:val="00EF7CAA"/>
    <w:rsid w:val="00EF7D1B"/>
    <w:rsid w:val="00F00792"/>
    <w:rsid w:val="00F03821"/>
    <w:rsid w:val="00F325C1"/>
    <w:rsid w:val="00F42317"/>
    <w:rsid w:val="00F46228"/>
    <w:rsid w:val="00F661CD"/>
    <w:rsid w:val="00F749AB"/>
    <w:rsid w:val="00F77F49"/>
    <w:rsid w:val="00F82240"/>
    <w:rsid w:val="00F83046"/>
    <w:rsid w:val="00F85B75"/>
    <w:rsid w:val="00FB193A"/>
    <w:rsid w:val="00FB1EB3"/>
    <w:rsid w:val="00FB3DF1"/>
    <w:rsid w:val="00FB5627"/>
    <w:rsid w:val="00FC2802"/>
    <w:rsid w:val="00FD1472"/>
    <w:rsid w:val="00FD6038"/>
    <w:rsid w:val="00FF5121"/>
    <w:rsid w:val="00FF5E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F74A7"/>
  <w15:docId w15:val="{3C9FEBE3-7DA0-4BA7-92E6-C5F04DB8D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38B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Style">
    <w:name w:val="Paragraph Style"/>
    <w:rsid w:val="00676A23"/>
    <w:pPr>
      <w:autoSpaceDE w:val="0"/>
      <w:autoSpaceDN w:val="0"/>
      <w:adjustRightInd w:val="0"/>
      <w:spacing w:after="0" w:line="240" w:lineRule="auto"/>
    </w:pPr>
    <w:rPr>
      <w:rFonts w:ascii="Tahoma" w:eastAsia="Calibri" w:hAnsi="Tahoma" w:cs="Tahoma"/>
      <w:sz w:val="24"/>
      <w:szCs w:val="24"/>
    </w:rPr>
  </w:style>
  <w:style w:type="character" w:customStyle="1" w:styleId="FontStyle">
    <w:name w:val="Font Style"/>
    <w:uiPriority w:val="99"/>
    <w:rsid w:val="00814603"/>
    <w:rPr>
      <w:color w:val="000000"/>
      <w:sz w:val="20"/>
      <w:szCs w:val="20"/>
    </w:rPr>
  </w:style>
  <w:style w:type="table" w:styleId="a3">
    <w:name w:val="Table Grid"/>
    <w:basedOn w:val="a1"/>
    <w:uiPriority w:val="39"/>
    <w:rsid w:val="00C72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F37B4"/>
    <w:rPr>
      <w:rFonts w:ascii="Segoe UI" w:hAnsi="Segoe UI" w:cs="Segoe UI"/>
      <w:sz w:val="18"/>
      <w:szCs w:val="18"/>
    </w:rPr>
  </w:style>
  <w:style w:type="character" w:customStyle="1" w:styleId="a5">
    <w:name w:val="Текст выноски Знак"/>
    <w:basedOn w:val="a0"/>
    <w:link w:val="a4"/>
    <w:uiPriority w:val="99"/>
    <w:semiHidden/>
    <w:rsid w:val="008F37B4"/>
    <w:rPr>
      <w:rFonts w:ascii="Segoe UI" w:eastAsia="Times New Roman" w:hAnsi="Segoe UI" w:cs="Segoe UI"/>
      <w:sz w:val="18"/>
      <w:szCs w:val="18"/>
      <w:lang w:eastAsia="ru-RU"/>
    </w:rPr>
  </w:style>
  <w:style w:type="paragraph" w:customStyle="1" w:styleId="ConsPlusNormal">
    <w:name w:val="ConsPlusNormal"/>
    <w:rsid w:val="006950D6"/>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6">
    <w:name w:val="List Paragraph"/>
    <w:basedOn w:val="a"/>
    <w:uiPriority w:val="34"/>
    <w:qFormat/>
    <w:rsid w:val="001F1128"/>
    <w:pPr>
      <w:ind w:left="720"/>
      <w:contextualSpacing/>
    </w:pPr>
    <w:rPr>
      <w:rFonts w:eastAsia="Calibri"/>
      <w:sz w:val="30"/>
      <w:szCs w:val="22"/>
      <w:lang w:eastAsia="en-US"/>
    </w:rPr>
  </w:style>
  <w:style w:type="character" w:customStyle="1" w:styleId="FontStyle31">
    <w:name w:val="Font Style31"/>
    <w:rsid w:val="001F1128"/>
    <w:rPr>
      <w:rFonts w:ascii="Times New Roman" w:hAnsi="Times New Roman" w:cs="Times New Roman"/>
      <w:sz w:val="26"/>
      <w:szCs w:val="26"/>
    </w:rPr>
  </w:style>
  <w:style w:type="paragraph" w:customStyle="1" w:styleId="ConsPlusNonformat">
    <w:name w:val="ConsPlusNonformat"/>
    <w:uiPriority w:val="99"/>
    <w:rsid w:val="00E7351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table10">
    <w:name w:val="table10"/>
    <w:basedOn w:val="a"/>
    <w:rsid w:val="00835FA3"/>
    <w:rPr>
      <w:rFonts w:eastAsiaTheme="minorEastAsia"/>
      <w:sz w:val="20"/>
      <w:szCs w:val="20"/>
    </w:rPr>
  </w:style>
  <w:style w:type="paragraph" w:customStyle="1" w:styleId="newncpi">
    <w:name w:val="newncpi"/>
    <w:basedOn w:val="a"/>
    <w:rsid w:val="00835FA3"/>
    <w:pPr>
      <w:ind w:firstLine="567"/>
      <w:jc w:val="both"/>
    </w:pPr>
    <w:rPr>
      <w:rFonts w:eastAsiaTheme="minorEastAsia"/>
    </w:rPr>
  </w:style>
  <w:style w:type="table" w:customStyle="1" w:styleId="1">
    <w:name w:val="Сетка таблицы1"/>
    <w:basedOn w:val="a1"/>
    <w:next w:val="a3"/>
    <w:uiPriority w:val="39"/>
    <w:rsid w:val="00835FA3"/>
    <w:pPr>
      <w:spacing w:after="0" w:line="240" w:lineRule="auto"/>
      <w:ind w:firstLine="709"/>
      <w:jc w:val="both"/>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ody Text Indent"/>
    <w:basedOn w:val="a"/>
    <w:link w:val="a8"/>
    <w:rsid w:val="004E19BE"/>
    <w:pPr>
      <w:spacing w:after="120"/>
      <w:ind w:left="283"/>
    </w:pPr>
  </w:style>
  <w:style w:type="character" w:customStyle="1" w:styleId="a8">
    <w:name w:val="Основной текст с отступом Знак"/>
    <w:basedOn w:val="a0"/>
    <w:link w:val="a7"/>
    <w:rsid w:val="004E19BE"/>
    <w:rPr>
      <w:rFonts w:ascii="Times New Roman" w:eastAsia="Times New Roman" w:hAnsi="Times New Roman" w:cs="Times New Roman"/>
      <w:sz w:val="24"/>
      <w:szCs w:val="24"/>
      <w:lang w:eastAsia="ru-RU"/>
    </w:rPr>
  </w:style>
  <w:style w:type="character" w:customStyle="1" w:styleId="2">
    <w:name w:val="Основной текст (2)_"/>
    <w:basedOn w:val="a0"/>
    <w:link w:val="20"/>
    <w:rsid w:val="004E19BE"/>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4E19BE"/>
    <w:pPr>
      <w:widowControl w:val="0"/>
      <w:shd w:val="clear" w:color="auto" w:fill="FFFFFF"/>
      <w:spacing w:line="269" w:lineRule="exact"/>
      <w:ind w:hanging="100"/>
    </w:pPr>
    <w:rPr>
      <w:sz w:val="26"/>
      <w:szCs w:val="26"/>
      <w:lang w:eastAsia="en-US"/>
    </w:rPr>
  </w:style>
  <w:style w:type="paragraph" w:customStyle="1" w:styleId="newncpi0">
    <w:name w:val="newncpi0"/>
    <w:basedOn w:val="a"/>
    <w:uiPriority w:val="99"/>
    <w:rsid w:val="004E19BE"/>
    <w:pPr>
      <w:jc w:val="both"/>
    </w:pPr>
    <w:rPr>
      <w:szCs w:val="20"/>
    </w:rPr>
  </w:style>
  <w:style w:type="paragraph" w:customStyle="1" w:styleId="Style26">
    <w:name w:val="Style26"/>
    <w:basedOn w:val="a"/>
    <w:rsid w:val="00FD1472"/>
    <w:pPr>
      <w:widowControl w:val="0"/>
      <w:autoSpaceDE w:val="0"/>
      <w:autoSpaceDN w:val="0"/>
      <w:adjustRightInd w:val="0"/>
    </w:pPr>
  </w:style>
  <w:style w:type="character" w:customStyle="1" w:styleId="FontStyle15">
    <w:name w:val="Font Style15"/>
    <w:rsid w:val="00FD1472"/>
    <w:rPr>
      <w:rFonts w:ascii="Times New Roman" w:hAnsi="Times New Roman" w:cs="Times New Roman" w:hint="default"/>
      <w:sz w:val="26"/>
      <w:szCs w:val="26"/>
    </w:rPr>
  </w:style>
  <w:style w:type="table" w:customStyle="1" w:styleId="21">
    <w:name w:val="Сетка таблицы2"/>
    <w:basedOn w:val="a1"/>
    <w:next w:val="a3"/>
    <w:uiPriority w:val="39"/>
    <w:rsid w:val="003200C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otnote reference"/>
    <w:basedOn w:val="a0"/>
    <w:uiPriority w:val="99"/>
    <w:semiHidden/>
    <w:unhideWhenUsed/>
    <w:qFormat/>
    <w:rsid w:val="00A526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998774">
      <w:bodyDiv w:val="1"/>
      <w:marLeft w:val="0"/>
      <w:marRight w:val="0"/>
      <w:marTop w:val="0"/>
      <w:marBottom w:val="0"/>
      <w:divBdr>
        <w:top w:val="none" w:sz="0" w:space="0" w:color="auto"/>
        <w:left w:val="none" w:sz="0" w:space="0" w:color="auto"/>
        <w:bottom w:val="none" w:sz="0" w:space="0" w:color="auto"/>
        <w:right w:val="none" w:sz="0" w:space="0" w:color="auto"/>
      </w:divBdr>
      <w:divsChild>
        <w:div w:id="481318344">
          <w:marLeft w:val="-300"/>
          <w:marRight w:val="-300"/>
          <w:marTop w:val="0"/>
          <w:marBottom w:val="0"/>
          <w:divBdr>
            <w:top w:val="none" w:sz="0" w:space="0" w:color="auto"/>
            <w:left w:val="none" w:sz="0" w:space="0" w:color="auto"/>
            <w:bottom w:val="single" w:sz="6" w:space="5" w:color="CCCCCC"/>
            <w:right w:val="none" w:sz="0" w:space="0" w:color="auto"/>
          </w:divBdr>
        </w:div>
        <w:div w:id="1924414712">
          <w:marLeft w:val="-300"/>
          <w:marRight w:val="-300"/>
          <w:marTop w:val="0"/>
          <w:marBottom w:val="0"/>
          <w:divBdr>
            <w:top w:val="none" w:sz="0" w:space="0" w:color="auto"/>
            <w:left w:val="none" w:sz="0" w:space="0" w:color="auto"/>
            <w:bottom w:val="single" w:sz="6" w:space="5" w:color="CCCCCC"/>
            <w:right w:val="none" w:sz="0" w:space="0" w:color="auto"/>
          </w:divBdr>
        </w:div>
        <w:div w:id="278151019">
          <w:marLeft w:val="-300"/>
          <w:marRight w:val="-300"/>
          <w:marTop w:val="0"/>
          <w:marBottom w:val="0"/>
          <w:divBdr>
            <w:top w:val="none" w:sz="0" w:space="0" w:color="auto"/>
            <w:left w:val="none" w:sz="0" w:space="0" w:color="auto"/>
            <w:bottom w:val="single" w:sz="6" w:space="5" w:color="CCCCCC"/>
            <w:right w:val="none" w:sz="0" w:space="0" w:color="auto"/>
          </w:divBdr>
        </w:div>
        <w:div w:id="2035417768">
          <w:marLeft w:val="-300"/>
          <w:marRight w:val="-300"/>
          <w:marTop w:val="0"/>
          <w:marBottom w:val="0"/>
          <w:divBdr>
            <w:top w:val="none" w:sz="0" w:space="0" w:color="auto"/>
            <w:left w:val="none" w:sz="0" w:space="0" w:color="auto"/>
            <w:bottom w:val="single" w:sz="6" w:space="5" w:color="CCCCCC"/>
            <w:right w:val="none" w:sz="0" w:space="0" w:color="auto"/>
          </w:divBdr>
        </w:div>
      </w:divsChild>
    </w:div>
    <w:div w:id="927155635">
      <w:bodyDiv w:val="1"/>
      <w:marLeft w:val="0"/>
      <w:marRight w:val="0"/>
      <w:marTop w:val="0"/>
      <w:marBottom w:val="0"/>
      <w:divBdr>
        <w:top w:val="none" w:sz="0" w:space="0" w:color="auto"/>
        <w:left w:val="none" w:sz="0" w:space="0" w:color="auto"/>
        <w:bottom w:val="none" w:sz="0" w:space="0" w:color="auto"/>
        <w:right w:val="none" w:sz="0" w:space="0" w:color="auto"/>
      </w:divBdr>
    </w:div>
    <w:div w:id="1379091244">
      <w:bodyDiv w:val="1"/>
      <w:marLeft w:val="0"/>
      <w:marRight w:val="0"/>
      <w:marTop w:val="0"/>
      <w:marBottom w:val="0"/>
      <w:divBdr>
        <w:top w:val="none" w:sz="0" w:space="0" w:color="auto"/>
        <w:left w:val="none" w:sz="0" w:space="0" w:color="auto"/>
        <w:bottom w:val="none" w:sz="0" w:space="0" w:color="auto"/>
        <w:right w:val="none" w:sz="0" w:space="0" w:color="auto"/>
      </w:divBdr>
    </w:div>
    <w:div w:id="1706053727">
      <w:bodyDiv w:val="1"/>
      <w:marLeft w:val="0"/>
      <w:marRight w:val="0"/>
      <w:marTop w:val="0"/>
      <w:marBottom w:val="0"/>
      <w:divBdr>
        <w:top w:val="none" w:sz="0" w:space="0" w:color="auto"/>
        <w:left w:val="none" w:sz="0" w:space="0" w:color="auto"/>
        <w:bottom w:val="none" w:sz="0" w:space="0" w:color="auto"/>
        <w:right w:val="none" w:sz="0" w:space="0" w:color="auto"/>
      </w:divBdr>
    </w:div>
    <w:div w:id="193616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55CCF-A0D1-46B5-AE31-662CCF089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4990</Words>
  <Characters>28443</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2026-07-14T07:01:00Z</cp:lastPrinted>
  <dcterms:created xsi:type="dcterms:W3CDTF">2026-07-14T06:50:00Z</dcterms:created>
  <dcterms:modified xsi:type="dcterms:W3CDTF">2026-07-14T07:01:00Z</dcterms:modified>
</cp:coreProperties>
</file>