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54605A"/>
    <w:p w14:paraId="6E923A0F"/>
    <w:p w14:paraId="2CA30822"/>
    <w:p w14:paraId="0E7A042F"/>
    <w:tbl>
      <w:tblPr>
        <w:tblStyle w:val="12"/>
        <w:tblW w:w="9760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880"/>
      </w:tblGrid>
      <w:tr w14:paraId="58D2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B24D88">
            <w:pPr>
              <w:keepNext/>
              <w:spacing w:after="0" w:line="240" w:lineRule="auto"/>
              <w:jc w:val="center"/>
              <w:outlineLvl w:val="2"/>
              <w:rPr>
                <w:rFonts w:hint="default" w:hAnsi="Times New Roman" w:cs="Times New Roman"/>
                <w:b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РЭСПУБЛ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be-BY"/>
              </w:rPr>
              <w:t>І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КА БЕЛАРУСЬ</w:t>
            </w:r>
          </w:p>
          <w:p w14:paraId="4975C372">
            <w:pPr>
              <w:spacing w:after="0" w:line="240" w:lineRule="auto"/>
              <w:jc w:val="center"/>
              <w:rPr>
                <w:rFonts w:hint="default" w:hAnsi="Times New Roman" w:cs="Times New Roman"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М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нск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 xml:space="preserve"> гарадск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 xml:space="preserve"> выканаýчы кам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тэт</w:t>
            </w:r>
          </w:p>
          <w:p w14:paraId="29E674B5">
            <w:pPr>
              <w:spacing w:after="0" w:line="240" w:lineRule="auto"/>
              <w:jc w:val="center"/>
              <w:rPr>
                <w:rFonts w:hint="default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Кам</w:t>
            </w:r>
            <w:r>
              <w:rPr>
                <w:rFonts w:hint="default" w:hAnsi="Times New Roman" w:cs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sz w:val="20"/>
                <w:szCs w:val="24"/>
              </w:rPr>
              <w:t>тэт па ахове здароýя</w:t>
            </w:r>
          </w:p>
          <w:p w14:paraId="3C94F963">
            <w:pPr>
              <w:keepNext/>
              <w:spacing w:after="0" w:line="240" w:lineRule="auto"/>
              <w:jc w:val="center"/>
              <w:outlineLvl w:val="5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Установа аховы здароýя</w:t>
            </w:r>
          </w:p>
          <w:p w14:paraId="28D19283">
            <w:pPr>
              <w:spacing w:after="0" w:line="240" w:lineRule="auto"/>
              <w:jc w:val="center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«Гарадск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 xml:space="preserve"> дз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цячы цэнтр медыцынскай</w:t>
            </w:r>
          </w:p>
          <w:p w14:paraId="300A1244">
            <w:pPr>
              <w:spacing w:after="0" w:line="240" w:lineRule="auto"/>
              <w:jc w:val="center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рэаб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л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тацы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 xml:space="preserve">  «Пралеска»</w:t>
            </w:r>
          </w:p>
          <w:p w14:paraId="1654A057">
            <w:pPr>
              <w:spacing w:after="0" w:line="240" w:lineRule="auto"/>
              <w:jc w:val="center"/>
              <w:rPr>
                <w:rFonts w:hint="default" w:hAnsi="Times New Roman" w:cs="Times New Roman"/>
                <w:sz w:val="18"/>
                <w:szCs w:val="24"/>
              </w:rPr>
            </w:pPr>
            <w:r>
              <w:rPr>
                <w:rFonts w:hint="default" w:hAnsi="Times New Roman" w:cs="Times New Roman"/>
                <w:sz w:val="18"/>
                <w:szCs w:val="24"/>
              </w:rPr>
              <w:t>222365, а. г.  Ракаý Валожынскага раена,</w:t>
            </w:r>
          </w:p>
          <w:p w14:paraId="709B1612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</w:rPr>
              <w:t>тэл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>.</w:t>
            </w:r>
            <w:r>
              <w:rPr>
                <w:rFonts w:hint="default" w:hAnsi="Times New Roman" w:cs="Times New Roman"/>
                <w:b/>
                <w:sz w:val="18"/>
                <w:szCs w:val="24"/>
              </w:rPr>
              <w:t>32-262, 32-283</w:t>
            </w:r>
          </w:p>
          <w:p w14:paraId="7F4BDE2A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 xml:space="preserve">E-mail: 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 w:eastAsia="zh-CN"/>
              </w:rPr>
              <w:t>info@cmrpraleska.by</w:t>
            </w:r>
          </w:p>
          <w:p w14:paraId="28E60025">
            <w:pPr>
              <w:spacing w:after="0" w:line="240" w:lineRule="auto"/>
              <w:jc w:val="center"/>
              <w:rPr>
                <w:rFonts w:hint="default"/>
                <w:sz w:val="20"/>
                <w:szCs w:val="24"/>
                <w:lang w:val="en-US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C2B9C9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РЕСПУБЛИКА БЕЛАРУСЬ</w:t>
            </w:r>
          </w:p>
          <w:p w14:paraId="0E65B9F0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Минский городской исполнительный комитет</w:t>
            </w:r>
          </w:p>
          <w:p w14:paraId="3D6180D3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hint="default" w:hAnsi="Times New Roman" w:cs="Times New Roman"/>
                <w:b/>
                <w:sz w:val="20"/>
                <w:szCs w:val="24"/>
              </w:rPr>
              <w:t>Комитет по здравоохранению</w:t>
            </w:r>
          </w:p>
          <w:p w14:paraId="19790038">
            <w:pPr>
              <w:keepNext/>
              <w:tabs>
                <w:tab w:val="left" w:pos="5374"/>
              </w:tabs>
              <w:spacing w:after="0" w:line="260" w:lineRule="exact"/>
              <w:jc w:val="center"/>
              <w:outlineLvl w:val="0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Учреждение здравоохранения</w:t>
            </w:r>
          </w:p>
          <w:p w14:paraId="36ED23C7">
            <w:pPr>
              <w:keepNext/>
              <w:tabs>
                <w:tab w:val="left" w:pos="5374"/>
              </w:tabs>
              <w:spacing w:after="0" w:line="260" w:lineRule="exact"/>
              <w:jc w:val="center"/>
              <w:outlineLvl w:val="0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«Городской детский центр медицинской</w:t>
            </w:r>
          </w:p>
          <w:p w14:paraId="05E27278">
            <w:pPr>
              <w:keepNext/>
              <w:tabs>
                <w:tab w:val="left" w:pos="5374"/>
              </w:tabs>
              <w:spacing w:after="0" w:line="260" w:lineRule="exact"/>
              <w:jc w:val="center"/>
              <w:outlineLvl w:val="0"/>
              <w:rPr>
                <w:rFonts w:hint="default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i/>
                <w:sz w:val="24"/>
                <w:szCs w:val="24"/>
              </w:rPr>
              <w:t>реабилитации «Пралеска»</w:t>
            </w:r>
          </w:p>
          <w:p w14:paraId="75109D74">
            <w:pPr>
              <w:spacing w:after="0" w:line="240" w:lineRule="exact"/>
              <w:jc w:val="center"/>
              <w:rPr>
                <w:rFonts w:hint="default" w:hAnsi="Times New Roman" w:cs="Times New Roman"/>
                <w:sz w:val="18"/>
                <w:szCs w:val="24"/>
              </w:rPr>
            </w:pPr>
            <w:r>
              <w:rPr>
                <w:rFonts w:hint="default" w:hAnsi="Times New Roman" w:cs="Times New Roman"/>
                <w:sz w:val="18"/>
                <w:szCs w:val="24"/>
              </w:rPr>
              <w:t>222365, а. г. Раков Воложинского района</w:t>
            </w:r>
          </w:p>
          <w:p w14:paraId="7E9E7652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</w:rPr>
              <w:t>тел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>.</w:t>
            </w:r>
            <w:r>
              <w:rPr>
                <w:rFonts w:hint="default" w:hAnsi="Times New Roman" w:cs="Times New Roman"/>
                <w:b/>
                <w:sz w:val="18"/>
                <w:szCs w:val="24"/>
              </w:rPr>
              <w:t>32-262, 32-283</w:t>
            </w:r>
          </w:p>
          <w:p w14:paraId="21305450">
            <w:pPr>
              <w:spacing w:after="0" w:line="240" w:lineRule="exact"/>
              <w:jc w:val="center"/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hint="default" w:hAnsi="Times New Roman" w:cs="Times New Roman"/>
                <w:b/>
                <w:sz w:val="18"/>
                <w:szCs w:val="24"/>
                <w:lang w:val="en-US"/>
              </w:rPr>
              <w:t xml:space="preserve">E-mail: </w:t>
            </w:r>
            <w:r>
              <w:rPr>
                <w:rFonts w:hint="default" w:hAnsi="Times New Roman" w:cs="Times New Roman"/>
                <w:b/>
                <w:sz w:val="18"/>
                <w:szCs w:val="24"/>
                <w:lang w:val="en-US" w:eastAsia="zh-CN"/>
              </w:rPr>
              <w:t>info@cmrpraleska.by</w:t>
            </w:r>
          </w:p>
          <w:p w14:paraId="4BDCF159">
            <w:pPr>
              <w:spacing w:after="0" w:line="240" w:lineRule="exact"/>
              <w:jc w:val="center"/>
              <w:rPr>
                <w:rFonts w:hint="default"/>
                <w:sz w:val="20"/>
                <w:szCs w:val="24"/>
                <w:lang w:val="en-US"/>
              </w:rPr>
            </w:pPr>
          </w:p>
        </w:tc>
      </w:tr>
    </w:tbl>
    <w:p w14:paraId="60A8A9C9"/>
    <w:p w14:paraId="167045DB"/>
    <w:p w14:paraId="7EA9F43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14.07.2026г.</w:t>
      </w:r>
    </w:p>
    <w:p w14:paraId="6202492D"/>
    <w:p w14:paraId="491BC034"/>
    <w:p w14:paraId="35DD45E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ЗАЯВКА</w:t>
      </w:r>
      <w:bookmarkStart w:id="0" w:name="17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 ПРЕДОСТАВЛЕНИИ ИНФОРМАЦИИ О</w:t>
      </w:r>
      <w:bookmarkStart w:id="1" w:name="18"/>
      <w:bookmarkEnd w:id="1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ЦЕНАХ НА ТОВАРЫ (РАБОТЫ, УСЛУГИ)</w:t>
      </w:r>
    </w:p>
    <w:p w14:paraId="36E11FF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EB026D9"/>
    <w:p w14:paraId="0F9508DE">
      <w:pPr>
        <w:spacing w:beforeLines="0" w:afterLines="0"/>
        <w:ind w:firstLine="538"/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Для целей определения предельной стоимости предмета госзакупки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УЗ «Городской детский центр медицинской реабилитации «Пралеска»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проводит изучение конъюнктуры рынка в отношении следующих товаров: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дезинфицирующие средства и антисептическое средство для рук.</w:t>
      </w:r>
    </w:p>
    <w:p w14:paraId="1327006C">
      <w:pPr>
        <w:numPr>
          <w:ilvl w:val="0"/>
          <w:numId w:val="0"/>
        </w:numPr>
        <w:ind w:left="0" w:leftChars="0" w:firstLine="397" w:firstLineChars="142"/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</w:pPr>
      <w:bookmarkStart w:id="2" w:name="21"/>
      <w:bookmarkEnd w:id="2"/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Просим Вас предоставить информацию о стоимости указанных товаров в соответствии с приведенным ниже описанием, предполагаемыми условиями поставки и оплаты в срок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п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о 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16.07.2026г</w:t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 xml:space="preserve"> на электронную почту </w:t>
      </w:r>
      <w:r>
        <w:rPr>
          <w:rFonts w:hint="default" w:ascii="Times New Roman" w:hAnsi="Times New Roman" w:eastAsia="sans-serif" w:cs="Times New Roman"/>
          <w:b/>
          <w:bCs/>
          <w:color w:val="000000"/>
          <w:sz w:val="28"/>
          <w:szCs w:val="28"/>
        </w:rPr>
        <w:fldChar w:fldCharType="begin"/>
      </w:r>
      <w:r>
        <w:rPr>
          <w:rFonts w:hint="default" w:ascii="Times New Roman" w:hAnsi="Times New Roman" w:eastAsia="sans-serif" w:cs="Times New Roman"/>
          <w:b/>
          <w:bCs/>
          <w:color w:val="000000"/>
          <w:sz w:val="28"/>
          <w:szCs w:val="28"/>
        </w:rPr>
        <w:instrText xml:space="preserve"> HYPERLINK "https://mail.yandex.tj/?uid=878240144" \l "/compose?to=&lt;praleska.zakupki@yandex.by&gt;" </w:instrText>
      </w:r>
      <w:r>
        <w:rPr>
          <w:rFonts w:hint="default" w:ascii="Times New Roman" w:hAnsi="Times New Roman" w:eastAsia="sans-serif" w:cs="Times New Roman"/>
          <w:b/>
          <w:bCs/>
          <w:color w:val="000000"/>
          <w:sz w:val="28"/>
          <w:szCs w:val="28"/>
        </w:rPr>
        <w:fldChar w:fldCharType="separate"/>
      </w:r>
      <w:r>
        <w:rPr>
          <w:rFonts w:hint="default" w:ascii="Times New Roman" w:hAnsi="Times New Roman" w:eastAsia="sans-serif" w:cs="Times New Roman"/>
          <w:b/>
          <w:bCs/>
          <w:color w:val="000000"/>
          <w:sz w:val="28"/>
          <w:szCs w:val="28"/>
        </w:rPr>
        <w:t>praleska.zakupki@yandex.ru</w:t>
      </w:r>
      <w:r>
        <w:rPr>
          <w:rFonts w:hint="default" w:ascii="Times New Roman" w:hAnsi="Times New Roman" w:eastAsia="sans-serif" w:cs="Times New Roman"/>
          <w:b/>
          <w:bCs/>
          <w:color w:val="000000"/>
          <w:sz w:val="28"/>
          <w:szCs w:val="28"/>
        </w:rPr>
        <w:fldChar w:fldCharType="end"/>
      </w:r>
      <w:r>
        <w:rPr>
          <w:rFonts w:hint="default" w:ascii="Times New Roman" w:hAnsi="Times New Roman" w:eastAsia="sans-serif" w:cs="Times New Roman"/>
          <w:color w:val="000000"/>
          <w:sz w:val="28"/>
          <w:szCs w:val="28"/>
          <w:lang w:val="ru-RU"/>
        </w:rPr>
        <w:t>.</w:t>
      </w:r>
    </w:p>
    <w:p w14:paraId="2D4E810E">
      <w:pPr>
        <w:spacing w:before="200" w:beforeLines="0" w:afterLines="0"/>
        <w:ind w:firstLine="538"/>
        <w:rPr>
          <w:rFonts w:hint="default" w:ascii="Times New Roman" w:hAnsi="Times New Roman" w:eastAsia="sans-serif" w:cs="Times New Roman"/>
          <w:color w:val="000000"/>
          <w:sz w:val="28"/>
          <w:szCs w:val="28"/>
        </w:rPr>
      </w:pPr>
      <w:bookmarkStart w:id="3" w:name="22"/>
      <w:bookmarkEnd w:id="3"/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>Информация 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 производителя (производителей).</w:t>
      </w:r>
    </w:p>
    <w:p w14:paraId="6EF4C63E">
      <w:pPr>
        <w:spacing w:before="200" w:beforeLines="0" w:afterLines="0"/>
        <w:ind w:firstLine="538"/>
        <w:rPr>
          <w:rFonts w:hint="default" w:ascii="Times New Roman" w:hAnsi="Times New Roman" w:eastAsia="sans-serif" w:cs="Times New Roman"/>
          <w:color w:val="000000"/>
          <w:sz w:val="28"/>
          <w:szCs w:val="28"/>
        </w:rPr>
      </w:pPr>
      <w:bookmarkStart w:id="4" w:name="23"/>
      <w:bookmarkEnd w:id="4"/>
      <w:r>
        <w:rPr>
          <w:rFonts w:hint="default" w:ascii="Times New Roman" w:hAnsi="Times New Roman" w:eastAsia="sans-serif" w:cs="Times New Roman"/>
          <w:color w:val="000000"/>
          <w:sz w:val="28"/>
          <w:szCs w:val="28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14:paraId="61D62E3C"/>
    <w:p w14:paraId="2D4520C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Описание предмета закупки</w:t>
      </w:r>
    </w:p>
    <w:p w14:paraId="34C36D9D">
      <w:pPr>
        <w:rPr>
          <w:rFonts w:hint="default" w:ascii="Times New Roman" w:hAnsi="Times New Roman" w:cs="Times New Roman"/>
          <w:sz w:val="28"/>
          <w:szCs w:val="28"/>
        </w:rPr>
      </w:pPr>
      <w:bookmarkStart w:id="5" w:name="26"/>
      <w:bookmarkEnd w:id="5"/>
      <w:r>
        <w:rPr>
          <w:rFonts w:hint="default" w:ascii="Times New Roman" w:hAnsi="Times New Roman" w:cs="Times New Roman"/>
          <w:sz w:val="28"/>
          <w:szCs w:val="28"/>
        </w:rPr>
        <w:t> </w:t>
      </w:r>
    </w:p>
    <w:tbl>
      <w:tblPr>
        <w:tblStyle w:val="12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5159"/>
        <w:gridCol w:w="1676"/>
      </w:tblGrid>
      <w:tr w14:paraId="6125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73D0617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
Наименование</w:t>
            </w:r>
          </w:p>
          <w:p w14:paraId="546A67E1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5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26716DE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Характеристики, требования к качеству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44F07DD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3AB1351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л.</w:t>
            </w:r>
          </w:p>
        </w:tc>
      </w:tr>
      <w:tr w14:paraId="5668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226740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Антисептическое средство для гигиенической обработки рук </w:t>
            </w:r>
          </w:p>
        </w:tc>
        <w:tc>
          <w:tcPr>
            <w:tcW w:w="5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927576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двухкомпонентное средство, АДВ:   ЧАС + гуанидин, экспозиционная выдержка - не более 15 секунд по вирулицидному режиму, фасовка по 1 литру для установки в настенные дозаторы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BD62A3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</w:tr>
      <w:tr w14:paraId="23C8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F13CE75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Дезинфицирующее средство с моющим эффектом</w:t>
            </w:r>
          </w:p>
        </w:tc>
        <w:tc>
          <w:tcPr>
            <w:tcW w:w="5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A2D063F">
            <w:pPr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Двухкомпонентное средство - АДВ: амины + ЧАС, экспозиция по вирулицидному режиму не более 15 минут, фасовка  в канистрах по 5 литров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87817B5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270</w:t>
            </w:r>
          </w:p>
        </w:tc>
      </w:tr>
      <w:tr w14:paraId="3436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FEC1DDF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Дезинфицирующее средство с моющим эффектом</w:t>
            </w:r>
          </w:p>
        </w:tc>
        <w:tc>
          <w:tcPr>
            <w:tcW w:w="5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E9C9338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Двухкомпонентное  средство - АДВ:  альдегиды+ПГМГ, экспозиционная выдержка по вирулицидному режиму не более 15 мин, фасовка по 1 л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DDFD39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  <w:p w14:paraId="41FDF33D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F3A123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1FB2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D166860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Дезинфицирующее средство  для экстренной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обработки</w:t>
            </w:r>
          </w:p>
        </w:tc>
        <w:tc>
          <w:tcPr>
            <w:tcW w:w="5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1C04E38">
            <w:pPr>
              <w:ind w:firstLine="490" w:firstLineChars="17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Двухкомпонентное средство, ф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асовка 0,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5-1,0 литр во флаконах с распылителем, в составе АДВ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: изопропанол + бутандиол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экспозиционная выдержка 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 секунд</w:t>
            </w:r>
          </w:p>
        </w:tc>
        <w:tc>
          <w:tcPr>
            <w:tcW w:w="1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A6A2765">
            <w:pPr>
              <w:ind w:firstLine="350" w:firstLineChars="12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14:paraId="0A6B39B4">
      <w:pPr>
        <w:rPr>
          <w:rFonts w:hint="default" w:ascii="Times New Roman" w:hAnsi="Times New Roman" w:cs="Times New Roman"/>
          <w:sz w:val="28"/>
          <w:szCs w:val="28"/>
        </w:rPr>
      </w:pPr>
      <w:bookmarkStart w:id="6" w:name="28"/>
      <w:bookmarkEnd w:id="6"/>
      <w:r>
        <w:rPr>
          <w:rFonts w:hint="default" w:ascii="Times New Roman" w:hAnsi="Times New Roman" w:cs="Times New Roman"/>
          <w:sz w:val="28"/>
          <w:szCs w:val="28"/>
        </w:rPr>
        <w:t> </w:t>
      </w:r>
    </w:p>
    <w:p w14:paraId="4DC7C87D">
      <w:pPr>
        <w:rPr>
          <w:rFonts w:hint="default" w:ascii="Times New Roman" w:hAnsi="Times New Roman" w:cs="Times New Roman"/>
          <w:sz w:val="28"/>
          <w:szCs w:val="28"/>
        </w:rPr>
      </w:pPr>
      <w:bookmarkStart w:id="7" w:name="29"/>
      <w:bookmarkEnd w:id="7"/>
      <w:r>
        <w:rPr>
          <w:rFonts w:hint="default" w:ascii="Times New Roman" w:hAnsi="Times New Roman" w:cs="Times New Roman"/>
          <w:sz w:val="28"/>
          <w:szCs w:val="28"/>
        </w:rPr>
        <w:t>Условия поставки и оплаты</w:t>
      </w:r>
    </w:p>
    <w:p w14:paraId="6E8C790E">
      <w:pPr>
        <w:rPr>
          <w:rFonts w:hint="default" w:ascii="Times New Roman" w:hAnsi="Times New Roman" w:cs="Times New Roman"/>
          <w:sz w:val="28"/>
          <w:szCs w:val="28"/>
        </w:rPr>
      </w:pPr>
      <w:bookmarkStart w:id="8" w:name="30"/>
      <w:bookmarkEnd w:id="8"/>
      <w:r>
        <w:rPr>
          <w:rFonts w:hint="default" w:ascii="Times New Roman" w:hAnsi="Times New Roman" w:cs="Times New Roman"/>
          <w:sz w:val="28"/>
          <w:szCs w:val="28"/>
        </w:rPr>
        <w:t> </w:t>
      </w:r>
    </w:p>
    <w:tbl>
      <w:tblPr>
        <w:tblStyle w:val="12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1"/>
        <w:gridCol w:w="5499"/>
      </w:tblGrid>
      <w:tr w14:paraId="4675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818245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
Место поставки товара</w:t>
            </w:r>
          </w:p>
        </w:tc>
        <w:tc>
          <w:tcPr>
            <w:tcW w:w="54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652B97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222365, а. г. Раков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ул.Парковая,30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Воложинского района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Минская область</w:t>
            </w:r>
          </w:p>
          <w:p w14:paraId="3986924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131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74F05E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Порядок поставки товара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DDB99A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Доставка осуществляется за счет поставщика. Право выбора вида транспорта и определения других условий доставки принадлежит поставщику. Упаковка поставляемых товаров должна обеспечивать сохранность при транспортировке, отгрузке и хранении</w:t>
            </w:r>
          </w:p>
        </w:tc>
      </w:tr>
      <w:tr w14:paraId="6908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6C4101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Предполагаемые сроки поставки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E842D3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Не позднее 14</w:t>
            </w:r>
            <w:bookmarkStart w:id="10" w:name="_GoBack"/>
            <w:bookmarkEnd w:id="10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августа 2026г.</w:t>
            </w:r>
          </w:p>
        </w:tc>
      </w:tr>
      <w:tr w14:paraId="6716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757B0E3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F53D67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г.Минска</w:t>
            </w:r>
          </w:p>
        </w:tc>
      </w:tr>
      <w:tr w14:paraId="2094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7D0261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Порядок оплаты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9648F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факту поставки в течение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рабочих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14:paraId="4E5F181D">
      <w:pPr>
        <w:rPr>
          <w:rFonts w:hint="default" w:ascii="Times New Roman" w:hAnsi="Times New Roman" w:cs="Times New Roman"/>
          <w:sz w:val="28"/>
          <w:szCs w:val="28"/>
        </w:rPr>
      </w:pPr>
      <w:bookmarkStart w:id="9" w:name="63"/>
      <w:bookmarkEnd w:id="9"/>
      <w:r>
        <w:rPr>
          <w:rFonts w:hint="default" w:ascii="Times New Roman" w:hAnsi="Times New Roman" w:cs="Times New Roman"/>
          <w:sz w:val="28"/>
          <w:szCs w:val="28"/>
        </w:rPr>
        <w:t> </w:t>
      </w:r>
    </w:p>
    <w:tbl>
      <w:tblPr>
        <w:tblStyle w:val="12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8"/>
        <w:gridCol w:w="1984"/>
        <w:gridCol w:w="3231"/>
      </w:tblGrid>
      <w:tr w14:paraId="069B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98" w:type="dxa"/>
            <w:tcBorders>
              <w:bottom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2F30BE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Специалист по организации закупок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CFBFDC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</w:tc>
        <w:tc>
          <w:tcPr>
            <w:tcW w:w="3231" w:type="dxa"/>
            <w:tcBorders>
              <w:left w:val="nil"/>
              <w:bottom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42F0AE2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Л.И. Залуцкая</w:t>
            </w:r>
          </w:p>
        </w:tc>
      </w:tr>
      <w:tr w14:paraId="0CB6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98" w:type="dxa"/>
            <w:tcBorders>
              <w:top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31F7DFA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90FB64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nil"/>
              <w:tl2br w:val="nil"/>
              <w:tr2bl w:val="nil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FDAB23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608B959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640" w:right="906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250"/>
      </w:pPr>
      <w:r>
        <w:separator/>
      </w:r>
    </w:p>
  </w:endnote>
  <w:endnote w:type="continuationSeparator" w:id="1">
    <w:p>
      <w:pPr>
        <w:ind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250"/>
      </w:pPr>
      <w:r>
        <w:separator/>
      </w:r>
    </w:p>
  </w:footnote>
  <w:footnote w:type="continuationSeparator" w:id="1">
    <w:p>
      <w:pPr>
        <w:ind w:firstLine="25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1200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B71A5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E2190B"/>
    <w:rsid w:val="157C79C0"/>
    <w:rsid w:val="16BA540B"/>
    <w:rsid w:val="16C328FE"/>
    <w:rsid w:val="1F1B1200"/>
    <w:rsid w:val="243E58DD"/>
    <w:rsid w:val="28437C97"/>
    <w:rsid w:val="2A6E19BA"/>
    <w:rsid w:val="2C37663D"/>
    <w:rsid w:val="331F60E4"/>
    <w:rsid w:val="35E76ACA"/>
    <w:rsid w:val="3D2E204C"/>
    <w:rsid w:val="58645D91"/>
    <w:rsid w:val="58932E3B"/>
    <w:rsid w:val="5A4E3EE3"/>
    <w:rsid w:val="6BB01F15"/>
    <w:rsid w:val="777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ind w:firstLine="250" w:firstLineChars="125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250" w:firstLineChars="125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2195</Characters>
  <Lines>0</Lines>
  <Paragraphs>0</Paragraphs>
  <TotalTime>7</TotalTime>
  <ScaleCrop>false</ScaleCrop>
  <LinksUpToDate>false</LinksUpToDate>
  <CharactersWithSpaces>2448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2024-06-26T07:17:00Z</dcterms:created>
  <dc:creator>user</dc:creator>
  <cp:lastModifiedBy>WPS_1774948553</cp:lastModifiedBy>
  <cp:lastPrinted>2026-07-14T06:13:13Z</cp:lastPrinted>
  <dcterms:modified xsi:type="dcterms:W3CDTF">2026-07-14T06:13:32Z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BB31C2CB3F7648A390BE76E026F82634_13</vt:lpwstr>
  </property>
  <property fmtid="{D5CDD505-2E9C-101B-9397-08002B2CF9AE}" pid="4" name="KSOTemplateDocerSaveRecord">
    <vt:lpwstr>eyJoZGlkIjoiNzM2NWYwZTRiNGRkM2ViMGE1YmJhNTNlNGFkZjRiYTIiLCJ1c2VySWQiOiI3NTU5MTQzMzEyNTE2In0=</vt:lpwstr>
  </property>
</Properties>
</file>