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EZ20260624381663 «Комплексное управление строительной деятельностью "Модернизация системы безопасности в автодорожном пункте пропуска Мокраны. Брестская область, Малоритский район, дер. Мокраны"»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"РосБелИнжиниринг"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591026941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ул.Виленская,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25 237,49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стоимости не отражены затраты на прохождение государственной строительной экспертизы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"СТЭС ИНВЕСТ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192017088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220081, Республика Беларусь, Минская область, д.Копище, ул.Лопатина, д.7А, корп.1, оф.1401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35 840,96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представлен аттестат соответствия технического надзора за работами по строительству автомобильных дорог и аэродромов, строительству мостов, транспортных эстакад и путепроводов.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