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53" w:rsidRDefault="00691A0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</w:t>
      </w:r>
      <w:r w:rsidR="00A646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46B3" w:rsidRPr="00A6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26/57 Лекарственное средство </w:t>
      </w:r>
      <w:proofErr w:type="spellStart"/>
      <w:r w:rsidR="00A646B3" w:rsidRPr="00A646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Фитоменадион</w:t>
      </w:r>
      <w:proofErr w:type="spellEnd"/>
      <w:r w:rsidR="00A646B3" w:rsidRPr="00A6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(зарегистрированное/ незарегистрированное ЛС)</w:t>
      </w:r>
      <w:r w:rsidR="00A646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A3A53" w:rsidRDefault="00A646B3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  <w:gridCol w:w="7"/>
      </w:tblGrid>
      <w:tr w:rsidR="000A3A53" w:rsidTr="0017246B">
        <w:tc>
          <w:tcPr>
            <w:tcW w:w="9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6B3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A646B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 w:rsidTr="0017246B">
        <w:tc>
          <w:tcPr>
            <w:tcW w:w="9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A646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6B3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A646B3" w:rsidRPr="00A646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A646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6B3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A646B3" w:rsidRPr="00A646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A646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6B3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A646B3" w:rsidRPr="00A646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3A53" w:rsidTr="0017246B">
        <w:tc>
          <w:tcPr>
            <w:tcW w:w="9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 w:rsidTr="0017246B">
        <w:tc>
          <w:tcPr>
            <w:tcW w:w="9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 w:rsidTr="0017246B">
        <w:tc>
          <w:tcPr>
            <w:tcW w:w="9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Вместе с предложением рекомендуем поставщику предоставить информацию для подготовки договора/ контракта по форме приложения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 к заявке на покупку</w:t>
            </w:r>
            <w:r w:rsidR="00691A06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403932" w:rsidRDefault="00403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932">
              <w:rPr>
                <w:rFonts w:ascii="Times New Roman" w:eastAsia="Times New Roman" w:hAnsi="Times New Roman" w:cs="Times New Roman"/>
                <w:lang w:eastAsia="ru-RU"/>
              </w:rPr>
              <w:t>17.07.2026</w:t>
            </w:r>
            <w:r w:rsidR="00691A06" w:rsidRPr="004039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403932" w:rsidRDefault="00403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932">
              <w:rPr>
                <w:rFonts w:ascii="Times New Roman" w:eastAsia="Times New Roman" w:hAnsi="Times New Roman" w:cs="Times New Roman"/>
                <w:lang w:eastAsia="ru-RU"/>
              </w:rPr>
              <w:t>15.07.2026 23:00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403932" w:rsidRDefault="00403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932">
              <w:rPr>
                <w:rFonts w:ascii="Times New Roman" w:eastAsia="Times New Roman" w:hAnsi="Times New Roman" w:cs="Times New Roman"/>
                <w:lang w:eastAsia="ru-RU"/>
              </w:rPr>
              <w:t>17.07.2026 18:00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1C2012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1C2012" w:rsidRPr="001C20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лекарственное средство является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573B">
              <w:rPr>
                <w:rFonts w:ascii="Times New Roman" w:eastAsia="Times New Roman" w:hAnsi="Times New Roman" w:cs="Times New Roman"/>
                <w:b/>
                <w:lang w:eastAsia="ru-RU"/>
              </w:rPr>
              <w:t>Допускаются к поставке лекарственные средства незарегистрированные в Республике Беларусь.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Требования заявки на закупку, утвержденные Министерством </w:t>
            </w: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здравоохранения Республик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 Беларусь, предъявляемые к лотам 1 и 2</w:t>
            </w: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Общие требования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1.1.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Лекарственное средство «</w:t>
            </w:r>
            <w:proofErr w:type="spellStart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Фитоменадион</w:t>
            </w:r>
            <w:proofErr w:type="spellEnd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» представляет собой препарат витамина К1 в виде раствора для инъекций.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Применяется в Республике Беларусь: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- с целью профилактики и лечения кровотечений: для профилактики и лечения геморрагической болезни новорожденных, снижении свертываемости крови, связанном с дефицитом витамина K1 или нарушением его всасывания, передозировке антикоагулянтов непрямого действия (</w:t>
            </w:r>
            <w:proofErr w:type="spellStart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кумаринового</w:t>
            </w:r>
            <w:proofErr w:type="spellEnd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индандионового</w:t>
            </w:r>
            <w:proofErr w:type="spellEnd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 xml:space="preserve"> ряда), салицилатов, сульфаниламидов, антибиотиков широкого спектра действия, транквилизаторов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- путем перорального, внутримышечного, внутривенного введения лекарственного средства.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измерения: мг/мл. 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 xml:space="preserve">1.2. Область применения: гематология, </w:t>
            </w:r>
            <w:proofErr w:type="spellStart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гемостазиология</w:t>
            </w:r>
            <w:proofErr w:type="spellEnd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 xml:space="preserve">, трансфузиология, педиатрия, неонатология, реанимация и интенсивная терапия. 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1.3. Обеспечение лекарственным средством осуществляется на основании нормативных правовых актов, регламентирующих лекарственное обеспечение в Республике Беларусь.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Дополнительные требования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2.1.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Закупке подлежит зарегистрированное/ незарегистрированное лекарственное средство.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2.2.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Лекарственное средство для перорального, внутримышечного, внутривенного введения.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2.3.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Внутримышечное введение лекарственного средства без дополнительного разведения ампульного раствора.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2.4.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Наличие инструкции по медицинскому применению лекарственного средства с описанием способа расчета дозы препарата.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Сведения о государственной закупке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Закупке подлежит лекарственное средство «</w:t>
            </w:r>
            <w:proofErr w:type="spellStart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Фитоменадион</w:t>
            </w:r>
            <w:proofErr w:type="spellEnd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» в нижеперечисленных дозировках: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раствор для инъекций 2 мг 0,2 мл;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раствор для инъекций водный 10 мг/мл 1мл;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Технические требования</w:t>
            </w:r>
          </w:p>
          <w:p w:rsidR="001D404E" w:rsidRDefault="008E669F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4.1. </w:t>
            </w:r>
            <w:r w:rsidRPr="008E669F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E669F">
              <w:rPr>
                <w:rFonts w:ascii="Times New Roman" w:eastAsia="Times New Roman" w:hAnsi="Times New Roman" w:cs="Times New Roman"/>
                <w:lang w:eastAsia="ru-RU"/>
              </w:rPr>
              <w:t>Возможность хранения при комнатной температуре, в защищенном от света месте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E669F" w:rsidRDefault="008E669F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4.2. </w:t>
            </w:r>
            <w:r w:rsidRPr="008E669F">
              <w:rPr>
                <w:rFonts w:ascii="Times New Roman" w:eastAsia="Times New Roman" w:hAnsi="Times New Roman" w:cs="Times New Roman"/>
                <w:lang w:eastAsia="ru-RU"/>
              </w:rPr>
              <w:t>Требования к сроку годности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8E669F" w:rsidRPr="008E669F" w:rsidRDefault="008E669F" w:rsidP="008E669F">
            <w:pPr>
              <w:pStyle w:val="a9"/>
              <w:numPr>
                <w:ilvl w:val="0"/>
                <w:numId w:val="2"/>
              </w:numPr>
              <w:ind w:left="268" w:firstLine="0"/>
              <w:rPr>
                <w:sz w:val="22"/>
              </w:rPr>
            </w:pPr>
            <w:r w:rsidRPr="008E669F">
              <w:rPr>
                <w:sz w:val="22"/>
              </w:rPr>
              <w:t xml:space="preserve">Остаточный срок годности товара на дату поставки должен быть не менее 50% от установленного производителем, при сроке годности два и более двух лет, </w:t>
            </w:r>
          </w:p>
          <w:p w:rsidR="008E669F" w:rsidRPr="008E669F" w:rsidRDefault="008E669F" w:rsidP="008E669F">
            <w:pPr>
              <w:pStyle w:val="a9"/>
              <w:numPr>
                <w:ilvl w:val="0"/>
                <w:numId w:val="2"/>
              </w:numPr>
              <w:ind w:left="268" w:firstLine="0"/>
              <w:rPr>
                <w:sz w:val="22"/>
              </w:rPr>
            </w:pPr>
            <w:r w:rsidRPr="008E669F">
              <w:rPr>
                <w:sz w:val="22"/>
              </w:rPr>
              <w:t>не менее 70% от установленного производителем, при сроке годности менее двух лет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Условия проведения закупки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5.1. </w:t>
            </w: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 xml:space="preserve">Для присуждения контракта на закупку лекарственных средств будут использоваться следующие критерии: 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- соответствие предложений требованиям заявки на закупку;</w:t>
            </w:r>
          </w:p>
          <w:p w:rsidR="001D404E" w:rsidRPr="001D404E" w:rsidRDefault="001D404E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- наименьшая цена за 1 единицу лекарственного средства «</w:t>
            </w:r>
            <w:proofErr w:type="spellStart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Фитоменадион</w:t>
            </w:r>
            <w:proofErr w:type="spellEnd"/>
            <w:r w:rsidRPr="001D404E">
              <w:rPr>
                <w:rFonts w:ascii="Times New Roman" w:eastAsia="Times New Roman" w:hAnsi="Times New Roman" w:cs="Times New Roman"/>
                <w:lang w:eastAsia="ru-RU"/>
              </w:rPr>
              <w:t>» при прочих равных условиях.</w:t>
            </w:r>
          </w:p>
          <w:p w:rsidR="000A3A53" w:rsidRDefault="000A3A53" w:rsidP="001D4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17246B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46B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0A3A53" w:rsidRPr="0017246B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 xml:space="preserve">*в случае предложения к поставке </w:t>
            </w:r>
            <w:r w:rsidRPr="0017246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зарегистрированного</w:t>
            </w: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 xml:space="preserve"> ЛП:</w:t>
            </w:r>
          </w:p>
          <w:p w:rsidR="000A3A53" w:rsidRPr="0017246B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747641" w:rsidRPr="0017246B" w:rsidRDefault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AC3BD5" w:rsidRPr="0017246B">
              <w:rPr>
                <w:rFonts w:ascii="Times New Roman" w:eastAsia="Times New Roman" w:hAnsi="Times New Roman" w:cs="Times New Roman"/>
                <w:lang w:eastAsia="ru-RU"/>
              </w:rPr>
              <w:t xml:space="preserve">копию </w:t>
            </w: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>регистрационно</w:t>
            </w:r>
            <w:r w:rsidR="00AC3BD5" w:rsidRPr="0017246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 xml:space="preserve"> удостоверени</w:t>
            </w:r>
            <w:r w:rsidR="00AC3BD5" w:rsidRPr="0017246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 xml:space="preserve"> предлагаемого к закупке </w:t>
            </w: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лекарственного средства,</w:t>
            </w:r>
            <w:r w:rsidRPr="0017246B">
              <w:t xml:space="preserve"> </w:t>
            </w: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0A3A53" w:rsidRPr="0017246B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Pr="0017246B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 xml:space="preserve">*в случае предложения к поставке </w:t>
            </w:r>
            <w:r w:rsidRPr="0017246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незарегистрированного</w:t>
            </w:r>
            <w:r w:rsidRPr="0017246B">
              <w:rPr>
                <w:rFonts w:ascii="Times New Roman" w:eastAsia="Times New Roman" w:hAnsi="Times New Roman" w:cs="Times New Roman"/>
                <w:lang w:eastAsia="ru-RU"/>
              </w:rPr>
              <w:t xml:space="preserve"> ЛП: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Копия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одного из следующих документов с переводом на русский (белорусский) язык: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1.1. графическое изображение экрана (скриншот) 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 - страницы, распечатка с электронной базы, подтверждающие регистрацию, либо копия документа о регистрации лекарственного препарата - сертификат фармацевтического продукта (далее - СРР), или регистрационное удостоверение, или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free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sale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 (сертификат на свободную продажу) - в одном из следующих государств (Австралийский Союз, Соединенные Штаты Америки, Канада, Швейцарская Конфедерация, Япония, Австрийская Республика, Соединенное Королевство Великобритании и Северной Ирландии, Федеративная Республика Германия, Королевство Дания, Королевство Нидерландов, Королевство Швеция, Испания, Португальская Республика), а также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 либо развернутое описание характеристик предлагаемого к закупке лекарственного препарата - инструкцию по медицинскому применению, выданные для страны, регистрация в которой подтверждена;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1.2. графическое изображение экрана (скриншот) интернет - страницы Европейского агентства лекарственных препаратов либо распечатка с электронной базы Европейского агентства лекарственных препаратов либо копия документа, выданного Европейским агентством лекарственных препаратов (ЕАЛП, англ.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European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Medicines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Agency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(EMA)) по результатам централизованной процедуры регистрации -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Certificate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a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Medicinal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– общая характеристика лекарственного препарата), выданное ЕАЛП, либо развернутое описание характеристик предлагаемого к закупке лекарственного препарата – инструкцию по медицинскому применению;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1.3. графическое изображение экрана (скриншот) интернет-страницы Всемирной Организации Здравоохранения (далее – ВОЗ) (адрес в сети интернет https://extranet.who.int/prequal/content/prequalified-lists/medicines), подтверждающее, что предлагаемый лекарственный препарат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преквалифицирован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ВОЗ, а также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препарата), выданная регуляторным органом страны производства такого лекарственного препарата, либо развернутое описание характеристик предлагаемого к закупке лекарственного препарата – инструкцию по медицинскому применению;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1.4. документ (письмо производителя и копия регистрационного удостоверения, действующего ранее на территории Республики Беларусь), подтверждающий, что: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предполагаемый к поставке лекарственный препарат был зарегистрирован на территории Республики Беларусь;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срок действия регистрационного удостоверения на него истек не ранее, чем за 4 (четыре) года до истечения срока для подготовки и 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подачи предложений.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Также должна быть представлена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препарата), либо развернутое описание характеристик предлагаемого к закупке лекарственного препарата - инструкция по медицинскому применению, выданная для страны-производителя.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Требования настоящего подпункта не распространяются на лекарственные препараты: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регистрационные удостоверения</w:t>
            </w:r>
            <w:proofErr w:type="gram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были приостановлены в связи с неблагоприятным профилем безопасности лекарственного препарата;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регистрационные удостоверения</w:t>
            </w:r>
            <w:proofErr w:type="gram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были приостановлены по инициативе Министерства здравоохранения Республики Беларусь;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по которым во время обращения лекарственного препарата на рынке при проведении контроля качества были выявлены несоответствия требованиям нормативного документа по качеству производителя;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государственной регистрации (перерегистрации, подтверждении регистрации) которых было отказано. 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Копия документа, удостоверяющего производство лекарственного препарата в условиях Надлежащей производственной практики (GMP), если в представленном регистрационном удостоверении, либо сертификате на свободную продажу, либо сертификате фармацевтического продукта отсутствуют сведения о периодической проверке производства лекарственного препарата (лекарственной формы) уполномоченным органом страны производителя на соответствие требованиям Надлежащей производственной практики. В качестве такого документа может быть представлен: сертификат GMP, либо графическое изображение экрана (скриншот) с электронной базы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EudraGMDP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сертификатов GMP, либо распечатка с электронной базы уполномоченного органа страны производства лекарственного препарата. Представленные документы должны содержать полную информацию о производителе лекарственного препарата, в </w:t>
            </w:r>
            <w:proofErr w:type="gram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том числе</w:t>
            </w:r>
            <w:proofErr w:type="gram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осуществляющем производство готовой лекарственной формы, фасовку и (или) упаковку, контроль качества, и иных участниках производства и контроля качества лекарственного препарата.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ab/>
              <w:t>Гарантийные письма участника с переводом на русский (белорусский) язык: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о соблюдении условий хранения и транспортировки лекарственного препарата;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о предоставлении при поставке лекарственного препарата информации от производителя о том, что данная серия уже применяется на рынке, для которого произведена, и не имеет претензий по качеству, либо что в Республику Беларусь осуществляется поставка новой серии лекарственного препарата, основная часть которой запланирована к поставке на рынок, для которого произведена. При этом производитель в случае, если в процессе обращения данная серия лекарственного препарата будет признана некачественной, обязуется проинформировать об этом Министерство здравоохранения Республики Беларусь;</w:t>
            </w:r>
          </w:p>
          <w:p w:rsidR="00D3552E" w:rsidRPr="00D3552E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к каждой упаковке перевода инструкции на русский язык и (или) белорусский язык и требуемое количество </w:t>
            </w:r>
            <w:proofErr w:type="spellStart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>стикеров</w:t>
            </w:r>
            <w:proofErr w:type="spellEnd"/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 (в случае необходимости) при поставке незарегистрированного лекарственного препарата;</w:t>
            </w:r>
          </w:p>
          <w:p w:rsidR="00D3552E" w:rsidRPr="0017246B" w:rsidRDefault="00D3552E" w:rsidP="00D35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t xml:space="preserve">о возможности предоставления полного пакета документов для получения разрешения на ввоз незарегистрированного лекарственного препарата в соответствии с законодательством </w:t>
            </w:r>
            <w:r w:rsidRPr="00D355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Республики Беларусь.</w:t>
            </w:r>
          </w:p>
          <w:p w:rsidR="000A3A53" w:rsidRDefault="009708FE" w:rsidP="009708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691A06" w:rsidRPr="0017246B">
              <w:rPr>
                <w:rFonts w:ascii="Times New Roman" w:eastAsia="Times New Roman" w:hAnsi="Times New Roman" w:cs="Times New Roman"/>
                <w:lang w:eastAsia="ru-RU"/>
              </w:rPr>
              <w:t>заполненную спецификацию по установленной форме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A3A53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РФ) путем пересчета цены (ставки) участника-победителя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0A3A53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: данное требование установлено с целью исполнения покупателем финансовых обязательств по контракту.</w:t>
            </w:r>
          </w:p>
        </w:tc>
      </w:tr>
      <w:tr w:rsidR="00747641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</w:t>
            </w:r>
            <w:r>
              <w:rPr>
                <w:rFonts w:ascii="Times New Roman" w:hAnsi="Times New Roman" w:cs="Times New Roman"/>
              </w:rPr>
              <w:lastRenderedPageBreak/>
              <w:t>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Par8"/>
            <w:bookmarkEnd w:id="0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747641" w:rsidRDefault="00747641" w:rsidP="00747641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747641" w:rsidRDefault="00747641" w:rsidP="00747641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3 к заявке на покупку.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747641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7641" w:rsidRPr="00691A06" w:rsidRDefault="00747641" w:rsidP="007476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наличие соглашения о совместном участии в процедуре государственной закупки, определяющего права, обязанности и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>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>предусмотренных пунктом 1 статьи 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747641" w:rsidTr="0017246B">
        <w:trPr>
          <w:gridAfter w:val="1"/>
          <w:wAfter w:w="7" w:type="dxa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747641" w:rsidTr="0017246B">
        <w:trPr>
          <w:gridAfter w:val="1"/>
          <w:wAfter w:w="7" w:type="dxa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747641" w:rsidTr="0017246B">
        <w:trPr>
          <w:gridAfter w:val="1"/>
          <w:wAfter w:w="7" w:type="dxa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747641" w:rsidTr="0017246B">
        <w:trPr>
          <w:gridAfter w:val="1"/>
          <w:wAfter w:w="7" w:type="dxa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Pr="002F54DA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4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2F54DA" w:rsidRPr="002F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генерального директора                                  </w:t>
      </w:r>
      <w:proofErr w:type="spellStart"/>
      <w:r w:rsidR="002F54DA" w:rsidRPr="002F54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1" w:name="_GoBack"/>
      <w:bookmarkEnd w:id="1"/>
      <w:r w:rsidR="002F54DA" w:rsidRPr="002F54DA">
        <w:rPr>
          <w:rFonts w:ascii="Times New Roman" w:eastAsia="Times New Roman" w:hAnsi="Times New Roman" w:cs="Times New Roman"/>
          <w:sz w:val="28"/>
          <w:szCs w:val="28"/>
          <w:lang w:eastAsia="ru-RU"/>
        </w:rPr>
        <w:t>.Н.Гончарова</w:t>
      </w:r>
      <w:proofErr w:type="spellEnd"/>
    </w:p>
    <w:p w:rsidR="002F54DA" w:rsidRPr="002F54DA" w:rsidRDefault="002F54D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0A3A53" w:rsidRDefault="00691A06" w:rsidP="005534B9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 w:rsidR="002F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spellStart"/>
      <w:r w:rsidR="002F54DA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И.Е.Ногач</w:t>
      </w:r>
      <w:proofErr w:type="spellEnd"/>
      <w:r w:rsidR="005534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3A53" w:rsidRDefault="00691A0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747641" w:rsidRDefault="00747641" w:rsidP="00747641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7641" w:rsidRDefault="00747641" w:rsidP="0074764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641" w:rsidRDefault="00747641" w:rsidP="00747641"/>
    <w:p w:rsidR="00747641" w:rsidRDefault="00747641" w:rsidP="00747641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 w:rsidP="00747641"/>
    <w:sectPr w:rsidR="000A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BF4"/>
    <w:multiLevelType w:val="hybridMultilevel"/>
    <w:tmpl w:val="5C62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07DA7"/>
    <w:rsid w:val="000A3A53"/>
    <w:rsid w:val="0017246B"/>
    <w:rsid w:val="001C2012"/>
    <w:rsid w:val="001D404E"/>
    <w:rsid w:val="001F3FE7"/>
    <w:rsid w:val="0023573B"/>
    <w:rsid w:val="002F54DA"/>
    <w:rsid w:val="00403932"/>
    <w:rsid w:val="00487174"/>
    <w:rsid w:val="005534B9"/>
    <w:rsid w:val="00691A06"/>
    <w:rsid w:val="00747641"/>
    <w:rsid w:val="008E669F"/>
    <w:rsid w:val="00931F41"/>
    <w:rsid w:val="009708FE"/>
    <w:rsid w:val="0097286A"/>
    <w:rsid w:val="009F1A18"/>
    <w:rsid w:val="00A646B3"/>
    <w:rsid w:val="00AC3BD5"/>
    <w:rsid w:val="00D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942B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E706-13AC-4989-B7A5-8342BDB7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Ногач Илья</cp:lastModifiedBy>
  <cp:revision>29</cp:revision>
  <dcterms:created xsi:type="dcterms:W3CDTF">2025-08-27T19:48:00Z</dcterms:created>
  <dcterms:modified xsi:type="dcterms:W3CDTF">2026-07-13T12:08:00Z</dcterms:modified>
</cp:coreProperties>
</file>