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31" w:rsidRPr="00962FB6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2F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ЗАЯВКА НА ПОКУПКУ</w:t>
      </w:r>
    </w:p>
    <w:p w:rsidR="00AD3ABD" w:rsidRPr="00962FB6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962FB6" w:rsidRPr="00962FB6" w:rsidTr="00DB48C6">
        <w:tc>
          <w:tcPr>
            <w:tcW w:w="4955" w:type="dxa"/>
            <w:vAlign w:val="center"/>
          </w:tcPr>
          <w:p w:rsidR="00DB48C6" w:rsidRPr="00962FB6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Наименование вида процедуры государственной закупки</w:t>
            </w:r>
          </w:p>
        </w:tc>
        <w:tc>
          <w:tcPr>
            <w:tcW w:w="4956" w:type="dxa"/>
            <w:vAlign w:val="center"/>
          </w:tcPr>
          <w:p w:rsidR="00DB48C6" w:rsidRPr="00962FB6" w:rsidRDefault="00DB48C6" w:rsidP="00DB48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Процедура закупки из одного источника</w:t>
            </w:r>
          </w:p>
        </w:tc>
      </w:tr>
      <w:tr w:rsidR="00962FB6" w:rsidRPr="00962FB6" w:rsidTr="00DB48C6">
        <w:trPr>
          <w:trHeight w:val="1361"/>
        </w:trPr>
        <w:tc>
          <w:tcPr>
            <w:tcW w:w="4955" w:type="dxa"/>
            <w:vAlign w:val="center"/>
          </w:tcPr>
          <w:p w:rsidR="00DB48C6" w:rsidRPr="00962FB6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Основание выбора процедуры закупки из одного источника</w:t>
            </w:r>
          </w:p>
        </w:tc>
        <w:tc>
          <w:tcPr>
            <w:tcW w:w="4956" w:type="dxa"/>
          </w:tcPr>
          <w:p w:rsidR="00DB48C6" w:rsidRPr="00962FB6" w:rsidRDefault="009D1395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Пункт 7</w:t>
            </w:r>
            <w:r w:rsidR="00DB48C6" w:rsidRPr="00962FB6">
              <w:rPr>
                <w:rFonts w:ascii="Times New Roman" w:hAnsi="Times New Roman" w:cs="Times New Roman"/>
                <w:color w:val="000000" w:themeColor="text1"/>
              </w:rPr>
              <w:t xml:space="preserve"> приложения к Закону Республики Беларусь от 13 июля 2012 г. № 419-З «О государственных закупках товаров (работ, услуг)» (далее – Закон);</w:t>
            </w:r>
          </w:p>
          <w:p w:rsidR="00DB48C6" w:rsidRPr="00962FB6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часть первая подпункта 1.1 пункта 1 постановления Совета Министров Республики Беларусь от 8 мая 2025 г. № 252 «О случаях и порядке проведения процедуры закупки из одного источника на электронной торговой площадке».</w:t>
            </w:r>
          </w:p>
        </w:tc>
      </w:tr>
      <w:tr w:rsidR="00962FB6" w:rsidRPr="00962FB6" w:rsidTr="00DB48C6">
        <w:tc>
          <w:tcPr>
            <w:tcW w:w="9911" w:type="dxa"/>
            <w:gridSpan w:val="2"/>
            <w:vAlign w:val="center"/>
          </w:tcPr>
          <w:p w:rsidR="00DB48C6" w:rsidRPr="00962FB6" w:rsidRDefault="00DB48C6" w:rsidP="00DB48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b/>
                <w:color w:val="000000" w:themeColor="text1"/>
              </w:rPr>
              <w:t>Сведения о заказчике</w:t>
            </w:r>
          </w:p>
        </w:tc>
      </w:tr>
      <w:tr w:rsidR="00962FB6" w:rsidRPr="00962FB6" w:rsidTr="00DB48C6">
        <w:tc>
          <w:tcPr>
            <w:tcW w:w="4955" w:type="dxa"/>
            <w:vAlign w:val="center"/>
          </w:tcPr>
          <w:p w:rsidR="00DB48C6" w:rsidRPr="00962FB6" w:rsidRDefault="00394E45" w:rsidP="00394E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4956" w:type="dxa"/>
            <w:vAlign w:val="center"/>
          </w:tcPr>
          <w:p w:rsidR="00DB48C6" w:rsidRPr="00962FB6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Учреждение здравоохранения «10-я городская клиническая больница»</w:t>
            </w:r>
          </w:p>
        </w:tc>
      </w:tr>
      <w:tr w:rsidR="00962FB6" w:rsidRPr="00962FB6" w:rsidTr="00DB48C6">
        <w:tc>
          <w:tcPr>
            <w:tcW w:w="4955" w:type="dxa"/>
            <w:vAlign w:val="center"/>
          </w:tcPr>
          <w:p w:rsidR="00DB48C6" w:rsidRPr="00962FB6" w:rsidRDefault="00394E45" w:rsidP="00394E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Место нахождения</w:t>
            </w:r>
          </w:p>
        </w:tc>
        <w:tc>
          <w:tcPr>
            <w:tcW w:w="4956" w:type="dxa"/>
            <w:vAlign w:val="center"/>
          </w:tcPr>
          <w:p w:rsidR="00DB48C6" w:rsidRPr="00962FB6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220096, г. Минск, ул. Уборевича, 73</w:t>
            </w:r>
          </w:p>
        </w:tc>
      </w:tr>
      <w:tr w:rsidR="00962FB6" w:rsidRPr="00962FB6" w:rsidTr="00DB48C6">
        <w:tc>
          <w:tcPr>
            <w:tcW w:w="4955" w:type="dxa"/>
            <w:vAlign w:val="center"/>
          </w:tcPr>
          <w:p w:rsidR="00DB48C6" w:rsidRPr="00962FB6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Учетный номер плательщика</w:t>
            </w:r>
          </w:p>
        </w:tc>
        <w:tc>
          <w:tcPr>
            <w:tcW w:w="4956" w:type="dxa"/>
            <w:vAlign w:val="center"/>
          </w:tcPr>
          <w:p w:rsidR="00DB48C6" w:rsidRPr="00962FB6" w:rsidRDefault="00DB48C6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100422260</w:t>
            </w:r>
          </w:p>
        </w:tc>
      </w:tr>
      <w:tr w:rsidR="00962FB6" w:rsidRPr="00962FB6" w:rsidTr="00DB48C6">
        <w:trPr>
          <w:trHeight w:val="397"/>
        </w:trPr>
        <w:tc>
          <w:tcPr>
            <w:tcW w:w="4955" w:type="dxa"/>
            <w:vAlign w:val="center"/>
          </w:tcPr>
          <w:p w:rsidR="00DB48C6" w:rsidRPr="00962FB6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Контактные данные</w:t>
            </w:r>
          </w:p>
        </w:tc>
        <w:tc>
          <w:tcPr>
            <w:tcW w:w="4956" w:type="dxa"/>
            <w:vAlign w:val="center"/>
          </w:tcPr>
          <w:p w:rsidR="00DB48C6" w:rsidRPr="00962FB6" w:rsidRDefault="00DB48C6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Специалист по организации закупок 2-й кат</w:t>
            </w:r>
            <w:r w:rsidR="005D2FC6" w:rsidRPr="00962FB6">
              <w:rPr>
                <w:rFonts w:ascii="Times New Roman" w:hAnsi="Times New Roman" w:cs="Times New Roman"/>
                <w:color w:val="000000" w:themeColor="text1"/>
              </w:rPr>
              <w:t>егории Петрова Ольга Юрьевна, тел. 275-99-41</w:t>
            </w:r>
          </w:p>
        </w:tc>
      </w:tr>
      <w:tr w:rsidR="00962FB6" w:rsidRPr="00962FB6" w:rsidTr="00664DDE">
        <w:tc>
          <w:tcPr>
            <w:tcW w:w="9911" w:type="dxa"/>
            <w:gridSpan w:val="2"/>
            <w:vAlign w:val="center"/>
          </w:tcPr>
          <w:p w:rsidR="00DB48C6" w:rsidRPr="00962FB6" w:rsidRDefault="00DB48C6" w:rsidP="00664D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b/>
                <w:color w:val="000000" w:themeColor="text1"/>
              </w:rPr>
              <w:t>Сведения о закупке</w:t>
            </w:r>
          </w:p>
        </w:tc>
      </w:tr>
      <w:tr w:rsidR="00962FB6" w:rsidRPr="00962FB6" w:rsidTr="00DB48C6">
        <w:tc>
          <w:tcPr>
            <w:tcW w:w="4955" w:type="dxa"/>
          </w:tcPr>
          <w:p w:rsidR="00DB48C6" w:rsidRPr="00962FB6" w:rsidRDefault="00DB48C6" w:rsidP="005D2F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Требования к поставщику, включая перечень документов и (или) сведений для их проверки</w:t>
            </w:r>
          </w:p>
        </w:tc>
        <w:tc>
          <w:tcPr>
            <w:tcW w:w="4956" w:type="dxa"/>
            <w:vAlign w:val="center"/>
          </w:tcPr>
          <w:p w:rsidR="00DB48C6" w:rsidRPr="00962FB6" w:rsidRDefault="00DB48C6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Поставщик, получивший от заказчика предложение о заключении договора, должен соответствовать </w:t>
            </w:r>
            <w:r w:rsidR="00664DDE" w:rsidRPr="00962FB6">
              <w:rPr>
                <w:rFonts w:ascii="Times New Roman" w:hAnsi="Times New Roman" w:cs="Times New Roman"/>
                <w:color w:val="000000" w:themeColor="text1"/>
              </w:rPr>
              <w:t xml:space="preserve">следующим </w:t>
            </w:r>
            <w:r w:rsidRPr="00962FB6">
              <w:rPr>
                <w:rFonts w:ascii="Times New Roman" w:hAnsi="Times New Roman" w:cs="Times New Roman"/>
                <w:color w:val="000000" w:themeColor="text1"/>
              </w:rPr>
              <w:t>требованиям</w:t>
            </w:r>
            <w:r w:rsidR="00664DDE" w:rsidRPr="00962FB6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DB48C6" w:rsidRPr="00962FB6" w:rsidRDefault="00DB48C6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1. соответствие требованиям, установленным законодательством к юридическому или физическому лицу, в том числе индивидуальному предпринимателю, осуществляющему поставку товаров, являющихся предметом государственной закупки</w:t>
            </w:r>
            <w:r w:rsidR="00664DDE" w:rsidRPr="00962F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64DDE" w:rsidRPr="00962FB6">
              <w:rPr>
                <w:rFonts w:ascii="Times New Roman" w:hAnsi="Times New Roman" w:cs="Times New Roman"/>
                <w:i/>
                <w:color w:val="000000" w:themeColor="text1"/>
              </w:rPr>
              <w:t>(свидетельство</w:t>
            </w:r>
            <w:r w:rsidR="00FB002A" w:rsidRPr="00962FB6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664DDE" w:rsidRPr="00962FB6">
              <w:rPr>
                <w:rFonts w:ascii="Times New Roman" w:hAnsi="Times New Roman" w:cs="Times New Roman"/>
                <w:i/>
                <w:color w:val="000000" w:themeColor="text1"/>
              </w:rPr>
              <w:t>о государственной регистрации)</w:t>
            </w:r>
            <w:r w:rsidRPr="00962FB6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664DDE" w:rsidRPr="00962FB6" w:rsidRDefault="00DB48C6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="00664DDE" w:rsidRPr="00962FB6">
              <w:rPr>
                <w:rFonts w:ascii="Times New Roman" w:hAnsi="Times New Roman" w:cs="Times New Roman"/>
                <w:color w:val="000000" w:themeColor="text1"/>
              </w:rPr>
              <w:t>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:rsidR="00664DDE" w:rsidRPr="00962FB6" w:rsidRDefault="00664DDE" w:rsidP="00664DD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i/>
                <w:color w:val="000000" w:themeColor="text1"/>
              </w:rPr>
              <w:t>Соответствие требованию подтверждается:</w:t>
            </w:r>
          </w:p>
          <w:p w:rsidR="00664DDE" w:rsidRPr="00962FB6" w:rsidRDefault="00664DDE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в отношении участников, являющихся</w:t>
            </w:r>
            <w:r w:rsidRPr="00962FB6">
              <w:rPr>
                <w:rFonts w:ascii="Times New Roman" w:hAnsi="Times New Roman" w:cs="Times New Roman"/>
                <w:i/>
                <w:color w:val="000000" w:themeColor="text1"/>
              </w:rPr>
              <w:t xml:space="preserve"> резидентами</w:t>
            </w:r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, - путем проверки заказчиком (организатором) таких сведений через официальные сайты Министерства по налогам и </w:t>
            </w:r>
            <w:r w:rsidRPr="00962FB6">
              <w:rPr>
                <w:rFonts w:ascii="Times New Roman" w:hAnsi="Times New Roman" w:cs="Times New Roman"/>
                <w:color w:val="000000" w:themeColor="text1"/>
              </w:rPr>
              <w:lastRenderedPageBreak/>
              <w:t>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:rsidR="00DB48C6" w:rsidRPr="00962FB6" w:rsidRDefault="00664DDE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участниками, </w:t>
            </w:r>
            <w:r w:rsidRPr="00962FB6">
              <w:rPr>
                <w:rFonts w:ascii="Times New Roman" w:hAnsi="Times New Roman" w:cs="Times New Roman"/>
                <w:i/>
                <w:color w:val="000000" w:themeColor="text1"/>
              </w:rPr>
              <w:t>не являющимися резидентами</w:t>
            </w:r>
            <w:r w:rsidRPr="00962FB6">
              <w:rPr>
                <w:rFonts w:ascii="Times New Roman" w:hAnsi="Times New Roman" w:cs="Times New Roman"/>
                <w:color w:val="000000" w:themeColor="text1"/>
              </w:rPr>
              <w:t>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:rsidR="00664DDE" w:rsidRPr="00962FB6" w:rsidRDefault="00664DDE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3) заявление участника о соответствии требованиям, установленным </w:t>
            </w:r>
            <w:proofErr w:type="spellStart"/>
            <w:r w:rsidR="00FB002A" w:rsidRPr="00962FB6">
              <w:rPr>
                <w:rFonts w:ascii="Times New Roman" w:hAnsi="Times New Roman" w:cs="Times New Roman"/>
                <w:color w:val="000000" w:themeColor="text1"/>
              </w:rPr>
              <w:t>абз</w:t>
            </w:r>
            <w:proofErr w:type="spellEnd"/>
            <w:r w:rsidR="00FB002A" w:rsidRPr="00962FB6">
              <w:rPr>
                <w:rFonts w:ascii="Times New Roman" w:hAnsi="Times New Roman" w:cs="Times New Roman"/>
                <w:color w:val="000000" w:themeColor="text1"/>
              </w:rPr>
              <w:t>. 5,</w:t>
            </w:r>
            <w:r w:rsidR="00FB002A" w:rsidRPr="00962FB6">
              <w:rPr>
                <w:color w:val="000000" w:themeColor="text1"/>
              </w:rPr>
              <w:t xml:space="preserve"> </w:t>
            </w:r>
            <w:r w:rsidR="00FB002A" w:rsidRPr="00962FB6">
              <w:rPr>
                <w:rFonts w:ascii="Times New Roman" w:hAnsi="Times New Roman" w:cs="Times New Roman"/>
                <w:color w:val="000000" w:themeColor="text1"/>
              </w:rPr>
              <w:t>6,</w:t>
            </w:r>
            <w:r w:rsidR="00FB002A" w:rsidRPr="00962FB6">
              <w:rPr>
                <w:color w:val="000000" w:themeColor="text1"/>
              </w:rPr>
              <w:t xml:space="preserve"> </w:t>
            </w:r>
            <w:r w:rsidR="00FB002A" w:rsidRPr="00962FB6">
              <w:rPr>
                <w:rFonts w:ascii="Times New Roman" w:hAnsi="Times New Roman" w:cs="Times New Roman"/>
                <w:color w:val="000000" w:themeColor="text1"/>
              </w:rPr>
              <w:t xml:space="preserve">8-14 </w:t>
            </w:r>
            <w:r w:rsidRPr="00962FB6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FB002A" w:rsidRPr="00962FB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 2 статьи 16 Закона Республики Беларусь от 13 июля 2012г. №419-З «О государственных закупках товаров (работ, услуг)» </w:t>
            </w:r>
            <w:r w:rsidRPr="00962FB6">
              <w:rPr>
                <w:rFonts w:ascii="Times New Roman" w:hAnsi="Times New Roman" w:cs="Times New Roman"/>
                <w:i/>
                <w:color w:val="000000" w:themeColor="text1"/>
              </w:rPr>
              <w:t>(в письменной форме, подписанн</w:t>
            </w:r>
            <w:r w:rsidR="00FB002A" w:rsidRPr="00962FB6">
              <w:rPr>
                <w:rFonts w:ascii="Times New Roman" w:hAnsi="Times New Roman" w:cs="Times New Roman"/>
                <w:i/>
                <w:color w:val="000000" w:themeColor="text1"/>
              </w:rPr>
              <w:t>ое</w:t>
            </w:r>
            <w:r w:rsidRPr="00962FB6">
              <w:rPr>
                <w:rFonts w:ascii="Times New Roman" w:hAnsi="Times New Roman" w:cs="Times New Roman"/>
                <w:i/>
                <w:color w:val="000000" w:themeColor="text1"/>
              </w:rPr>
              <w:t xml:space="preserve"> не ранее чем за пять рабочих дней до даты заключения договора)</w:t>
            </w:r>
            <w:r w:rsidRPr="00962FB6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DB48C6" w:rsidRPr="00962FB6" w:rsidRDefault="00664DDE" w:rsidP="00664D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4) заявление о соответствии требованиям, указанным в части третьей подпункта 1.7 Постановления Совета Министров Республики Беларусь от 15 июня 2019 №395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</w:t>
            </w:r>
            <w:r w:rsidRPr="00962FB6">
              <w:rPr>
                <w:rFonts w:ascii="Times New Roman" w:hAnsi="Times New Roman" w:cs="Times New Roman"/>
                <w:i/>
                <w:color w:val="000000" w:themeColor="text1"/>
              </w:rPr>
              <w:t>(в письменной форме, подписанн</w:t>
            </w:r>
            <w:r w:rsidR="00FB002A" w:rsidRPr="00962FB6">
              <w:rPr>
                <w:rFonts w:ascii="Times New Roman" w:hAnsi="Times New Roman" w:cs="Times New Roman"/>
                <w:i/>
                <w:color w:val="000000" w:themeColor="text1"/>
              </w:rPr>
              <w:t>ое</w:t>
            </w:r>
            <w:r w:rsidRPr="00962FB6">
              <w:rPr>
                <w:rFonts w:ascii="Times New Roman" w:hAnsi="Times New Roman" w:cs="Times New Roman"/>
                <w:i/>
                <w:color w:val="000000" w:themeColor="text1"/>
              </w:rPr>
              <w:t xml:space="preserve"> не ранее чем за пять рабочих дней до даты заключения договора)</w:t>
            </w:r>
          </w:p>
        </w:tc>
      </w:tr>
      <w:tr w:rsidR="00962FB6" w:rsidRPr="00962FB6" w:rsidTr="003E51E1">
        <w:tc>
          <w:tcPr>
            <w:tcW w:w="4955" w:type="dxa"/>
          </w:tcPr>
          <w:p w:rsidR="00A267D3" w:rsidRPr="00962FB6" w:rsidRDefault="00A267D3" w:rsidP="00A267D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lastRenderedPageBreak/>
              <w:t>Документы и (или) сведения, подтверждающие соответствие предмету государственной закупки</w:t>
            </w:r>
          </w:p>
        </w:tc>
        <w:tc>
          <w:tcPr>
            <w:tcW w:w="4956" w:type="dxa"/>
          </w:tcPr>
          <w:p w:rsidR="00A267D3" w:rsidRPr="00962FB6" w:rsidRDefault="00A267D3" w:rsidP="00A267D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1) регистрационное удостоверение Министерства здравоохранения Республики Беларусь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Беларусь, в которых участники отмечают (выделяют) позиции, входящие в их предложение</w:t>
            </w:r>
          </w:p>
        </w:tc>
      </w:tr>
      <w:tr w:rsidR="00962FB6" w:rsidRPr="00962FB6" w:rsidTr="00DB48C6">
        <w:tc>
          <w:tcPr>
            <w:tcW w:w="4955" w:type="dxa"/>
            <w:vAlign w:val="center"/>
          </w:tcPr>
          <w:p w:rsidR="00DB48C6" w:rsidRPr="00962FB6" w:rsidRDefault="00DB48C6" w:rsidP="005D2F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Порядок предоставления сведений о предлагаемых потенциальными поставщиками  и ценах на них</w:t>
            </w:r>
          </w:p>
        </w:tc>
        <w:tc>
          <w:tcPr>
            <w:tcW w:w="4956" w:type="dxa"/>
          </w:tcPr>
          <w:p w:rsidR="00DB48C6" w:rsidRPr="00962FB6" w:rsidRDefault="00DB48C6" w:rsidP="00394E4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Документы и (или) сведения предоставляются исполнителями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      </w:r>
          </w:p>
        </w:tc>
      </w:tr>
      <w:tr w:rsidR="00962FB6" w:rsidRPr="00962FB6" w:rsidTr="00664DDE">
        <w:tc>
          <w:tcPr>
            <w:tcW w:w="4955" w:type="dxa"/>
            <w:vAlign w:val="center"/>
          </w:tcPr>
          <w:p w:rsidR="00DB48C6" w:rsidRPr="00962FB6" w:rsidRDefault="00DB48C6" w:rsidP="005D2F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Дата истечения срока предоставления документов и (или) сведений поставщиками</w:t>
            </w:r>
            <w:r w:rsidR="00394E45" w:rsidRPr="00962F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B48C6" w:rsidRPr="00962FB6" w:rsidRDefault="009D1395" w:rsidP="00664D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15 июля 2026</w:t>
            </w:r>
            <w:r w:rsidR="00DB48C6" w:rsidRPr="00962FB6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</w:tr>
      <w:tr w:rsidR="00962FB6" w:rsidRPr="00962FB6" w:rsidTr="00DB48C6">
        <w:tc>
          <w:tcPr>
            <w:tcW w:w="4955" w:type="dxa"/>
            <w:vAlign w:val="center"/>
          </w:tcPr>
          <w:p w:rsidR="00DB48C6" w:rsidRPr="00962FB6" w:rsidRDefault="00DB48C6" w:rsidP="005D2F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Место поставки товара</w:t>
            </w:r>
            <w:r w:rsidR="00394E45" w:rsidRPr="00962F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956" w:type="dxa"/>
          </w:tcPr>
          <w:p w:rsidR="00DB48C6" w:rsidRPr="00962FB6" w:rsidRDefault="00DB48C6" w:rsidP="009D1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г. </w:t>
            </w:r>
            <w:r w:rsidR="00664DDE" w:rsidRPr="00962FB6">
              <w:rPr>
                <w:rFonts w:ascii="Times New Roman" w:hAnsi="Times New Roman" w:cs="Times New Roman"/>
                <w:color w:val="000000" w:themeColor="text1"/>
              </w:rPr>
              <w:t>Минск, ул. Уборевича, 73</w:t>
            </w:r>
          </w:p>
        </w:tc>
      </w:tr>
      <w:tr w:rsidR="00962FB6" w:rsidRPr="00962FB6" w:rsidTr="00DB48C6">
        <w:tc>
          <w:tcPr>
            <w:tcW w:w="4955" w:type="dxa"/>
            <w:vAlign w:val="center"/>
          </w:tcPr>
          <w:p w:rsidR="00DB48C6" w:rsidRPr="00962FB6" w:rsidRDefault="00DB48C6" w:rsidP="00DB48C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Источник финансирования</w:t>
            </w:r>
          </w:p>
        </w:tc>
        <w:tc>
          <w:tcPr>
            <w:tcW w:w="4956" w:type="dxa"/>
          </w:tcPr>
          <w:p w:rsidR="00DB48C6" w:rsidRPr="00962FB6" w:rsidRDefault="00664DDE" w:rsidP="00DB48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Местный</w:t>
            </w:r>
            <w:r w:rsidR="00DB48C6" w:rsidRPr="00962FB6">
              <w:rPr>
                <w:rFonts w:ascii="Times New Roman" w:hAnsi="Times New Roman" w:cs="Times New Roman"/>
                <w:color w:val="000000" w:themeColor="text1"/>
              </w:rPr>
              <w:t xml:space="preserve"> бюджет</w:t>
            </w:r>
          </w:p>
        </w:tc>
      </w:tr>
      <w:tr w:rsidR="00962FB6" w:rsidRPr="00962FB6" w:rsidTr="00DB48C6">
        <w:tc>
          <w:tcPr>
            <w:tcW w:w="4955" w:type="dxa"/>
            <w:vAlign w:val="center"/>
          </w:tcPr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Условия и срок поставки </w:t>
            </w:r>
          </w:p>
        </w:tc>
        <w:tc>
          <w:tcPr>
            <w:tcW w:w="4956" w:type="dxa"/>
          </w:tcPr>
          <w:p w:rsidR="00962FB6" w:rsidRPr="00962FB6" w:rsidRDefault="00962FB6" w:rsidP="00962FB6">
            <w:pPr>
              <w:pStyle w:val="table10"/>
              <w:jc w:val="both"/>
              <w:rPr>
                <w:color w:val="000000" w:themeColor="text1"/>
                <w:sz w:val="22"/>
                <w:szCs w:val="22"/>
              </w:rPr>
            </w:pPr>
            <w:r w:rsidRPr="00962FB6">
              <w:rPr>
                <w:color w:val="000000" w:themeColor="text1"/>
                <w:sz w:val="22"/>
                <w:szCs w:val="22"/>
              </w:rPr>
              <w:t>Поставка Товара производится не позднее 60 календарных дней с момента подписания договора Сторонами.</w:t>
            </w:r>
          </w:p>
          <w:p w:rsidR="00962FB6" w:rsidRPr="00962FB6" w:rsidRDefault="00962FB6" w:rsidP="00962FB6">
            <w:pPr>
              <w:pStyle w:val="table10"/>
              <w:jc w:val="both"/>
              <w:rPr>
                <w:color w:val="000000" w:themeColor="text1"/>
                <w:sz w:val="22"/>
                <w:szCs w:val="22"/>
              </w:rPr>
            </w:pPr>
            <w:r w:rsidRPr="00962FB6">
              <w:rPr>
                <w:color w:val="000000" w:themeColor="text1"/>
                <w:sz w:val="22"/>
                <w:szCs w:val="22"/>
              </w:rPr>
              <w:t>ЛИБО</w:t>
            </w:r>
          </w:p>
          <w:p w:rsidR="00962FB6" w:rsidRPr="00962FB6" w:rsidRDefault="00962FB6" w:rsidP="00962FB6">
            <w:pPr>
              <w:pStyle w:val="table10"/>
              <w:jc w:val="both"/>
              <w:rPr>
                <w:color w:val="000000" w:themeColor="text1"/>
                <w:sz w:val="22"/>
                <w:szCs w:val="22"/>
              </w:rPr>
            </w:pPr>
            <w:r w:rsidRPr="00962FB6">
              <w:rPr>
                <w:color w:val="000000" w:themeColor="text1"/>
                <w:sz w:val="22"/>
                <w:szCs w:val="22"/>
              </w:rPr>
              <w:t>Поставка Товара производится не позднее 60 календарных дней с момента предварительной оплаты в размере, не превышающем стоимости сырья, материалов, покупных комплектующих изделий и полуфабрикатов, (услуг (работ) сторонних организаций.</w:t>
            </w:r>
          </w:p>
        </w:tc>
      </w:tr>
      <w:tr w:rsidR="00962FB6" w:rsidRPr="00962FB6" w:rsidTr="00DB48C6">
        <w:tc>
          <w:tcPr>
            <w:tcW w:w="4955" w:type="dxa"/>
            <w:vAlign w:val="center"/>
          </w:tcPr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lastRenderedPageBreak/>
              <w:t>Условия оплаты</w:t>
            </w:r>
          </w:p>
        </w:tc>
        <w:tc>
          <w:tcPr>
            <w:tcW w:w="4956" w:type="dxa"/>
          </w:tcPr>
          <w:p w:rsidR="00962FB6" w:rsidRPr="00962FB6" w:rsidRDefault="00962FB6" w:rsidP="00962F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Не позднее 10 рабочих дней с момента передачи товара Покупателю </w:t>
            </w:r>
          </w:p>
        </w:tc>
      </w:tr>
      <w:tr w:rsidR="00962FB6" w:rsidRPr="00962FB6" w:rsidTr="00DB48C6">
        <w:tc>
          <w:tcPr>
            <w:tcW w:w="4955" w:type="dxa"/>
            <w:vAlign w:val="center"/>
          </w:tcPr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Порядок действий заказчика в случае предложения одинаковых цен поставщиками </w:t>
            </w:r>
          </w:p>
        </w:tc>
        <w:tc>
          <w:tcPr>
            <w:tcW w:w="4956" w:type="dxa"/>
          </w:tcPr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Если несколько поставщиков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предпочтение отдается поставщику, первым представившему ответ на запрос.</w:t>
            </w:r>
          </w:p>
        </w:tc>
      </w:tr>
      <w:tr w:rsidR="00962FB6" w:rsidRPr="00962FB6" w:rsidTr="00DB48C6">
        <w:tc>
          <w:tcPr>
            <w:tcW w:w="9911" w:type="dxa"/>
            <w:gridSpan w:val="2"/>
            <w:vAlign w:val="center"/>
          </w:tcPr>
          <w:p w:rsidR="00962FB6" w:rsidRPr="00962FB6" w:rsidRDefault="00962FB6" w:rsidP="00962F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b/>
                <w:color w:val="000000" w:themeColor="text1"/>
              </w:rPr>
              <w:t>Сведения о предмете государственной закупки</w:t>
            </w:r>
          </w:p>
        </w:tc>
      </w:tr>
      <w:tr w:rsidR="00962FB6" w:rsidRPr="00962FB6" w:rsidTr="00DB48C6">
        <w:tc>
          <w:tcPr>
            <w:tcW w:w="4955" w:type="dxa"/>
            <w:vAlign w:val="center"/>
          </w:tcPr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Наименование предмета государственной закупки</w:t>
            </w:r>
          </w:p>
        </w:tc>
        <w:tc>
          <w:tcPr>
            <w:tcW w:w="4956" w:type="dxa"/>
          </w:tcPr>
          <w:p w:rsidR="00962FB6" w:rsidRPr="00962FB6" w:rsidRDefault="00962FB6" w:rsidP="00962F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Система для получения и обработки рентгеновского изображения</w:t>
            </w:r>
          </w:p>
        </w:tc>
      </w:tr>
      <w:tr w:rsidR="00962FB6" w:rsidRPr="00962FB6" w:rsidTr="00A267D3">
        <w:tc>
          <w:tcPr>
            <w:tcW w:w="4955" w:type="dxa"/>
            <w:vAlign w:val="center"/>
          </w:tcPr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Предельная стоимость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962FB6" w:rsidRPr="00962FB6" w:rsidRDefault="00962FB6" w:rsidP="00962F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  <w:lang w:val="en-US"/>
              </w:rPr>
              <w:t>99 000,00 BYN</w:t>
            </w:r>
          </w:p>
        </w:tc>
      </w:tr>
      <w:tr w:rsidR="00962FB6" w:rsidRPr="00962FB6" w:rsidTr="00A267D3">
        <w:tc>
          <w:tcPr>
            <w:tcW w:w="4955" w:type="dxa"/>
            <w:vAlign w:val="center"/>
          </w:tcPr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4956" w:type="dxa"/>
            <w:vAlign w:val="center"/>
          </w:tcPr>
          <w:p w:rsidR="00962FB6" w:rsidRPr="00962FB6" w:rsidRDefault="00962FB6" w:rsidP="00962F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Не устанавливается</w:t>
            </w:r>
          </w:p>
        </w:tc>
      </w:tr>
      <w:tr w:rsidR="00962FB6" w:rsidRPr="00962FB6" w:rsidTr="00A267D3">
        <w:tc>
          <w:tcPr>
            <w:tcW w:w="4955" w:type="dxa"/>
            <w:vAlign w:val="center"/>
          </w:tcPr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Срок размещения поставщиком  на электронной торговой площадке запроса о разъяснении заявки на покупку</w:t>
            </w:r>
          </w:p>
        </w:tc>
        <w:tc>
          <w:tcPr>
            <w:tcW w:w="4956" w:type="dxa"/>
            <w:vAlign w:val="center"/>
          </w:tcPr>
          <w:p w:rsidR="00962FB6" w:rsidRPr="00962FB6" w:rsidRDefault="00962FB6" w:rsidP="00962F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15 июля 2026г. до 10.00</w:t>
            </w:r>
          </w:p>
        </w:tc>
      </w:tr>
      <w:tr w:rsidR="00962FB6" w:rsidRPr="00962FB6" w:rsidTr="00A267D3">
        <w:tc>
          <w:tcPr>
            <w:tcW w:w="4955" w:type="dxa"/>
            <w:vAlign w:val="center"/>
          </w:tcPr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Срок размещения заказчиком на электронной торговой площадке ответа на запрос исполнителя о разъяснении заявки на покупку</w:t>
            </w:r>
          </w:p>
        </w:tc>
        <w:tc>
          <w:tcPr>
            <w:tcW w:w="4956" w:type="dxa"/>
            <w:vAlign w:val="center"/>
          </w:tcPr>
          <w:p w:rsidR="00962FB6" w:rsidRPr="00962FB6" w:rsidRDefault="00962FB6" w:rsidP="00962F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15 июля 2026г. до 15.00</w:t>
            </w:r>
          </w:p>
        </w:tc>
      </w:tr>
      <w:tr w:rsidR="00962FB6" w:rsidRPr="00962FB6" w:rsidTr="00DB48C6">
        <w:tc>
          <w:tcPr>
            <w:tcW w:w="9911" w:type="dxa"/>
            <w:gridSpan w:val="2"/>
            <w:vAlign w:val="center"/>
          </w:tcPr>
          <w:p w:rsidR="00962FB6" w:rsidRPr="00962FB6" w:rsidRDefault="00962FB6" w:rsidP="00962F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b/>
                <w:color w:val="000000" w:themeColor="text1"/>
              </w:rPr>
              <w:t>Лот № 1</w:t>
            </w:r>
          </w:p>
        </w:tc>
      </w:tr>
      <w:tr w:rsidR="00962FB6" w:rsidRPr="00962FB6" w:rsidTr="00A267D3">
        <w:tc>
          <w:tcPr>
            <w:tcW w:w="4955" w:type="dxa"/>
            <w:vAlign w:val="center"/>
          </w:tcPr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Наименование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962FB6" w:rsidRPr="00962FB6" w:rsidRDefault="00962FB6" w:rsidP="00962F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Система для получения и обработки рентгеновского изображения</w:t>
            </w:r>
          </w:p>
        </w:tc>
      </w:tr>
      <w:tr w:rsidR="00962FB6" w:rsidRPr="00962FB6" w:rsidTr="00A267D3">
        <w:tc>
          <w:tcPr>
            <w:tcW w:w="4955" w:type="dxa"/>
            <w:vAlign w:val="center"/>
          </w:tcPr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Описание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1. В комплекте должно быть устройство формирования изображения в виде </w:t>
            </w:r>
            <w:proofErr w:type="spellStart"/>
            <w:r w:rsidRPr="00962FB6">
              <w:rPr>
                <w:rFonts w:ascii="Times New Roman" w:hAnsi="Times New Roman" w:cs="Times New Roman"/>
                <w:color w:val="000000" w:themeColor="text1"/>
              </w:rPr>
              <w:t>плоскопанельного</w:t>
            </w:r>
            <w:proofErr w:type="spellEnd"/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 беспроводного детектора с интерфейсом </w:t>
            </w:r>
            <w:proofErr w:type="spellStart"/>
            <w:r w:rsidRPr="00962FB6">
              <w:rPr>
                <w:rFonts w:ascii="Times New Roman" w:hAnsi="Times New Roman" w:cs="Times New Roman"/>
                <w:color w:val="000000" w:themeColor="text1"/>
              </w:rPr>
              <w:t>Wi-Fi</w:t>
            </w:r>
            <w:proofErr w:type="spellEnd"/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, позволяющего использовать его с графическим рабочим местом рентгеновского аппарата </w:t>
            </w:r>
            <w:proofErr w:type="spellStart"/>
            <w:r w:rsidRPr="00962FB6">
              <w:rPr>
                <w:rFonts w:ascii="Times New Roman" w:hAnsi="Times New Roman" w:cs="Times New Roman"/>
                <w:color w:val="000000" w:themeColor="text1"/>
              </w:rPr>
              <w:t>Униэксперт</w:t>
            </w:r>
            <w:proofErr w:type="spellEnd"/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 3 плюс.</w:t>
            </w:r>
          </w:p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962FB6">
              <w:rPr>
                <w:rFonts w:ascii="Times New Roman" w:hAnsi="Times New Roman" w:cs="Times New Roman"/>
                <w:color w:val="000000" w:themeColor="text1"/>
              </w:rPr>
              <w:t>Wi-Fi</w:t>
            </w:r>
            <w:proofErr w:type="spellEnd"/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 детектор должен позволять выполнять срочные рентгеновские исследования на любом рентгенографическом аппарате без связи с рабочим местом оператора и хранить исследования во внутренней памяти до последующего экспорта рентгенографических исследований.</w:t>
            </w:r>
          </w:p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3. Размер </w:t>
            </w:r>
            <w:proofErr w:type="spellStart"/>
            <w:r w:rsidRPr="00962FB6">
              <w:rPr>
                <w:rFonts w:ascii="Times New Roman" w:hAnsi="Times New Roman" w:cs="Times New Roman"/>
                <w:color w:val="000000" w:themeColor="text1"/>
              </w:rPr>
              <w:t>Wi-Fi</w:t>
            </w:r>
            <w:proofErr w:type="spellEnd"/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 детектора должен быть 36х43 см.</w:t>
            </w:r>
          </w:p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4. Наличие автоматического рабочего места </w:t>
            </w:r>
            <w:proofErr w:type="spellStart"/>
            <w:r w:rsidRPr="00962FB6">
              <w:rPr>
                <w:rFonts w:ascii="Times New Roman" w:hAnsi="Times New Roman" w:cs="Times New Roman"/>
                <w:color w:val="000000" w:themeColor="text1"/>
              </w:rPr>
              <w:t>рентгенолаборанта</w:t>
            </w:r>
            <w:proofErr w:type="spellEnd"/>
            <w:r w:rsidRPr="00962FB6">
              <w:rPr>
                <w:rFonts w:ascii="Times New Roman" w:hAnsi="Times New Roman" w:cs="Times New Roman"/>
                <w:color w:val="000000" w:themeColor="text1"/>
              </w:rPr>
              <w:t xml:space="preserve"> с программным обеспечением.</w:t>
            </w:r>
          </w:p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5. Возможность передачи рентгеновских исследований в АИС «Клиника».</w:t>
            </w:r>
          </w:p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6. Цена должна включать в себя доставку на склад Покупателя, монтаж, наладку, обучение медицинского персонала, гарантийное сервисное обслуживание в течении гарантийного срока.</w:t>
            </w:r>
          </w:p>
        </w:tc>
      </w:tr>
      <w:tr w:rsidR="00962FB6" w:rsidRPr="00962FB6" w:rsidTr="00A267D3">
        <w:tc>
          <w:tcPr>
            <w:tcW w:w="4955" w:type="dxa"/>
            <w:vAlign w:val="center"/>
          </w:tcPr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Предельная стоимость предмета государственной закупки по лоту № 1</w:t>
            </w:r>
          </w:p>
        </w:tc>
        <w:tc>
          <w:tcPr>
            <w:tcW w:w="4956" w:type="dxa"/>
            <w:vAlign w:val="center"/>
          </w:tcPr>
          <w:p w:rsidR="00962FB6" w:rsidRPr="00962FB6" w:rsidRDefault="00962FB6" w:rsidP="00962FB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  <w:lang w:val="en-US"/>
              </w:rPr>
              <w:t>99 000,00 BYN</w:t>
            </w:r>
          </w:p>
        </w:tc>
      </w:tr>
      <w:tr w:rsidR="00962FB6" w:rsidRPr="00962FB6" w:rsidTr="00A267D3">
        <w:tc>
          <w:tcPr>
            <w:tcW w:w="4955" w:type="dxa"/>
            <w:vAlign w:val="center"/>
          </w:tcPr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Код по ОКРБ 007-2012 (подвид)</w:t>
            </w:r>
          </w:p>
        </w:tc>
        <w:tc>
          <w:tcPr>
            <w:tcW w:w="4956" w:type="dxa"/>
            <w:vAlign w:val="center"/>
          </w:tcPr>
          <w:p w:rsidR="00962FB6" w:rsidRPr="00962FB6" w:rsidRDefault="00962FB6" w:rsidP="00962F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26.60.11.150</w:t>
            </w:r>
          </w:p>
        </w:tc>
      </w:tr>
      <w:tr w:rsidR="00962FB6" w:rsidRPr="00962FB6" w:rsidTr="00A267D3">
        <w:tc>
          <w:tcPr>
            <w:tcW w:w="4955" w:type="dxa"/>
            <w:vAlign w:val="center"/>
          </w:tcPr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Наименование в соответствии с ОКРБ 007-2012</w:t>
            </w:r>
          </w:p>
        </w:tc>
        <w:tc>
          <w:tcPr>
            <w:tcW w:w="4956" w:type="dxa"/>
            <w:vAlign w:val="center"/>
          </w:tcPr>
          <w:p w:rsidR="00962FB6" w:rsidRPr="00962FB6" w:rsidRDefault="00962FB6" w:rsidP="00962F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Аппаратура, основанная на использовании рентгеновского излучения, применяемая в медицине, хирургии, стоматологии или ветеринарии</w:t>
            </w:r>
          </w:p>
        </w:tc>
      </w:tr>
      <w:tr w:rsidR="00962FB6" w:rsidRPr="00962FB6" w:rsidTr="00A267D3">
        <w:tc>
          <w:tcPr>
            <w:tcW w:w="4955" w:type="dxa"/>
            <w:vAlign w:val="center"/>
          </w:tcPr>
          <w:p w:rsidR="00962FB6" w:rsidRPr="00962FB6" w:rsidRDefault="00962FB6" w:rsidP="00962FB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Объем (количество)</w:t>
            </w:r>
          </w:p>
        </w:tc>
        <w:tc>
          <w:tcPr>
            <w:tcW w:w="4956" w:type="dxa"/>
            <w:vAlign w:val="center"/>
          </w:tcPr>
          <w:p w:rsidR="00962FB6" w:rsidRPr="00962FB6" w:rsidRDefault="00962FB6" w:rsidP="00962F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color w:val="000000" w:themeColor="text1"/>
              </w:rPr>
              <w:t>1 шт.</w:t>
            </w:r>
          </w:p>
        </w:tc>
      </w:tr>
    </w:tbl>
    <w:p w:rsidR="00AD3ABD" w:rsidRPr="00962FB6" w:rsidRDefault="00AD3ABD" w:rsidP="00DB48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B48C6" w:rsidRPr="00962FB6" w:rsidRDefault="00DB48C6" w:rsidP="00A267D3">
      <w:pPr>
        <w:spacing w:after="0" w:line="240" w:lineRule="auto"/>
        <w:jc w:val="both"/>
        <w:rPr>
          <w:rStyle w:val="word-wrapper"/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962FB6">
        <w:rPr>
          <w:rStyle w:val="word-wrapper"/>
          <w:rFonts w:ascii="Times New Roman" w:hAnsi="Times New Roman" w:cs="Times New Roman"/>
          <w:b/>
          <w:color w:val="000000" w:themeColor="text1"/>
          <w:shd w:val="clear" w:color="auto" w:fill="FFFFFF"/>
        </w:rPr>
        <w:t>Документы и (или) сведения поставщика должны содержать следующую информацию: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962FB6" w:rsidRPr="00962FB6" w:rsidTr="00A62DB3">
        <w:tc>
          <w:tcPr>
            <w:tcW w:w="9911" w:type="dxa"/>
            <w:gridSpan w:val="2"/>
          </w:tcPr>
          <w:p w:rsidR="00DB48C6" w:rsidRPr="00962FB6" w:rsidRDefault="00DB48C6" w:rsidP="005D2F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b/>
                <w:color w:val="000000" w:themeColor="text1"/>
              </w:rPr>
              <w:t>Сведения о предлагаемом товаре</w:t>
            </w:r>
            <w:r w:rsidR="0006620B" w:rsidRPr="00962FB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962FB6" w:rsidRPr="00962FB6" w:rsidTr="00DB48C6">
        <w:tc>
          <w:tcPr>
            <w:tcW w:w="4955" w:type="dxa"/>
          </w:tcPr>
          <w:p w:rsidR="00DB48C6" w:rsidRPr="00962FB6" w:rsidRDefault="00DB48C6" w:rsidP="005D2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предлагаемого товара</w:t>
            </w:r>
            <w:r w:rsidR="00394E45" w:rsidRPr="00962F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4956" w:type="dxa"/>
          </w:tcPr>
          <w:p w:rsidR="00DB48C6" w:rsidRPr="00962FB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962FB6" w:rsidRPr="00962FB6" w:rsidTr="00394E45">
        <w:tc>
          <w:tcPr>
            <w:tcW w:w="4955" w:type="dxa"/>
          </w:tcPr>
          <w:p w:rsidR="00DB48C6" w:rsidRPr="00962FB6" w:rsidRDefault="00DB48C6" w:rsidP="005D2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Описание предлагаемого </w:t>
            </w:r>
            <w:r w:rsidR="00394E45" w:rsidRPr="00962F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товара </w:t>
            </w:r>
          </w:p>
        </w:tc>
        <w:tc>
          <w:tcPr>
            <w:tcW w:w="4956" w:type="dxa"/>
            <w:shd w:val="clear" w:color="auto" w:fill="auto"/>
          </w:tcPr>
          <w:p w:rsidR="00394E45" w:rsidRPr="00962FB6" w:rsidRDefault="00A267D3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описание, инструкции, технические условия и другие документы изготовителя (производителя) </w:t>
            </w:r>
            <w:r w:rsidRPr="00962FB6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товара, подтверждающие технические характеристики и функциональные параметры товара, содержащегося в предложении участника.</w:t>
            </w:r>
          </w:p>
        </w:tc>
      </w:tr>
      <w:tr w:rsidR="00962FB6" w:rsidRPr="00962FB6" w:rsidTr="00A267D3">
        <w:tc>
          <w:tcPr>
            <w:tcW w:w="4955" w:type="dxa"/>
          </w:tcPr>
          <w:p w:rsidR="00DB48C6" w:rsidRPr="00962FB6" w:rsidRDefault="00DB48C6" w:rsidP="005D2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Страна происхождения </w:t>
            </w:r>
            <w:r w:rsidR="00394E45" w:rsidRPr="00962F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товара </w:t>
            </w:r>
          </w:p>
        </w:tc>
        <w:tc>
          <w:tcPr>
            <w:tcW w:w="4956" w:type="dxa"/>
            <w:vAlign w:val="center"/>
          </w:tcPr>
          <w:p w:rsidR="00DB48C6" w:rsidRPr="00962FB6" w:rsidRDefault="00DB48C6" w:rsidP="00A267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62FB6" w:rsidRPr="00962FB6" w:rsidTr="00A267D3">
        <w:tc>
          <w:tcPr>
            <w:tcW w:w="4955" w:type="dxa"/>
          </w:tcPr>
          <w:p w:rsidR="00DB48C6" w:rsidRPr="00962FB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bCs/>
                <w:color w:val="000000" w:themeColor="text1"/>
              </w:rPr>
              <w:t>Объем (количество), единица измерения</w:t>
            </w:r>
          </w:p>
        </w:tc>
        <w:tc>
          <w:tcPr>
            <w:tcW w:w="4956" w:type="dxa"/>
            <w:vAlign w:val="center"/>
          </w:tcPr>
          <w:p w:rsidR="00DB48C6" w:rsidRPr="00962FB6" w:rsidRDefault="00DB48C6" w:rsidP="00A267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62FB6" w:rsidRPr="00962FB6" w:rsidTr="00A267D3">
        <w:tc>
          <w:tcPr>
            <w:tcW w:w="4955" w:type="dxa"/>
          </w:tcPr>
          <w:p w:rsidR="00DB48C6" w:rsidRPr="00962FB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bCs/>
                <w:color w:val="000000" w:themeColor="text1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заявкой на покупку</w:t>
            </w:r>
          </w:p>
        </w:tc>
        <w:tc>
          <w:tcPr>
            <w:tcW w:w="4956" w:type="dxa"/>
            <w:vAlign w:val="center"/>
          </w:tcPr>
          <w:p w:rsidR="00DB48C6" w:rsidRPr="00962FB6" w:rsidRDefault="00DB48C6" w:rsidP="00A267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62FB6" w:rsidRPr="00962FB6" w:rsidTr="00A267D3">
        <w:tc>
          <w:tcPr>
            <w:tcW w:w="4955" w:type="dxa"/>
          </w:tcPr>
          <w:p w:rsidR="00DB48C6" w:rsidRPr="00962FB6" w:rsidRDefault="00DB48C6" w:rsidP="005D2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Условия поставки товаров </w:t>
            </w:r>
          </w:p>
        </w:tc>
        <w:tc>
          <w:tcPr>
            <w:tcW w:w="4956" w:type="dxa"/>
            <w:vAlign w:val="center"/>
          </w:tcPr>
          <w:p w:rsidR="00DB48C6" w:rsidRPr="00962FB6" w:rsidRDefault="00DB48C6" w:rsidP="00A267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62FB6" w:rsidRPr="00962FB6" w:rsidTr="00A267D3">
        <w:tc>
          <w:tcPr>
            <w:tcW w:w="4955" w:type="dxa"/>
          </w:tcPr>
          <w:p w:rsidR="00DB48C6" w:rsidRPr="00962FB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bCs/>
                <w:color w:val="000000" w:themeColor="text1"/>
              </w:rPr>
              <w:t>Цена</w:t>
            </w:r>
          </w:p>
        </w:tc>
        <w:tc>
          <w:tcPr>
            <w:tcW w:w="4956" w:type="dxa"/>
            <w:vAlign w:val="center"/>
          </w:tcPr>
          <w:p w:rsidR="00DB48C6" w:rsidRPr="00962FB6" w:rsidRDefault="00DB48C6" w:rsidP="00A267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62FB6" w:rsidRPr="00962FB6" w:rsidTr="00231146">
        <w:tc>
          <w:tcPr>
            <w:tcW w:w="9911" w:type="dxa"/>
            <w:gridSpan w:val="2"/>
          </w:tcPr>
          <w:p w:rsidR="00DB48C6" w:rsidRPr="00962FB6" w:rsidRDefault="00DB48C6" w:rsidP="005D2F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b/>
                <w:color w:val="000000" w:themeColor="text1"/>
              </w:rPr>
              <w:t>Сведения о поставщике</w:t>
            </w:r>
            <w:r w:rsidR="00394E45" w:rsidRPr="00962FB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962FB6" w:rsidRPr="00962FB6" w:rsidTr="00A267D3">
        <w:tc>
          <w:tcPr>
            <w:tcW w:w="4955" w:type="dxa"/>
          </w:tcPr>
          <w:p w:rsidR="00DB48C6" w:rsidRPr="00962FB6" w:rsidRDefault="00DB48C6" w:rsidP="00DB48C6">
            <w:pPr>
              <w:tabs>
                <w:tab w:val="left" w:pos="13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(фамилия, собственное имя, отчество (при наличии) - д</w:t>
            </w:r>
            <w:bookmarkStart w:id="0" w:name="_GoBack"/>
            <w:bookmarkEnd w:id="0"/>
            <w:r w:rsidRPr="00962FB6">
              <w:rPr>
                <w:rFonts w:ascii="Times New Roman" w:hAnsi="Times New Roman" w:cs="Times New Roman"/>
                <w:bCs/>
                <w:color w:val="000000" w:themeColor="text1"/>
              </w:rPr>
              <w:t>ля физического лица, в том числе индивидуального предпринимателя)</w:t>
            </w:r>
          </w:p>
        </w:tc>
        <w:tc>
          <w:tcPr>
            <w:tcW w:w="4956" w:type="dxa"/>
            <w:vAlign w:val="center"/>
          </w:tcPr>
          <w:p w:rsidR="00DB48C6" w:rsidRPr="00962FB6" w:rsidRDefault="00DB48C6" w:rsidP="00A267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62FB6" w:rsidRPr="00962FB6" w:rsidTr="00A267D3">
        <w:tc>
          <w:tcPr>
            <w:tcW w:w="4955" w:type="dxa"/>
          </w:tcPr>
          <w:p w:rsidR="00DB48C6" w:rsidRPr="00962FB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bCs/>
                <w:color w:val="000000" w:themeColor="text1"/>
              </w:rPr>
              <w:t>Место нахождения (место жительства)</w:t>
            </w:r>
          </w:p>
        </w:tc>
        <w:tc>
          <w:tcPr>
            <w:tcW w:w="4956" w:type="dxa"/>
            <w:vAlign w:val="center"/>
          </w:tcPr>
          <w:p w:rsidR="00DB48C6" w:rsidRPr="00962FB6" w:rsidRDefault="00DB48C6" w:rsidP="00A267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962FB6" w:rsidRPr="00962FB6" w:rsidTr="00A267D3">
        <w:tc>
          <w:tcPr>
            <w:tcW w:w="4955" w:type="dxa"/>
          </w:tcPr>
          <w:p w:rsidR="00DB48C6" w:rsidRPr="00962FB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bCs/>
                <w:color w:val="000000" w:themeColor="text1"/>
              </w:rPr>
              <w:t>Учетный номер плательщика (при наличии)</w:t>
            </w:r>
          </w:p>
        </w:tc>
        <w:tc>
          <w:tcPr>
            <w:tcW w:w="4956" w:type="dxa"/>
            <w:vAlign w:val="center"/>
          </w:tcPr>
          <w:p w:rsidR="00DB48C6" w:rsidRPr="00962FB6" w:rsidRDefault="00DB48C6" w:rsidP="00A267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B48C6" w:rsidRPr="00962FB6" w:rsidTr="00DB48C6">
        <w:tc>
          <w:tcPr>
            <w:tcW w:w="4955" w:type="dxa"/>
          </w:tcPr>
          <w:p w:rsidR="00DB48C6" w:rsidRPr="00962FB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документов, подтверждающих соответствие требованиям к участникам, установленным заявкой на покупку</w:t>
            </w:r>
          </w:p>
        </w:tc>
        <w:tc>
          <w:tcPr>
            <w:tcW w:w="4956" w:type="dxa"/>
          </w:tcPr>
          <w:p w:rsidR="00DB48C6" w:rsidRPr="00962FB6" w:rsidRDefault="00DB48C6" w:rsidP="005D2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62FB6">
              <w:rPr>
                <w:rFonts w:ascii="Times New Roman" w:hAnsi="Times New Roman" w:cs="Times New Roman"/>
                <w:bCs/>
                <w:color w:val="000000" w:themeColor="text1"/>
              </w:rPr>
              <w:t>Соответствие требованиям к участникам должен подтвердить поставщик, получивший от заказчика предложение о заключении договора</w:t>
            </w:r>
          </w:p>
        </w:tc>
      </w:tr>
    </w:tbl>
    <w:p w:rsidR="00DB48C6" w:rsidRPr="00962FB6" w:rsidRDefault="00DB48C6" w:rsidP="00AD3AB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DB48C6" w:rsidRPr="00962FB6" w:rsidSect="00AD3A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7D"/>
    <w:rsid w:val="0006620B"/>
    <w:rsid w:val="0014103C"/>
    <w:rsid w:val="00394E45"/>
    <w:rsid w:val="005D2FC6"/>
    <w:rsid w:val="00664DDE"/>
    <w:rsid w:val="00667131"/>
    <w:rsid w:val="00962FB6"/>
    <w:rsid w:val="009D1395"/>
    <w:rsid w:val="00A267D3"/>
    <w:rsid w:val="00AD3ABD"/>
    <w:rsid w:val="00DB48C6"/>
    <w:rsid w:val="00E8207D"/>
    <w:rsid w:val="00FB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1096"/>
  <w15:chartTrackingRefBased/>
  <w15:docId w15:val="{4EDCA71F-135D-451F-9DE0-A4660297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DB48C6"/>
  </w:style>
  <w:style w:type="paragraph" w:customStyle="1" w:styleId="ConsPlusNonformat">
    <w:name w:val="ConsPlusNonformat"/>
    <w:uiPriority w:val="99"/>
    <w:rsid w:val="00A267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10">
    <w:name w:val="table10"/>
    <w:basedOn w:val="a"/>
    <w:rsid w:val="00962FB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Ю. Петрова</cp:lastModifiedBy>
  <cp:revision>7</cp:revision>
  <dcterms:created xsi:type="dcterms:W3CDTF">2025-11-14T09:08:00Z</dcterms:created>
  <dcterms:modified xsi:type="dcterms:W3CDTF">2026-07-13T11:45:00Z</dcterms:modified>
</cp:coreProperties>
</file>