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EZ20260624381638 «ГЦ508 учебные журналы и школьная документация для учреждений образования, подведомственных управлению по образованию администрации Московского района г. Минска в интересах государственного учреждения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"БЕЛОРУССКОЕ ТОРГОВОЕ ОБЪЕДИНЕНИЕ "ГЛОБУС"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100003340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ул.Пирогова,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73 756,96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"БЕЛОРУССКОЕ ТОРГОВОЕ ОБЪЕДИНЕНИЕ "ГЛОБУС",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ул.Пирогова,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100003340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73 756,96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ГЦ508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№2 ГЦ508.pdf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0017&amp;name=7C4A1D8598D86CC8CFEAA0CE210029F0/protokol__2_GTZ50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