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644/26-ЭА «Стерилизатор паровой для УЗ «ГОДКБМР»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644/26-ЭА «Стерилизатор паровой для УЗ «ГОДКБМР»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644/26-ЭА «Стерилизатор паровой для УЗ «ГОДКБМР»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644/26-ЭА «Стерилизатор паровой для УЗ «ГОДКБМР»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644/26-ЭА «Стерилизатор паровой для УЗ «ГОДКБМР»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